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C02F2" w14:textId="77777777" w:rsidR="00283B8F" w:rsidRPr="002D44CB" w:rsidRDefault="00283B8F" w:rsidP="00283B8F">
      <w:pPr>
        <w:spacing w:after="0" w:line="240" w:lineRule="auto"/>
        <w:rPr>
          <w:color w:val="000000" w:themeColor="text1"/>
        </w:rPr>
      </w:pPr>
    </w:p>
    <w:p w14:paraId="72F9E3D0" w14:textId="77777777" w:rsidR="00283B8F" w:rsidRPr="002D44CB" w:rsidRDefault="00283B8F" w:rsidP="00283B8F">
      <w:pPr>
        <w:spacing w:after="0" w:line="240" w:lineRule="auto"/>
        <w:rPr>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83B8F" w:rsidRPr="002D44CB" w14:paraId="289008E2" w14:textId="77777777" w:rsidTr="00283B8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A5A3F6" w14:textId="77777777" w:rsidR="00283B8F" w:rsidRPr="002D44CB" w:rsidRDefault="00283B8F" w:rsidP="00283B8F">
            <w:pPr>
              <w:pStyle w:val="Tekstpodstawowy"/>
              <w:spacing w:after="0" w:line="240" w:lineRule="auto"/>
              <w:ind w:right="-108" w:hanging="108"/>
              <w:jc w:val="center"/>
              <w:rPr>
                <w:rFonts w:ascii="Arial Narrow" w:hAnsi="Arial Narrow"/>
                <w:b/>
                <w:bCs/>
                <w:color w:val="000000" w:themeColor="text1"/>
              </w:rPr>
            </w:pPr>
            <w:bookmarkStart w:id="0" w:name="_Hlk24542859"/>
            <w:r w:rsidRPr="002D44CB">
              <w:rPr>
                <w:rFonts w:ascii="Arial Narrow" w:hAnsi="Arial Narrow"/>
                <w:b/>
                <w:bCs/>
                <w:color w:val="000000" w:themeColor="text1"/>
                <w:sz w:val="28"/>
                <w:szCs w:val="28"/>
              </w:rPr>
              <w:t>UMOWA (WZÓR)</w:t>
            </w:r>
          </w:p>
        </w:tc>
      </w:tr>
    </w:tbl>
    <w:p w14:paraId="38B18AF6" w14:textId="77777777" w:rsidR="00283B8F" w:rsidRPr="002D44CB" w:rsidRDefault="00283B8F" w:rsidP="00283B8F">
      <w:pPr>
        <w:widowControl w:val="0"/>
        <w:spacing w:after="0" w:line="240" w:lineRule="auto"/>
        <w:ind w:left="-709" w:right="-426"/>
        <w:jc w:val="center"/>
        <w:rPr>
          <w:rFonts w:ascii="Arial Narrow" w:hAnsi="Arial Narrow"/>
          <w:color w:val="000000" w:themeColor="text1"/>
        </w:rPr>
      </w:pPr>
    </w:p>
    <w:p w14:paraId="0E2CD670" w14:textId="77777777" w:rsidR="00283B8F" w:rsidRPr="002D44CB" w:rsidRDefault="00283B8F" w:rsidP="00283B8F">
      <w:pPr>
        <w:widowControl w:val="0"/>
        <w:spacing w:after="0" w:line="240" w:lineRule="auto"/>
        <w:ind w:left="-709" w:right="-426"/>
        <w:jc w:val="center"/>
        <w:rPr>
          <w:rFonts w:ascii="Arial Narrow" w:hAnsi="Arial Narrow"/>
          <w:color w:val="000000" w:themeColor="text1"/>
        </w:rPr>
      </w:pPr>
    </w:p>
    <w:p w14:paraId="692B3CB5" w14:textId="77777777" w:rsidR="00283B8F" w:rsidRPr="002D44CB" w:rsidRDefault="00283B8F" w:rsidP="00283B8F">
      <w:pPr>
        <w:widowControl w:val="0"/>
        <w:spacing w:after="0" w:line="240" w:lineRule="auto"/>
        <w:ind w:left="-709" w:right="-426"/>
        <w:jc w:val="center"/>
        <w:rPr>
          <w:rFonts w:ascii="Arial Narrow" w:hAnsi="Arial Narrow"/>
          <w:color w:val="000000" w:themeColor="text1"/>
        </w:rPr>
      </w:pPr>
    </w:p>
    <w:p w14:paraId="3AC4EA89" w14:textId="77777777" w:rsidR="00283B8F" w:rsidRPr="002D44CB" w:rsidRDefault="00283B8F" w:rsidP="00283B8F">
      <w:pPr>
        <w:widowControl w:val="0"/>
        <w:spacing w:after="0" w:line="240" w:lineRule="auto"/>
        <w:ind w:left="-709" w:right="-426"/>
        <w:jc w:val="center"/>
        <w:rPr>
          <w:rFonts w:ascii="Arial Narrow" w:hAnsi="Arial Narrow"/>
          <w:color w:val="000000" w:themeColor="text1"/>
        </w:rPr>
      </w:pPr>
    </w:p>
    <w:p w14:paraId="2F664A22" w14:textId="77777777" w:rsidR="00283B8F" w:rsidRPr="002D44CB" w:rsidRDefault="00283B8F" w:rsidP="00283B8F">
      <w:pPr>
        <w:widowControl w:val="0"/>
        <w:spacing w:after="0" w:line="240" w:lineRule="auto"/>
        <w:ind w:left="-709" w:right="-426"/>
        <w:jc w:val="center"/>
        <w:rPr>
          <w:rFonts w:ascii="Arial Narrow" w:hAnsi="Arial Narrow"/>
          <w:color w:val="000000" w:themeColor="text1"/>
        </w:rPr>
      </w:pPr>
    </w:p>
    <w:p w14:paraId="0236D552" w14:textId="77777777" w:rsidR="00283B8F" w:rsidRPr="002D44CB" w:rsidRDefault="00283B8F" w:rsidP="00283B8F">
      <w:pPr>
        <w:spacing w:after="0" w:line="240" w:lineRule="auto"/>
        <w:jc w:val="center"/>
        <w:rPr>
          <w:rFonts w:ascii="Arial Narrow" w:hAnsi="Arial Narrow" w:cstheme="minorHAnsi"/>
          <w:bCs/>
          <w:color w:val="000000" w:themeColor="text1"/>
          <w:sz w:val="22"/>
        </w:rPr>
      </w:pPr>
      <w:r w:rsidRPr="002D44CB">
        <w:rPr>
          <w:rFonts w:ascii="Arial Narrow" w:hAnsi="Arial Narrow"/>
          <w:b/>
          <w:color w:val="000000" w:themeColor="text1"/>
          <w:sz w:val="22"/>
        </w:rPr>
        <w:t>„</w:t>
      </w:r>
      <w:r w:rsidRPr="002D44CB">
        <w:rPr>
          <w:rFonts w:ascii="Arial Narrow" w:hAnsi="Arial Narrow"/>
          <w:b/>
          <w:bCs/>
          <w:color w:val="000000" w:themeColor="text1"/>
          <w:sz w:val="22"/>
        </w:rPr>
        <w:t>WYKONANIE ROBÓT BUDOWLANYCH OBEJMUJĄCYCH BUDOWĘ, PRZEBUDOWĘ I ROZBUDOWĘ</w:t>
      </w:r>
      <w:r w:rsidRPr="002D44CB">
        <w:rPr>
          <w:rFonts w:ascii="Arial Narrow" w:hAnsi="Arial Narrow"/>
          <w:b/>
          <w:bCs/>
          <w:color w:val="000000" w:themeColor="text1"/>
          <w:sz w:val="22"/>
        </w:rPr>
        <w:br/>
        <w:t>LINII KOLEJOWEJ NR 47 W ZAKRESIE DOBUDOWY DRUGIEGO TORU WRAZ Z INFRASTRUKTURĄ TOWARZYSZĄCĄ, W RAMACH ZADANIA: „MODERNIZACJA INFRASTRUKTURY KOLEJOWEJ LINII WKD – POPRZEZ BUDOWĘ DRUGIEGO TORU LINII KOLEJOWEJ NR 47 OD PODKOWY LEŚNEJ DO GRODZISKA MAZOWIECKIEGO”</w:t>
      </w:r>
    </w:p>
    <w:p w14:paraId="0CA24B89" w14:textId="77777777" w:rsidR="00283B8F" w:rsidRPr="002D44CB" w:rsidRDefault="00283B8F" w:rsidP="00283B8F">
      <w:pPr>
        <w:spacing w:after="0" w:line="240" w:lineRule="auto"/>
        <w:rPr>
          <w:rFonts w:ascii="Arial Narrow" w:hAnsi="Arial Narrow" w:cstheme="minorHAnsi"/>
          <w:bCs/>
          <w:color w:val="000000" w:themeColor="text1"/>
        </w:rPr>
      </w:pPr>
    </w:p>
    <w:p w14:paraId="493888B5" w14:textId="77777777" w:rsidR="00283B8F" w:rsidRPr="002D44CB" w:rsidRDefault="00283B8F" w:rsidP="00283B8F">
      <w:pPr>
        <w:spacing w:after="0" w:line="240" w:lineRule="auto"/>
        <w:rPr>
          <w:rFonts w:ascii="Arial Narrow" w:hAnsi="Arial Narrow" w:cstheme="minorHAnsi"/>
          <w:bCs/>
          <w:color w:val="000000" w:themeColor="text1"/>
        </w:rPr>
      </w:pPr>
    </w:p>
    <w:bookmarkEnd w:id="0"/>
    <w:p w14:paraId="18E17298" w14:textId="77777777" w:rsidR="00283B8F" w:rsidRPr="002D44CB" w:rsidRDefault="00283B8F" w:rsidP="00283B8F">
      <w:pPr>
        <w:spacing w:after="0" w:line="240" w:lineRule="auto"/>
        <w:rPr>
          <w:rFonts w:ascii="Arial Narrow" w:hAnsi="Arial Narrow"/>
          <w:color w:val="000000" w:themeColor="text1"/>
        </w:rPr>
      </w:pPr>
    </w:p>
    <w:p w14:paraId="1BF5FC86" w14:textId="77777777" w:rsidR="00283B8F" w:rsidRPr="002D44CB" w:rsidRDefault="00283B8F" w:rsidP="00283B8F">
      <w:pPr>
        <w:spacing w:after="0" w:line="240" w:lineRule="auto"/>
        <w:rPr>
          <w:rFonts w:ascii="Arial Narrow" w:hAnsi="Arial Narrow"/>
          <w:b/>
          <w:bCs/>
          <w:color w:val="000000" w:themeColor="text1"/>
          <w:sz w:val="28"/>
          <w:szCs w:val="28"/>
        </w:rPr>
      </w:pPr>
    </w:p>
    <w:p w14:paraId="46E56936" w14:textId="77777777" w:rsidR="00283B8F" w:rsidRPr="002D44CB" w:rsidRDefault="00283B8F" w:rsidP="00283B8F">
      <w:pPr>
        <w:spacing w:after="0" w:line="240" w:lineRule="auto"/>
        <w:rPr>
          <w:rFonts w:ascii="Arial Narrow" w:hAnsi="Arial Narrow"/>
          <w:b/>
          <w:bCs/>
          <w:color w:val="000000" w:themeColor="text1"/>
          <w:sz w:val="28"/>
          <w:szCs w:val="28"/>
        </w:rPr>
      </w:pPr>
    </w:p>
    <w:p w14:paraId="6A020FDC" w14:textId="77777777" w:rsidR="00283B8F" w:rsidRPr="002D44CB" w:rsidRDefault="00283B8F" w:rsidP="00283B8F">
      <w:pPr>
        <w:spacing w:after="0" w:line="240" w:lineRule="auto"/>
        <w:rPr>
          <w:rFonts w:ascii="Arial Narrow" w:hAnsi="Arial Narrow"/>
          <w:b/>
          <w:bCs/>
          <w:color w:val="000000" w:themeColor="text1"/>
          <w:sz w:val="28"/>
          <w:szCs w:val="28"/>
        </w:rPr>
      </w:pPr>
    </w:p>
    <w:p w14:paraId="6C27638E" w14:textId="77777777" w:rsidR="00283B8F" w:rsidRPr="002D44CB" w:rsidRDefault="00283B8F" w:rsidP="00283B8F">
      <w:pPr>
        <w:spacing w:after="0" w:line="240" w:lineRule="auto"/>
        <w:jc w:val="center"/>
        <w:rPr>
          <w:rFonts w:ascii="Arial Narrow" w:hAnsi="Arial Narrow"/>
          <w:b/>
          <w:bCs/>
          <w:color w:val="000000" w:themeColor="text1"/>
          <w:sz w:val="28"/>
          <w:szCs w:val="28"/>
        </w:rPr>
      </w:pPr>
    </w:p>
    <w:p w14:paraId="3E23295C" w14:textId="77777777" w:rsidR="00283B8F" w:rsidRPr="002D44CB" w:rsidRDefault="00283B8F" w:rsidP="00283B8F">
      <w:pPr>
        <w:spacing w:after="0" w:line="240" w:lineRule="auto"/>
        <w:rPr>
          <w:rFonts w:ascii="Arial Narrow" w:hAnsi="Arial Narrow"/>
          <w:color w:val="000000" w:themeColor="text1"/>
        </w:rPr>
      </w:pPr>
    </w:p>
    <w:p w14:paraId="65F6821D" w14:textId="77777777" w:rsidR="00283B8F" w:rsidRPr="002D44CB" w:rsidRDefault="00283B8F" w:rsidP="00283B8F">
      <w:pPr>
        <w:spacing w:after="0" w:line="240" w:lineRule="auto"/>
        <w:rPr>
          <w:rFonts w:ascii="Arial Narrow" w:hAnsi="Arial Narrow"/>
          <w:color w:val="000000" w:themeColor="text1"/>
        </w:rPr>
      </w:pPr>
    </w:p>
    <w:p w14:paraId="3CEA8E9E" w14:textId="77777777" w:rsidR="00283B8F" w:rsidRPr="002D44CB" w:rsidRDefault="00283B8F" w:rsidP="00283B8F">
      <w:pPr>
        <w:spacing w:after="0" w:line="240" w:lineRule="auto"/>
        <w:rPr>
          <w:rFonts w:ascii="Arial Narrow" w:hAnsi="Arial Narrow"/>
          <w:color w:val="000000" w:themeColor="text1"/>
        </w:rPr>
      </w:pPr>
    </w:p>
    <w:p w14:paraId="0D6E1573" w14:textId="77777777" w:rsidR="00283B8F" w:rsidRPr="002D44CB" w:rsidRDefault="00283B8F" w:rsidP="00283B8F">
      <w:pPr>
        <w:spacing w:after="0" w:line="240" w:lineRule="auto"/>
        <w:rPr>
          <w:rFonts w:ascii="Arial Narrow" w:hAnsi="Arial Narrow"/>
          <w:color w:val="000000" w:themeColor="text1"/>
        </w:rPr>
      </w:pPr>
    </w:p>
    <w:p w14:paraId="53398C48" w14:textId="77777777" w:rsidR="00283B8F" w:rsidRPr="002D44CB" w:rsidRDefault="00283B8F" w:rsidP="00283B8F">
      <w:pPr>
        <w:spacing w:after="0" w:line="240" w:lineRule="auto"/>
        <w:rPr>
          <w:rFonts w:ascii="Arial Narrow" w:hAnsi="Arial Narrow"/>
          <w:color w:val="000000" w:themeColor="text1"/>
        </w:rPr>
      </w:pPr>
    </w:p>
    <w:p w14:paraId="61C78623" w14:textId="77777777" w:rsidR="00283B8F" w:rsidRPr="002D44CB" w:rsidRDefault="00283B8F" w:rsidP="00283B8F">
      <w:pPr>
        <w:spacing w:after="0" w:line="240" w:lineRule="auto"/>
        <w:rPr>
          <w:rFonts w:ascii="Arial Narrow" w:hAnsi="Arial Narrow"/>
          <w:color w:val="000000" w:themeColor="text1"/>
        </w:rPr>
      </w:pPr>
    </w:p>
    <w:p w14:paraId="3E71E0B4" w14:textId="77777777" w:rsidR="00283B8F" w:rsidRPr="002D44CB" w:rsidRDefault="00283B8F" w:rsidP="00283B8F">
      <w:pPr>
        <w:spacing w:after="0" w:line="240" w:lineRule="auto"/>
        <w:rPr>
          <w:rFonts w:ascii="Arial Narrow" w:hAnsi="Arial Narrow"/>
          <w:color w:val="000000" w:themeColor="text1"/>
        </w:rPr>
      </w:pPr>
    </w:p>
    <w:p w14:paraId="31C63A20" w14:textId="77777777" w:rsidR="00283B8F" w:rsidRPr="002D44CB" w:rsidRDefault="00283B8F" w:rsidP="00283B8F">
      <w:pPr>
        <w:spacing w:after="0" w:line="240" w:lineRule="auto"/>
        <w:rPr>
          <w:rFonts w:ascii="Arial Narrow" w:hAnsi="Arial Narrow"/>
          <w:color w:val="000000" w:themeColor="text1"/>
        </w:rPr>
      </w:pPr>
    </w:p>
    <w:p w14:paraId="1CB0A436" w14:textId="77777777" w:rsidR="00283B8F" w:rsidRPr="002D44CB" w:rsidRDefault="00283B8F" w:rsidP="00283B8F">
      <w:pPr>
        <w:spacing w:after="0" w:line="240" w:lineRule="auto"/>
        <w:jc w:val="center"/>
        <w:rPr>
          <w:rFonts w:ascii="Arial Narrow" w:hAnsi="Arial Narrow"/>
          <w:color w:val="000000" w:themeColor="text1"/>
        </w:rPr>
      </w:pPr>
      <w:r w:rsidRPr="002D44CB">
        <w:rPr>
          <w:rFonts w:ascii="Arial Narrow" w:hAnsi="Arial Narrow"/>
          <w:color w:val="000000" w:themeColor="text1"/>
        </w:rPr>
        <w:t>Projekt uzyskał dofinansowanie ze środków Unii Europejskiej</w:t>
      </w:r>
    </w:p>
    <w:p w14:paraId="3F986324" w14:textId="77777777" w:rsidR="00283B8F" w:rsidRPr="002D44CB" w:rsidRDefault="00283B8F" w:rsidP="00283B8F">
      <w:pPr>
        <w:spacing w:after="0" w:line="240" w:lineRule="auto"/>
        <w:jc w:val="center"/>
        <w:rPr>
          <w:rFonts w:ascii="Arial Narrow" w:hAnsi="Arial Narrow"/>
          <w:color w:val="000000" w:themeColor="text1"/>
        </w:rPr>
      </w:pPr>
      <w:r w:rsidRPr="002D44CB">
        <w:rPr>
          <w:rFonts w:ascii="Arial Narrow" w:hAnsi="Arial Narrow"/>
          <w:color w:val="000000" w:themeColor="text1"/>
        </w:rPr>
        <w:t>w ramach Programu Operacyjnego Infrastruktura i Środowisko 2014-2020</w:t>
      </w:r>
    </w:p>
    <w:p w14:paraId="54202668" w14:textId="77777777" w:rsidR="002E4095" w:rsidRPr="002D44CB" w:rsidRDefault="002E4095" w:rsidP="00283B8F">
      <w:pPr>
        <w:spacing w:after="0" w:line="240" w:lineRule="auto"/>
        <w:jc w:val="center"/>
        <w:rPr>
          <w:rFonts w:ascii="Arial Narrow" w:hAnsi="Arial Narrow"/>
          <w:color w:val="000000" w:themeColor="text1"/>
        </w:rPr>
      </w:pPr>
    </w:p>
    <w:p w14:paraId="706E44D0" w14:textId="77777777" w:rsidR="002E4095" w:rsidRPr="002D44CB" w:rsidRDefault="002E4095" w:rsidP="00283B8F">
      <w:pPr>
        <w:spacing w:after="0" w:line="240" w:lineRule="auto"/>
        <w:jc w:val="center"/>
        <w:rPr>
          <w:rFonts w:ascii="Arial Narrow" w:hAnsi="Arial Narrow"/>
          <w:color w:val="000000" w:themeColor="text1"/>
        </w:rPr>
      </w:pPr>
      <w:r w:rsidRPr="002D44CB">
        <w:rPr>
          <w:rFonts w:ascii="Arial Narrow" w:hAnsi="Arial Narrow"/>
          <w:iCs/>
        </w:rPr>
        <w:t>Projekt ten przyczynia si</w:t>
      </w:r>
      <w:r w:rsidRPr="002D44CB">
        <w:rPr>
          <w:rFonts w:ascii="Arial Narrow" w:hAnsi="Arial Narrow" w:cs="TimesNewRoman,Italic"/>
          <w:iCs/>
        </w:rPr>
        <w:t xml:space="preserve">ę </w:t>
      </w:r>
      <w:r w:rsidRPr="002D44CB">
        <w:rPr>
          <w:rFonts w:ascii="Arial Narrow" w:hAnsi="Arial Narrow"/>
          <w:iCs/>
        </w:rPr>
        <w:t>do zmniejszenia ró</w:t>
      </w:r>
      <w:r w:rsidRPr="002D44CB">
        <w:rPr>
          <w:rFonts w:ascii="Arial Narrow" w:hAnsi="Arial Narrow" w:cs="TimesNewRoman,Italic"/>
          <w:iCs/>
        </w:rPr>
        <w:t>ż</w:t>
      </w:r>
      <w:r w:rsidRPr="002D44CB">
        <w:rPr>
          <w:rFonts w:ascii="Arial Narrow" w:hAnsi="Arial Narrow"/>
          <w:iCs/>
        </w:rPr>
        <w:t xml:space="preserve">nic społecznych i gospodarczych </w:t>
      </w:r>
      <w:r w:rsidRPr="002D44CB">
        <w:rPr>
          <w:rFonts w:ascii="Arial Narrow" w:hAnsi="Arial Narrow"/>
          <w:iCs/>
        </w:rPr>
        <w:br/>
        <w:t>pomi</w:t>
      </w:r>
      <w:r w:rsidRPr="002D44CB">
        <w:rPr>
          <w:rFonts w:ascii="Arial Narrow" w:hAnsi="Arial Narrow" w:cs="TimesNewRoman,Italic"/>
          <w:iCs/>
        </w:rPr>
        <w:t>ę</w:t>
      </w:r>
      <w:r w:rsidRPr="002D44CB">
        <w:rPr>
          <w:rFonts w:ascii="Arial Narrow" w:hAnsi="Arial Narrow"/>
          <w:iCs/>
        </w:rPr>
        <w:t>dzy obywatelami Unii Europejskiej</w:t>
      </w:r>
    </w:p>
    <w:p w14:paraId="5152C204" w14:textId="77777777" w:rsidR="00283B8F" w:rsidRPr="002D44CB" w:rsidRDefault="00283B8F" w:rsidP="00283B8F">
      <w:pPr>
        <w:spacing w:after="0" w:line="240" w:lineRule="auto"/>
        <w:jc w:val="center"/>
        <w:rPr>
          <w:rFonts w:ascii="Arial Narrow" w:hAnsi="Arial Narrow"/>
          <w:color w:val="000000" w:themeColor="text1"/>
        </w:rPr>
      </w:pPr>
    </w:p>
    <w:p w14:paraId="6EEA075D" w14:textId="77777777" w:rsidR="00283B8F" w:rsidRPr="002D44CB" w:rsidRDefault="00283B8F" w:rsidP="00283B8F">
      <w:pPr>
        <w:spacing w:after="0" w:line="240" w:lineRule="auto"/>
        <w:jc w:val="center"/>
        <w:rPr>
          <w:rFonts w:ascii="Arial Narrow" w:hAnsi="Arial Narrow"/>
          <w:color w:val="000000" w:themeColor="text1"/>
        </w:rPr>
      </w:pPr>
      <w:r w:rsidRPr="002D44CB">
        <w:rPr>
          <w:rFonts w:ascii="Arial Narrow" w:hAnsi="Arial Narrow"/>
          <w:color w:val="000000" w:themeColor="text1"/>
        </w:rPr>
        <w:t xml:space="preserve">Wyłączną odpowiedzialność za treść publikacji ponosi jej autor. </w:t>
      </w:r>
      <w:r w:rsidRPr="002D44CB">
        <w:rPr>
          <w:rFonts w:ascii="Arial Narrow" w:hAnsi="Arial Narrow"/>
          <w:color w:val="000000" w:themeColor="text1"/>
        </w:rPr>
        <w:br/>
        <w:t>Unia Europejska nie odpowiada za ewentualne wykorzystanie informacji zawartych w takiej publikacji.</w:t>
      </w:r>
    </w:p>
    <w:p w14:paraId="23297AEA" w14:textId="77777777" w:rsidR="00283B8F" w:rsidRPr="002D44CB" w:rsidRDefault="00283B8F" w:rsidP="00283B8F">
      <w:pPr>
        <w:spacing w:after="0" w:line="240" w:lineRule="auto"/>
        <w:rPr>
          <w:rFonts w:ascii="Arial Narrow" w:hAnsi="Arial Narrow"/>
          <w:color w:val="000000" w:themeColor="text1"/>
        </w:rPr>
      </w:pPr>
    </w:p>
    <w:p w14:paraId="095D2DDD" w14:textId="77777777" w:rsidR="00B20CA4" w:rsidRPr="002D44CB" w:rsidRDefault="00B20CA4" w:rsidP="006A29F4">
      <w:pPr>
        <w:spacing w:after="0" w:line="240" w:lineRule="auto"/>
        <w:jc w:val="left"/>
        <w:rPr>
          <w:rFonts w:ascii="Arial Narrow" w:hAnsi="Arial Narrow"/>
          <w:b/>
          <w:szCs w:val="24"/>
        </w:rPr>
      </w:pPr>
      <w:r w:rsidRPr="002D44CB">
        <w:rPr>
          <w:rFonts w:ascii="Arial Narrow" w:hAnsi="Arial Narrow"/>
          <w:b/>
          <w:szCs w:val="24"/>
        </w:rPr>
        <w:br w:type="page"/>
      </w:r>
    </w:p>
    <w:p w14:paraId="56B53C5E" w14:textId="77777777" w:rsidR="00B20CA4" w:rsidRPr="006B6A42" w:rsidRDefault="00B20CA4" w:rsidP="006A29F4">
      <w:pPr>
        <w:spacing w:after="0" w:line="240" w:lineRule="auto"/>
        <w:rPr>
          <w:rFonts w:ascii="Arial Narrow" w:hAnsi="Arial Narrow"/>
          <w:b/>
          <w:sz w:val="20"/>
          <w:szCs w:val="20"/>
        </w:rPr>
      </w:pPr>
      <w:r w:rsidRPr="006B6A42">
        <w:rPr>
          <w:rFonts w:ascii="Arial Narrow" w:hAnsi="Arial Narrow"/>
          <w:b/>
          <w:sz w:val="20"/>
          <w:szCs w:val="20"/>
        </w:rPr>
        <w:lastRenderedPageBreak/>
        <w:t>SPIS TREŚCI</w:t>
      </w:r>
    </w:p>
    <w:p w14:paraId="01D9CE20" w14:textId="77777777" w:rsidR="00B20CA4" w:rsidRPr="002D44CB" w:rsidRDefault="00B20CA4" w:rsidP="006A29F4">
      <w:pPr>
        <w:spacing w:after="0" w:line="240" w:lineRule="auto"/>
        <w:rPr>
          <w:rFonts w:ascii="Arial Narrow" w:hAnsi="Arial Narrow"/>
          <w:b/>
          <w:sz w:val="20"/>
          <w:szCs w:val="20"/>
        </w:rPr>
      </w:pPr>
    </w:p>
    <w:p w14:paraId="26E1AE40" w14:textId="77777777" w:rsidR="00B438FC" w:rsidRPr="00281485" w:rsidRDefault="00466154">
      <w:pPr>
        <w:pStyle w:val="Spistreci1"/>
        <w:rPr>
          <w:rFonts w:ascii="Arial Narrow" w:eastAsiaTheme="minorEastAsia" w:hAnsi="Arial Narrow" w:cstheme="minorBidi"/>
          <w:b w:val="0"/>
          <w:bCs w:val="0"/>
          <w:i w:val="0"/>
          <w:iCs w:val="0"/>
          <w:noProof/>
          <w:sz w:val="20"/>
          <w:szCs w:val="20"/>
        </w:rPr>
      </w:pPr>
      <w:r w:rsidRPr="00B012CB">
        <w:fldChar w:fldCharType="begin"/>
      </w:r>
      <w:r w:rsidRPr="00B012CB">
        <w:instrText xml:space="preserve"> TOC \o "1-3" \h \z \u </w:instrText>
      </w:r>
      <w:r w:rsidRPr="00B012CB">
        <w:fldChar w:fldCharType="separate"/>
      </w:r>
      <w:hyperlink w:anchor="_Toc79854595" w:history="1">
        <w:r w:rsidR="00B438FC" w:rsidRPr="00281485">
          <w:rPr>
            <w:rStyle w:val="Hipercze"/>
            <w:rFonts w:ascii="Arial Narrow" w:hAnsi="Arial Narrow"/>
            <w:i w:val="0"/>
            <w:noProof/>
            <w:sz w:val="20"/>
            <w:szCs w:val="20"/>
          </w:rPr>
          <w:t>UMOWA</w:t>
        </w:r>
        <w:r w:rsidR="00B438FC" w:rsidRPr="00281485">
          <w:rPr>
            <w:rFonts w:ascii="Arial Narrow" w:hAnsi="Arial Narrow"/>
            <w:i w:val="0"/>
            <w:noProof/>
            <w:webHidden/>
            <w:sz w:val="20"/>
            <w:szCs w:val="20"/>
          </w:rPr>
          <w:tab/>
        </w:r>
        <w:r w:rsidR="00B438FC" w:rsidRPr="00281485">
          <w:rPr>
            <w:rFonts w:ascii="Arial Narrow" w:hAnsi="Arial Narrow"/>
            <w:i w:val="0"/>
            <w:noProof/>
            <w:webHidden/>
            <w:sz w:val="20"/>
            <w:szCs w:val="20"/>
          </w:rPr>
          <w:fldChar w:fldCharType="begin"/>
        </w:r>
        <w:r w:rsidR="00B438FC" w:rsidRPr="00281485">
          <w:rPr>
            <w:rFonts w:ascii="Arial Narrow" w:hAnsi="Arial Narrow"/>
            <w:i w:val="0"/>
            <w:noProof/>
            <w:webHidden/>
            <w:sz w:val="20"/>
            <w:szCs w:val="20"/>
          </w:rPr>
          <w:instrText xml:space="preserve"> PAGEREF _Toc79854595 \h </w:instrText>
        </w:r>
        <w:r w:rsidR="00B438FC" w:rsidRPr="00281485">
          <w:rPr>
            <w:rFonts w:ascii="Arial Narrow" w:hAnsi="Arial Narrow"/>
            <w:i w:val="0"/>
            <w:noProof/>
            <w:webHidden/>
            <w:sz w:val="20"/>
            <w:szCs w:val="20"/>
          </w:rPr>
        </w:r>
        <w:r w:rsidR="00B438FC" w:rsidRPr="00281485">
          <w:rPr>
            <w:rFonts w:ascii="Arial Narrow" w:hAnsi="Arial Narrow"/>
            <w:i w:val="0"/>
            <w:noProof/>
            <w:webHidden/>
            <w:sz w:val="20"/>
            <w:szCs w:val="20"/>
          </w:rPr>
          <w:fldChar w:fldCharType="separate"/>
        </w:r>
        <w:r w:rsidR="00D556A9">
          <w:rPr>
            <w:rFonts w:ascii="Arial Narrow" w:hAnsi="Arial Narrow"/>
            <w:i w:val="0"/>
            <w:noProof/>
            <w:webHidden/>
            <w:sz w:val="20"/>
            <w:szCs w:val="20"/>
          </w:rPr>
          <w:t>5</w:t>
        </w:r>
        <w:r w:rsidR="00B438FC" w:rsidRPr="00281485">
          <w:rPr>
            <w:rFonts w:ascii="Arial Narrow" w:hAnsi="Arial Narrow"/>
            <w:i w:val="0"/>
            <w:noProof/>
            <w:webHidden/>
            <w:sz w:val="20"/>
            <w:szCs w:val="20"/>
          </w:rPr>
          <w:fldChar w:fldCharType="end"/>
        </w:r>
      </w:hyperlink>
    </w:p>
    <w:p w14:paraId="3AE6A358" w14:textId="77777777" w:rsidR="00B438FC" w:rsidRPr="00281485" w:rsidRDefault="00A27C08">
      <w:pPr>
        <w:pStyle w:val="Spistreci1"/>
        <w:rPr>
          <w:rFonts w:ascii="Arial Narrow" w:eastAsiaTheme="minorEastAsia" w:hAnsi="Arial Narrow" w:cstheme="minorBidi"/>
          <w:b w:val="0"/>
          <w:bCs w:val="0"/>
          <w:i w:val="0"/>
          <w:iCs w:val="0"/>
          <w:noProof/>
          <w:sz w:val="20"/>
          <w:szCs w:val="20"/>
        </w:rPr>
      </w:pPr>
      <w:hyperlink w:anchor="_Toc79854596" w:history="1">
        <w:r w:rsidR="00B438FC" w:rsidRPr="00281485">
          <w:rPr>
            <w:rStyle w:val="Hipercze"/>
            <w:rFonts w:ascii="Arial Narrow" w:hAnsi="Arial Narrow"/>
            <w:i w:val="0"/>
            <w:noProof/>
            <w:sz w:val="20"/>
            <w:szCs w:val="20"/>
          </w:rPr>
          <w:t>ZAŁĄCZNIKI DO UMOWY:</w:t>
        </w:r>
        <w:r w:rsidR="00B438FC" w:rsidRPr="00281485">
          <w:rPr>
            <w:rFonts w:ascii="Arial Narrow" w:hAnsi="Arial Narrow"/>
            <w:i w:val="0"/>
            <w:noProof/>
            <w:webHidden/>
            <w:sz w:val="20"/>
            <w:szCs w:val="20"/>
          </w:rPr>
          <w:tab/>
        </w:r>
        <w:r w:rsidR="00B438FC" w:rsidRPr="00281485">
          <w:rPr>
            <w:rFonts w:ascii="Arial Narrow" w:hAnsi="Arial Narrow"/>
            <w:i w:val="0"/>
            <w:noProof/>
            <w:webHidden/>
            <w:sz w:val="20"/>
            <w:szCs w:val="20"/>
          </w:rPr>
          <w:fldChar w:fldCharType="begin"/>
        </w:r>
        <w:r w:rsidR="00B438FC" w:rsidRPr="00281485">
          <w:rPr>
            <w:rFonts w:ascii="Arial Narrow" w:hAnsi="Arial Narrow"/>
            <w:i w:val="0"/>
            <w:noProof/>
            <w:webHidden/>
            <w:sz w:val="20"/>
            <w:szCs w:val="20"/>
          </w:rPr>
          <w:instrText xml:space="preserve"> PAGEREF _Toc79854596 \h </w:instrText>
        </w:r>
        <w:r w:rsidR="00B438FC" w:rsidRPr="00281485">
          <w:rPr>
            <w:rFonts w:ascii="Arial Narrow" w:hAnsi="Arial Narrow"/>
            <w:i w:val="0"/>
            <w:noProof/>
            <w:webHidden/>
            <w:sz w:val="20"/>
            <w:szCs w:val="20"/>
          </w:rPr>
        </w:r>
        <w:r w:rsidR="00B438FC" w:rsidRPr="00281485">
          <w:rPr>
            <w:rFonts w:ascii="Arial Narrow" w:hAnsi="Arial Narrow"/>
            <w:i w:val="0"/>
            <w:noProof/>
            <w:webHidden/>
            <w:sz w:val="20"/>
            <w:szCs w:val="20"/>
          </w:rPr>
          <w:fldChar w:fldCharType="separate"/>
        </w:r>
        <w:r w:rsidR="00D556A9">
          <w:rPr>
            <w:rFonts w:ascii="Arial Narrow" w:hAnsi="Arial Narrow"/>
            <w:i w:val="0"/>
            <w:noProof/>
            <w:webHidden/>
            <w:sz w:val="20"/>
            <w:szCs w:val="20"/>
          </w:rPr>
          <w:t>12</w:t>
        </w:r>
        <w:r w:rsidR="00B438FC" w:rsidRPr="00281485">
          <w:rPr>
            <w:rFonts w:ascii="Arial Narrow" w:hAnsi="Arial Narrow"/>
            <w:i w:val="0"/>
            <w:noProof/>
            <w:webHidden/>
            <w:sz w:val="20"/>
            <w:szCs w:val="20"/>
          </w:rPr>
          <w:fldChar w:fldCharType="end"/>
        </w:r>
      </w:hyperlink>
    </w:p>
    <w:p w14:paraId="3D15357E" w14:textId="77777777" w:rsidR="00B438FC" w:rsidRPr="00281485" w:rsidRDefault="00A27C08">
      <w:pPr>
        <w:pStyle w:val="Spistreci1"/>
        <w:rPr>
          <w:rFonts w:ascii="Arial Narrow" w:eastAsiaTheme="minorEastAsia" w:hAnsi="Arial Narrow" w:cstheme="minorBidi"/>
          <w:b w:val="0"/>
          <w:bCs w:val="0"/>
          <w:i w:val="0"/>
          <w:iCs w:val="0"/>
          <w:noProof/>
          <w:sz w:val="20"/>
          <w:szCs w:val="20"/>
        </w:rPr>
      </w:pPr>
      <w:hyperlink w:anchor="_Toc79854597" w:history="1">
        <w:r w:rsidR="00B438FC" w:rsidRPr="00281485">
          <w:rPr>
            <w:rStyle w:val="Hipercze"/>
            <w:rFonts w:ascii="Arial Narrow" w:hAnsi="Arial Narrow"/>
            <w:i w:val="0"/>
            <w:noProof/>
            <w:sz w:val="20"/>
            <w:szCs w:val="20"/>
          </w:rPr>
          <w:t>WARUNKI OGÓLNE</w:t>
        </w:r>
        <w:r w:rsidR="00B438FC" w:rsidRPr="00281485">
          <w:rPr>
            <w:rFonts w:ascii="Arial Narrow" w:hAnsi="Arial Narrow"/>
            <w:i w:val="0"/>
            <w:noProof/>
            <w:webHidden/>
            <w:sz w:val="20"/>
            <w:szCs w:val="20"/>
          </w:rPr>
          <w:tab/>
        </w:r>
        <w:r w:rsidR="00B438FC" w:rsidRPr="00281485">
          <w:rPr>
            <w:rFonts w:ascii="Arial Narrow" w:hAnsi="Arial Narrow"/>
            <w:i w:val="0"/>
            <w:noProof/>
            <w:webHidden/>
            <w:sz w:val="20"/>
            <w:szCs w:val="20"/>
          </w:rPr>
          <w:fldChar w:fldCharType="begin"/>
        </w:r>
        <w:r w:rsidR="00B438FC" w:rsidRPr="00281485">
          <w:rPr>
            <w:rFonts w:ascii="Arial Narrow" w:hAnsi="Arial Narrow"/>
            <w:i w:val="0"/>
            <w:noProof/>
            <w:webHidden/>
            <w:sz w:val="20"/>
            <w:szCs w:val="20"/>
          </w:rPr>
          <w:instrText xml:space="preserve"> PAGEREF _Toc79854597 \h </w:instrText>
        </w:r>
        <w:r w:rsidR="00B438FC" w:rsidRPr="00281485">
          <w:rPr>
            <w:rFonts w:ascii="Arial Narrow" w:hAnsi="Arial Narrow"/>
            <w:i w:val="0"/>
            <w:noProof/>
            <w:webHidden/>
            <w:sz w:val="20"/>
            <w:szCs w:val="20"/>
          </w:rPr>
        </w:r>
        <w:r w:rsidR="00B438FC" w:rsidRPr="00281485">
          <w:rPr>
            <w:rFonts w:ascii="Arial Narrow" w:hAnsi="Arial Narrow"/>
            <w:i w:val="0"/>
            <w:noProof/>
            <w:webHidden/>
            <w:sz w:val="20"/>
            <w:szCs w:val="20"/>
          </w:rPr>
          <w:fldChar w:fldCharType="separate"/>
        </w:r>
        <w:r w:rsidR="00D556A9">
          <w:rPr>
            <w:rFonts w:ascii="Arial Narrow" w:hAnsi="Arial Narrow"/>
            <w:i w:val="0"/>
            <w:noProof/>
            <w:webHidden/>
            <w:sz w:val="20"/>
            <w:szCs w:val="20"/>
          </w:rPr>
          <w:t>13</w:t>
        </w:r>
        <w:r w:rsidR="00B438FC" w:rsidRPr="00281485">
          <w:rPr>
            <w:rFonts w:ascii="Arial Narrow" w:hAnsi="Arial Narrow"/>
            <w:i w:val="0"/>
            <w:noProof/>
            <w:webHidden/>
            <w:sz w:val="20"/>
            <w:szCs w:val="20"/>
          </w:rPr>
          <w:fldChar w:fldCharType="end"/>
        </w:r>
      </w:hyperlink>
    </w:p>
    <w:p w14:paraId="71B20A66" w14:textId="77777777" w:rsidR="00B438FC" w:rsidRDefault="00A27C08">
      <w:pPr>
        <w:pStyle w:val="Spistreci1"/>
        <w:rPr>
          <w:rFonts w:eastAsiaTheme="minorEastAsia" w:cstheme="minorBidi"/>
          <w:b w:val="0"/>
          <w:bCs w:val="0"/>
          <w:i w:val="0"/>
          <w:iCs w:val="0"/>
          <w:noProof/>
          <w:sz w:val="22"/>
          <w:szCs w:val="22"/>
        </w:rPr>
      </w:pPr>
      <w:hyperlink w:anchor="_Toc79854598" w:history="1">
        <w:r w:rsidR="00B438FC" w:rsidRPr="00281485">
          <w:rPr>
            <w:rStyle w:val="Hipercze"/>
            <w:rFonts w:ascii="Arial Narrow" w:hAnsi="Arial Narrow"/>
            <w:i w:val="0"/>
            <w:noProof/>
            <w:sz w:val="20"/>
            <w:szCs w:val="20"/>
          </w:rPr>
          <w:t>WARUNKI SZCZEGÓLNE</w:t>
        </w:r>
        <w:r w:rsidR="00B438FC" w:rsidRPr="00281485">
          <w:rPr>
            <w:rFonts w:ascii="Arial Narrow" w:hAnsi="Arial Narrow"/>
            <w:i w:val="0"/>
            <w:noProof/>
            <w:webHidden/>
            <w:sz w:val="20"/>
            <w:szCs w:val="20"/>
          </w:rPr>
          <w:tab/>
        </w:r>
        <w:r w:rsidR="00B438FC" w:rsidRPr="00281485">
          <w:rPr>
            <w:rFonts w:ascii="Arial Narrow" w:hAnsi="Arial Narrow"/>
            <w:i w:val="0"/>
            <w:noProof/>
            <w:webHidden/>
            <w:sz w:val="20"/>
            <w:szCs w:val="20"/>
          </w:rPr>
          <w:fldChar w:fldCharType="begin"/>
        </w:r>
        <w:r w:rsidR="00B438FC" w:rsidRPr="00281485">
          <w:rPr>
            <w:rFonts w:ascii="Arial Narrow" w:hAnsi="Arial Narrow"/>
            <w:i w:val="0"/>
            <w:noProof/>
            <w:webHidden/>
            <w:sz w:val="20"/>
            <w:szCs w:val="20"/>
          </w:rPr>
          <w:instrText xml:space="preserve"> PAGEREF _Toc79854598 \h </w:instrText>
        </w:r>
        <w:r w:rsidR="00B438FC" w:rsidRPr="00281485">
          <w:rPr>
            <w:rFonts w:ascii="Arial Narrow" w:hAnsi="Arial Narrow"/>
            <w:i w:val="0"/>
            <w:noProof/>
            <w:webHidden/>
            <w:sz w:val="20"/>
            <w:szCs w:val="20"/>
          </w:rPr>
        </w:r>
        <w:r w:rsidR="00B438FC" w:rsidRPr="00281485">
          <w:rPr>
            <w:rFonts w:ascii="Arial Narrow" w:hAnsi="Arial Narrow"/>
            <w:i w:val="0"/>
            <w:noProof/>
            <w:webHidden/>
            <w:sz w:val="20"/>
            <w:szCs w:val="20"/>
          </w:rPr>
          <w:fldChar w:fldCharType="separate"/>
        </w:r>
        <w:r w:rsidR="00D556A9">
          <w:rPr>
            <w:rFonts w:ascii="Arial Narrow" w:hAnsi="Arial Narrow"/>
            <w:i w:val="0"/>
            <w:noProof/>
            <w:webHidden/>
            <w:sz w:val="20"/>
            <w:szCs w:val="20"/>
          </w:rPr>
          <w:t>14</w:t>
        </w:r>
        <w:r w:rsidR="00B438FC" w:rsidRPr="00281485">
          <w:rPr>
            <w:rFonts w:ascii="Arial Narrow" w:hAnsi="Arial Narrow"/>
            <w:i w:val="0"/>
            <w:noProof/>
            <w:webHidden/>
            <w:sz w:val="20"/>
            <w:szCs w:val="20"/>
          </w:rPr>
          <w:fldChar w:fldCharType="end"/>
        </w:r>
      </w:hyperlink>
    </w:p>
    <w:p w14:paraId="5645CCE9" w14:textId="77777777" w:rsidR="00B438FC" w:rsidRDefault="00A27C08" w:rsidP="00A40F59">
      <w:pPr>
        <w:pStyle w:val="Spistreci2"/>
        <w:rPr>
          <w:rFonts w:asciiTheme="minorHAnsi" w:eastAsiaTheme="minorEastAsia" w:hAnsiTheme="minorHAnsi" w:cstheme="minorBidi"/>
          <w:sz w:val="22"/>
          <w:szCs w:val="22"/>
        </w:rPr>
      </w:pPr>
      <w:hyperlink w:anchor="_Toc79854599" w:history="1">
        <w:r w:rsidR="00B438FC" w:rsidRPr="00A84ADC">
          <w:rPr>
            <w:rStyle w:val="Hipercze"/>
          </w:rPr>
          <w:t>KLAUZULA 1</w:t>
        </w:r>
        <w:r w:rsidR="00B438FC">
          <w:rPr>
            <w:rFonts w:asciiTheme="minorHAnsi" w:eastAsiaTheme="minorEastAsia" w:hAnsiTheme="minorHAnsi" w:cstheme="minorBidi"/>
            <w:sz w:val="22"/>
            <w:szCs w:val="22"/>
          </w:rPr>
          <w:tab/>
        </w:r>
        <w:r w:rsidR="00B438FC" w:rsidRPr="00A84ADC">
          <w:rPr>
            <w:rStyle w:val="Hipercze"/>
          </w:rPr>
          <w:t>POSTANOWIENIA OGÓLNE</w:t>
        </w:r>
        <w:r w:rsidR="00B438FC">
          <w:rPr>
            <w:webHidden/>
          </w:rPr>
          <w:tab/>
        </w:r>
        <w:r w:rsidR="00B438FC">
          <w:rPr>
            <w:webHidden/>
          </w:rPr>
          <w:fldChar w:fldCharType="begin"/>
        </w:r>
        <w:r w:rsidR="00B438FC">
          <w:rPr>
            <w:webHidden/>
          </w:rPr>
          <w:instrText xml:space="preserve"> PAGEREF _Toc79854599 \h </w:instrText>
        </w:r>
        <w:r w:rsidR="00B438FC">
          <w:rPr>
            <w:webHidden/>
          </w:rPr>
        </w:r>
        <w:r w:rsidR="00B438FC">
          <w:rPr>
            <w:webHidden/>
          </w:rPr>
          <w:fldChar w:fldCharType="separate"/>
        </w:r>
        <w:r w:rsidR="00D556A9">
          <w:rPr>
            <w:webHidden/>
          </w:rPr>
          <w:t>14</w:t>
        </w:r>
        <w:r w:rsidR="00B438FC">
          <w:rPr>
            <w:webHidden/>
          </w:rPr>
          <w:fldChar w:fldCharType="end"/>
        </w:r>
      </w:hyperlink>
    </w:p>
    <w:p w14:paraId="4ED2E92D" w14:textId="77777777" w:rsidR="00B438FC" w:rsidRDefault="00A27C08" w:rsidP="00A40F59">
      <w:pPr>
        <w:pStyle w:val="Spistreci3"/>
        <w:rPr>
          <w:rFonts w:asciiTheme="minorHAnsi" w:eastAsiaTheme="minorEastAsia" w:hAnsiTheme="minorHAnsi" w:cstheme="minorBidi"/>
          <w:sz w:val="22"/>
          <w:szCs w:val="22"/>
        </w:rPr>
      </w:pPr>
      <w:hyperlink w:anchor="_Toc79854600" w:history="1">
        <w:r w:rsidR="00B438FC" w:rsidRPr="00A84ADC">
          <w:rPr>
            <w:rStyle w:val="Hipercze"/>
          </w:rPr>
          <w:t>SUBKLAUZULA 1.1</w:t>
        </w:r>
        <w:r w:rsidR="00B438FC">
          <w:rPr>
            <w:rFonts w:asciiTheme="minorHAnsi" w:eastAsiaTheme="minorEastAsia" w:hAnsiTheme="minorHAnsi" w:cstheme="minorBidi"/>
            <w:sz w:val="22"/>
            <w:szCs w:val="22"/>
          </w:rPr>
          <w:tab/>
        </w:r>
        <w:r w:rsidR="00B438FC" w:rsidRPr="00A84ADC">
          <w:rPr>
            <w:rStyle w:val="Hipercze"/>
          </w:rPr>
          <w:t>DEFINICJE</w:t>
        </w:r>
        <w:r w:rsidR="00B438FC">
          <w:rPr>
            <w:webHidden/>
          </w:rPr>
          <w:tab/>
        </w:r>
        <w:r w:rsidR="00B438FC">
          <w:rPr>
            <w:webHidden/>
          </w:rPr>
          <w:fldChar w:fldCharType="begin"/>
        </w:r>
        <w:r w:rsidR="00B438FC">
          <w:rPr>
            <w:webHidden/>
          </w:rPr>
          <w:instrText xml:space="preserve"> PAGEREF _Toc79854600 \h </w:instrText>
        </w:r>
        <w:r w:rsidR="00B438FC">
          <w:rPr>
            <w:webHidden/>
          </w:rPr>
        </w:r>
        <w:r w:rsidR="00B438FC">
          <w:rPr>
            <w:webHidden/>
          </w:rPr>
          <w:fldChar w:fldCharType="separate"/>
        </w:r>
        <w:r w:rsidR="00D556A9">
          <w:rPr>
            <w:webHidden/>
          </w:rPr>
          <w:t>14</w:t>
        </w:r>
        <w:r w:rsidR="00B438FC">
          <w:rPr>
            <w:webHidden/>
          </w:rPr>
          <w:fldChar w:fldCharType="end"/>
        </w:r>
      </w:hyperlink>
    </w:p>
    <w:p w14:paraId="0C4837B8" w14:textId="77777777" w:rsidR="00B438FC" w:rsidRDefault="00A27C08" w:rsidP="00A40F59">
      <w:pPr>
        <w:pStyle w:val="Spistreci3"/>
        <w:rPr>
          <w:rFonts w:asciiTheme="minorHAnsi" w:eastAsiaTheme="minorEastAsia" w:hAnsiTheme="minorHAnsi" w:cstheme="minorBidi"/>
          <w:sz w:val="22"/>
          <w:szCs w:val="22"/>
        </w:rPr>
      </w:pPr>
      <w:hyperlink w:anchor="_Toc79854601" w:history="1">
        <w:r w:rsidR="00B438FC" w:rsidRPr="00A84ADC">
          <w:rPr>
            <w:rStyle w:val="Hipercze"/>
          </w:rPr>
          <w:t>SUBKLAUZULA 1.3</w:t>
        </w:r>
        <w:r w:rsidR="00B438FC">
          <w:rPr>
            <w:rFonts w:asciiTheme="minorHAnsi" w:eastAsiaTheme="minorEastAsia" w:hAnsiTheme="minorHAnsi" w:cstheme="minorBidi"/>
            <w:sz w:val="22"/>
            <w:szCs w:val="22"/>
          </w:rPr>
          <w:tab/>
        </w:r>
        <w:r w:rsidR="00B438FC" w:rsidRPr="00A84ADC">
          <w:rPr>
            <w:rStyle w:val="Hipercze"/>
          </w:rPr>
          <w:t>POWIADOMIENIA I INNE KOMUNIKATY</w:t>
        </w:r>
        <w:r w:rsidR="00B438FC">
          <w:rPr>
            <w:webHidden/>
          </w:rPr>
          <w:tab/>
        </w:r>
        <w:r w:rsidR="00B438FC">
          <w:rPr>
            <w:webHidden/>
          </w:rPr>
          <w:fldChar w:fldCharType="begin"/>
        </w:r>
        <w:r w:rsidR="00B438FC">
          <w:rPr>
            <w:webHidden/>
          </w:rPr>
          <w:instrText xml:space="preserve"> PAGEREF _Toc79854601 \h </w:instrText>
        </w:r>
        <w:r w:rsidR="00B438FC">
          <w:rPr>
            <w:webHidden/>
          </w:rPr>
        </w:r>
        <w:r w:rsidR="00B438FC">
          <w:rPr>
            <w:webHidden/>
          </w:rPr>
          <w:fldChar w:fldCharType="separate"/>
        </w:r>
        <w:r w:rsidR="00D556A9">
          <w:rPr>
            <w:webHidden/>
          </w:rPr>
          <w:t>19</w:t>
        </w:r>
        <w:r w:rsidR="00B438FC">
          <w:rPr>
            <w:webHidden/>
          </w:rPr>
          <w:fldChar w:fldCharType="end"/>
        </w:r>
      </w:hyperlink>
    </w:p>
    <w:p w14:paraId="498E558D" w14:textId="77777777" w:rsidR="00B438FC" w:rsidRDefault="00A27C08" w:rsidP="00A40F59">
      <w:pPr>
        <w:pStyle w:val="Spistreci3"/>
        <w:rPr>
          <w:rFonts w:asciiTheme="minorHAnsi" w:eastAsiaTheme="minorEastAsia" w:hAnsiTheme="minorHAnsi" w:cstheme="minorBidi"/>
          <w:sz w:val="22"/>
          <w:szCs w:val="22"/>
        </w:rPr>
      </w:pPr>
      <w:hyperlink w:anchor="_Toc79854602" w:history="1">
        <w:r w:rsidR="00B438FC" w:rsidRPr="00A84ADC">
          <w:rPr>
            <w:rStyle w:val="Hipercze"/>
          </w:rPr>
          <w:t>SUBKLAUZULA 1.5</w:t>
        </w:r>
        <w:r w:rsidR="00B438FC">
          <w:rPr>
            <w:rFonts w:asciiTheme="minorHAnsi" w:eastAsiaTheme="minorEastAsia" w:hAnsiTheme="minorHAnsi" w:cstheme="minorBidi"/>
            <w:sz w:val="22"/>
            <w:szCs w:val="22"/>
          </w:rPr>
          <w:tab/>
        </w:r>
        <w:r w:rsidR="00B438FC" w:rsidRPr="00A84ADC">
          <w:rPr>
            <w:rStyle w:val="Hipercze"/>
          </w:rPr>
          <w:t>PIERWSZEŃSTWO DOKUMENTÓW</w:t>
        </w:r>
        <w:r w:rsidR="00B438FC">
          <w:rPr>
            <w:webHidden/>
          </w:rPr>
          <w:tab/>
        </w:r>
        <w:r w:rsidR="00B438FC">
          <w:rPr>
            <w:webHidden/>
          </w:rPr>
          <w:fldChar w:fldCharType="begin"/>
        </w:r>
        <w:r w:rsidR="00B438FC">
          <w:rPr>
            <w:webHidden/>
          </w:rPr>
          <w:instrText xml:space="preserve"> PAGEREF _Toc79854602 \h </w:instrText>
        </w:r>
        <w:r w:rsidR="00B438FC">
          <w:rPr>
            <w:webHidden/>
          </w:rPr>
        </w:r>
        <w:r w:rsidR="00B438FC">
          <w:rPr>
            <w:webHidden/>
          </w:rPr>
          <w:fldChar w:fldCharType="separate"/>
        </w:r>
        <w:r w:rsidR="00D556A9">
          <w:rPr>
            <w:webHidden/>
          </w:rPr>
          <w:t>19</w:t>
        </w:r>
        <w:r w:rsidR="00B438FC">
          <w:rPr>
            <w:webHidden/>
          </w:rPr>
          <w:fldChar w:fldCharType="end"/>
        </w:r>
      </w:hyperlink>
    </w:p>
    <w:p w14:paraId="7474D58A" w14:textId="77777777" w:rsidR="00B438FC" w:rsidRDefault="00A27C08" w:rsidP="00A40F59">
      <w:pPr>
        <w:pStyle w:val="Spistreci3"/>
        <w:rPr>
          <w:rFonts w:asciiTheme="minorHAnsi" w:eastAsiaTheme="minorEastAsia" w:hAnsiTheme="minorHAnsi" w:cstheme="minorBidi"/>
          <w:sz w:val="22"/>
          <w:szCs w:val="22"/>
        </w:rPr>
      </w:pPr>
      <w:hyperlink w:anchor="_Toc79854603" w:history="1">
        <w:r w:rsidR="00B438FC" w:rsidRPr="00A84ADC">
          <w:rPr>
            <w:rStyle w:val="Hipercze"/>
          </w:rPr>
          <w:t>SUBKLAUZULA 1.6</w:t>
        </w:r>
        <w:r w:rsidR="00B438FC">
          <w:rPr>
            <w:rFonts w:asciiTheme="minorHAnsi" w:eastAsiaTheme="minorEastAsia" w:hAnsiTheme="minorHAnsi" w:cstheme="minorBidi"/>
            <w:sz w:val="22"/>
            <w:szCs w:val="22"/>
          </w:rPr>
          <w:tab/>
        </w:r>
        <w:r w:rsidR="00B438FC" w:rsidRPr="00A84ADC">
          <w:rPr>
            <w:rStyle w:val="Hipercze"/>
          </w:rPr>
          <w:t>AKT UMOWY</w:t>
        </w:r>
        <w:r w:rsidR="00B438FC">
          <w:rPr>
            <w:webHidden/>
          </w:rPr>
          <w:tab/>
        </w:r>
        <w:r w:rsidR="00B438FC">
          <w:rPr>
            <w:webHidden/>
          </w:rPr>
          <w:fldChar w:fldCharType="begin"/>
        </w:r>
        <w:r w:rsidR="00B438FC">
          <w:rPr>
            <w:webHidden/>
          </w:rPr>
          <w:instrText xml:space="preserve"> PAGEREF _Toc79854603 \h </w:instrText>
        </w:r>
        <w:r w:rsidR="00B438FC">
          <w:rPr>
            <w:webHidden/>
          </w:rPr>
        </w:r>
        <w:r w:rsidR="00B438FC">
          <w:rPr>
            <w:webHidden/>
          </w:rPr>
          <w:fldChar w:fldCharType="separate"/>
        </w:r>
        <w:r w:rsidR="00D556A9">
          <w:rPr>
            <w:webHidden/>
          </w:rPr>
          <w:t>19</w:t>
        </w:r>
        <w:r w:rsidR="00B438FC">
          <w:rPr>
            <w:webHidden/>
          </w:rPr>
          <w:fldChar w:fldCharType="end"/>
        </w:r>
      </w:hyperlink>
    </w:p>
    <w:p w14:paraId="41310EBC" w14:textId="77777777" w:rsidR="00B438FC" w:rsidRDefault="00A27C08" w:rsidP="00A40F59">
      <w:pPr>
        <w:pStyle w:val="Spistreci3"/>
        <w:rPr>
          <w:rFonts w:asciiTheme="minorHAnsi" w:eastAsiaTheme="minorEastAsia" w:hAnsiTheme="minorHAnsi" w:cstheme="minorBidi"/>
          <w:sz w:val="22"/>
          <w:szCs w:val="22"/>
        </w:rPr>
      </w:pPr>
      <w:hyperlink w:anchor="_Toc79854604" w:history="1">
        <w:r w:rsidR="00B438FC" w:rsidRPr="00A84ADC">
          <w:rPr>
            <w:rStyle w:val="Hipercze"/>
          </w:rPr>
          <w:t>SUBKLAUZULA 1.7</w:t>
        </w:r>
        <w:r w:rsidR="00B438FC">
          <w:rPr>
            <w:rFonts w:asciiTheme="minorHAnsi" w:eastAsiaTheme="minorEastAsia" w:hAnsiTheme="minorHAnsi" w:cstheme="minorBidi"/>
            <w:sz w:val="22"/>
            <w:szCs w:val="22"/>
          </w:rPr>
          <w:tab/>
        </w:r>
        <w:r w:rsidR="00B438FC" w:rsidRPr="00A84ADC">
          <w:rPr>
            <w:rStyle w:val="Hipercze"/>
          </w:rPr>
          <w:t>CESJA</w:t>
        </w:r>
        <w:r w:rsidR="00B438FC">
          <w:rPr>
            <w:webHidden/>
          </w:rPr>
          <w:tab/>
        </w:r>
        <w:r w:rsidR="00B438FC">
          <w:rPr>
            <w:webHidden/>
          </w:rPr>
          <w:fldChar w:fldCharType="begin"/>
        </w:r>
        <w:r w:rsidR="00B438FC">
          <w:rPr>
            <w:webHidden/>
          </w:rPr>
          <w:instrText xml:space="preserve"> PAGEREF _Toc79854604 \h </w:instrText>
        </w:r>
        <w:r w:rsidR="00B438FC">
          <w:rPr>
            <w:webHidden/>
          </w:rPr>
        </w:r>
        <w:r w:rsidR="00B438FC">
          <w:rPr>
            <w:webHidden/>
          </w:rPr>
          <w:fldChar w:fldCharType="separate"/>
        </w:r>
        <w:r w:rsidR="00D556A9">
          <w:rPr>
            <w:webHidden/>
          </w:rPr>
          <w:t>19</w:t>
        </w:r>
        <w:r w:rsidR="00B438FC">
          <w:rPr>
            <w:webHidden/>
          </w:rPr>
          <w:fldChar w:fldCharType="end"/>
        </w:r>
      </w:hyperlink>
    </w:p>
    <w:p w14:paraId="120F2907" w14:textId="77777777" w:rsidR="00B438FC" w:rsidRDefault="00A27C08" w:rsidP="00A40F59">
      <w:pPr>
        <w:pStyle w:val="Spistreci3"/>
        <w:rPr>
          <w:rFonts w:asciiTheme="minorHAnsi" w:eastAsiaTheme="minorEastAsia" w:hAnsiTheme="minorHAnsi" w:cstheme="minorBidi"/>
          <w:sz w:val="22"/>
          <w:szCs w:val="22"/>
        </w:rPr>
      </w:pPr>
      <w:hyperlink w:anchor="_Toc79854605" w:history="1">
        <w:r w:rsidR="00B438FC" w:rsidRPr="00A84ADC">
          <w:rPr>
            <w:rStyle w:val="Hipercze"/>
          </w:rPr>
          <w:t>SUBKLAUZULA 1.8</w:t>
        </w:r>
        <w:r w:rsidR="00B438FC">
          <w:rPr>
            <w:rFonts w:asciiTheme="minorHAnsi" w:eastAsiaTheme="minorEastAsia" w:hAnsiTheme="minorHAnsi" w:cstheme="minorBidi"/>
            <w:sz w:val="22"/>
            <w:szCs w:val="22"/>
          </w:rPr>
          <w:tab/>
        </w:r>
        <w:r w:rsidR="00B438FC" w:rsidRPr="00A84ADC">
          <w:rPr>
            <w:rStyle w:val="Hipercze"/>
          </w:rPr>
          <w:t>OPIEKA NAD DOKUMENTAMI I ICH DOSTARCZANIE</w:t>
        </w:r>
        <w:r w:rsidR="00B438FC">
          <w:rPr>
            <w:webHidden/>
          </w:rPr>
          <w:tab/>
        </w:r>
        <w:r w:rsidR="00B438FC">
          <w:rPr>
            <w:webHidden/>
          </w:rPr>
          <w:fldChar w:fldCharType="begin"/>
        </w:r>
        <w:r w:rsidR="00B438FC">
          <w:rPr>
            <w:webHidden/>
          </w:rPr>
          <w:instrText xml:space="preserve"> PAGEREF _Toc79854605 \h </w:instrText>
        </w:r>
        <w:r w:rsidR="00B438FC">
          <w:rPr>
            <w:webHidden/>
          </w:rPr>
        </w:r>
        <w:r w:rsidR="00B438FC">
          <w:rPr>
            <w:webHidden/>
          </w:rPr>
          <w:fldChar w:fldCharType="separate"/>
        </w:r>
        <w:r w:rsidR="00D556A9">
          <w:rPr>
            <w:webHidden/>
          </w:rPr>
          <w:t>20</w:t>
        </w:r>
        <w:r w:rsidR="00B438FC">
          <w:rPr>
            <w:webHidden/>
          </w:rPr>
          <w:fldChar w:fldCharType="end"/>
        </w:r>
      </w:hyperlink>
    </w:p>
    <w:p w14:paraId="6AA5A624" w14:textId="77777777" w:rsidR="00B438FC" w:rsidRDefault="00A27C08" w:rsidP="00A40F59">
      <w:pPr>
        <w:pStyle w:val="Spistreci3"/>
        <w:rPr>
          <w:rFonts w:asciiTheme="minorHAnsi" w:eastAsiaTheme="minorEastAsia" w:hAnsiTheme="minorHAnsi" w:cstheme="minorBidi"/>
          <w:sz w:val="22"/>
          <w:szCs w:val="22"/>
        </w:rPr>
      </w:pPr>
      <w:hyperlink w:anchor="_Toc79854606" w:history="1">
        <w:r w:rsidR="00B438FC" w:rsidRPr="00A84ADC">
          <w:rPr>
            <w:rStyle w:val="Hipercze"/>
          </w:rPr>
          <w:t>SUBKLAUZULA 1.9</w:t>
        </w:r>
        <w:r w:rsidR="00B438FC">
          <w:rPr>
            <w:rFonts w:asciiTheme="minorHAnsi" w:eastAsiaTheme="minorEastAsia" w:hAnsiTheme="minorHAnsi" w:cstheme="minorBidi"/>
            <w:sz w:val="22"/>
            <w:szCs w:val="22"/>
          </w:rPr>
          <w:tab/>
        </w:r>
        <w:r w:rsidR="00B438FC" w:rsidRPr="00A84ADC">
          <w:rPr>
            <w:rStyle w:val="Hipercze"/>
          </w:rPr>
          <w:t>OPÓŹNIONE RYSUNKI LUB INSTRUKCJE</w:t>
        </w:r>
        <w:r w:rsidR="00B438FC">
          <w:rPr>
            <w:webHidden/>
          </w:rPr>
          <w:tab/>
        </w:r>
        <w:r w:rsidR="00B438FC">
          <w:rPr>
            <w:webHidden/>
          </w:rPr>
          <w:fldChar w:fldCharType="begin"/>
        </w:r>
        <w:r w:rsidR="00B438FC">
          <w:rPr>
            <w:webHidden/>
          </w:rPr>
          <w:instrText xml:space="preserve"> PAGEREF _Toc79854606 \h </w:instrText>
        </w:r>
        <w:r w:rsidR="00B438FC">
          <w:rPr>
            <w:webHidden/>
          </w:rPr>
        </w:r>
        <w:r w:rsidR="00B438FC">
          <w:rPr>
            <w:webHidden/>
          </w:rPr>
          <w:fldChar w:fldCharType="separate"/>
        </w:r>
        <w:r w:rsidR="00D556A9">
          <w:rPr>
            <w:webHidden/>
          </w:rPr>
          <w:t>20</w:t>
        </w:r>
        <w:r w:rsidR="00B438FC">
          <w:rPr>
            <w:webHidden/>
          </w:rPr>
          <w:fldChar w:fldCharType="end"/>
        </w:r>
      </w:hyperlink>
    </w:p>
    <w:p w14:paraId="6FE3A08C" w14:textId="108DC06C" w:rsidR="00B438FC" w:rsidRDefault="00A27C08" w:rsidP="00A40F59">
      <w:pPr>
        <w:pStyle w:val="Spistreci3"/>
        <w:rPr>
          <w:rFonts w:asciiTheme="minorHAnsi" w:eastAsiaTheme="minorEastAsia" w:hAnsiTheme="minorHAnsi" w:cstheme="minorBidi"/>
          <w:sz w:val="22"/>
          <w:szCs w:val="22"/>
        </w:rPr>
      </w:pPr>
      <w:hyperlink w:anchor="_Toc79854607" w:history="1">
        <w:r w:rsidR="00B438FC" w:rsidRPr="00A84ADC">
          <w:rPr>
            <w:rStyle w:val="Hipercze"/>
          </w:rPr>
          <w:t xml:space="preserve">SUBKLAUZULA 1.10            </w:t>
        </w:r>
        <w:r w:rsidR="00AB4A6E">
          <w:rPr>
            <w:rStyle w:val="Hipercze"/>
          </w:rPr>
          <w:tab/>
        </w:r>
        <w:r w:rsidR="00B438FC" w:rsidRPr="00A84ADC">
          <w:rPr>
            <w:rStyle w:val="Hipercze"/>
          </w:rPr>
          <w:t>UŻYWANIE PRZEZ ZAMAWIAJĄCEGO DOKUMENTÓW WYKONAWCY</w:t>
        </w:r>
        <w:r w:rsidR="00B438FC">
          <w:rPr>
            <w:webHidden/>
          </w:rPr>
          <w:tab/>
        </w:r>
        <w:r w:rsidR="00B438FC">
          <w:rPr>
            <w:webHidden/>
          </w:rPr>
          <w:fldChar w:fldCharType="begin"/>
        </w:r>
        <w:r w:rsidR="00B438FC">
          <w:rPr>
            <w:webHidden/>
          </w:rPr>
          <w:instrText xml:space="preserve"> PAGEREF _Toc79854607 \h </w:instrText>
        </w:r>
        <w:r w:rsidR="00B438FC">
          <w:rPr>
            <w:webHidden/>
          </w:rPr>
        </w:r>
        <w:r w:rsidR="00B438FC">
          <w:rPr>
            <w:webHidden/>
          </w:rPr>
          <w:fldChar w:fldCharType="separate"/>
        </w:r>
        <w:r w:rsidR="00D556A9">
          <w:rPr>
            <w:webHidden/>
          </w:rPr>
          <w:t>20</w:t>
        </w:r>
        <w:r w:rsidR="00B438FC">
          <w:rPr>
            <w:webHidden/>
          </w:rPr>
          <w:fldChar w:fldCharType="end"/>
        </w:r>
      </w:hyperlink>
    </w:p>
    <w:p w14:paraId="0A93032A" w14:textId="77777777" w:rsidR="00B438FC" w:rsidRDefault="00A27C08" w:rsidP="00A40F59">
      <w:pPr>
        <w:pStyle w:val="Spistreci3"/>
        <w:rPr>
          <w:rFonts w:asciiTheme="minorHAnsi" w:eastAsiaTheme="minorEastAsia" w:hAnsiTheme="minorHAnsi" w:cstheme="minorBidi"/>
          <w:sz w:val="22"/>
          <w:szCs w:val="22"/>
        </w:rPr>
      </w:pPr>
      <w:hyperlink w:anchor="_Toc79854608" w:history="1">
        <w:r w:rsidR="00B438FC" w:rsidRPr="00A84ADC">
          <w:rPr>
            <w:rStyle w:val="Hipercze"/>
          </w:rPr>
          <w:t>SUBKLAUZULA 1.12</w:t>
        </w:r>
        <w:r w:rsidR="00B438FC">
          <w:rPr>
            <w:rFonts w:asciiTheme="minorHAnsi" w:eastAsiaTheme="minorEastAsia" w:hAnsiTheme="minorHAnsi" w:cstheme="minorBidi"/>
            <w:sz w:val="22"/>
            <w:szCs w:val="22"/>
          </w:rPr>
          <w:tab/>
        </w:r>
        <w:r w:rsidR="00B438FC" w:rsidRPr="00A84ADC">
          <w:rPr>
            <w:rStyle w:val="Hipercze"/>
          </w:rPr>
          <w:t>POUFNOŚĆ</w:t>
        </w:r>
        <w:r w:rsidR="00B438FC">
          <w:rPr>
            <w:webHidden/>
          </w:rPr>
          <w:tab/>
        </w:r>
        <w:r w:rsidR="00B438FC">
          <w:rPr>
            <w:webHidden/>
          </w:rPr>
          <w:fldChar w:fldCharType="begin"/>
        </w:r>
        <w:r w:rsidR="00B438FC">
          <w:rPr>
            <w:webHidden/>
          </w:rPr>
          <w:instrText xml:space="preserve"> PAGEREF _Toc79854608 \h </w:instrText>
        </w:r>
        <w:r w:rsidR="00B438FC">
          <w:rPr>
            <w:webHidden/>
          </w:rPr>
        </w:r>
        <w:r w:rsidR="00B438FC">
          <w:rPr>
            <w:webHidden/>
          </w:rPr>
          <w:fldChar w:fldCharType="separate"/>
        </w:r>
        <w:r w:rsidR="00D556A9">
          <w:rPr>
            <w:webHidden/>
          </w:rPr>
          <w:t>23</w:t>
        </w:r>
        <w:r w:rsidR="00B438FC">
          <w:rPr>
            <w:webHidden/>
          </w:rPr>
          <w:fldChar w:fldCharType="end"/>
        </w:r>
      </w:hyperlink>
    </w:p>
    <w:p w14:paraId="44ED0FBD" w14:textId="77777777" w:rsidR="00B438FC" w:rsidRDefault="00A27C08" w:rsidP="00A40F59">
      <w:pPr>
        <w:pStyle w:val="Spistreci3"/>
        <w:rPr>
          <w:rFonts w:asciiTheme="minorHAnsi" w:eastAsiaTheme="minorEastAsia" w:hAnsiTheme="minorHAnsi" w:cstheme="minorBidi"/>
          <w:sz w:val="22"/>
          <w:szCs w:val="22"/>
        </w:rPr>
      </w:pPr>
      <w:hyperlink w:anchor="_Toc79854609" w:history="1">
        <w:r w:rsidR="00B438FC" w:rsidRPr="00A84ADC">
          <w:rPr>
            <w:rStyle w:val="Hipercze"/>
          </w:rPr>
          <w:t>SUBKLAUZULA 1.13</w:t>
        </w:r>
        <w:r w:rsidR="00B438FC">
          <w:rPr>
            <w:rFonts w:asciiTheme="minorHAnsi" w:eastAsiaTheme="minorEastAsia" w:hAnsiTheme="minorHAnsi" w:cstheme="minorBidi"/>
            <w:sz w:val="22"/>
            <w:szCs w:val="22"/>
          </w:rPr>
          <w:tab/>
        </w:r>
        <w:r w:rsidR="00B438FC" w:rsidRPr="00A84ADC">
          <w:rPr>
            <w:rStyle w:val="Hipercze"/>
          </w:rPr>
          <w:t>ZGODNOŚĆ Z PRAWEM</w:t>
        </w:r>
        <w:r w:rsidR="00B438FC">
          <w:rPr>
            <w:webHidden/>
          </w:rPr>
          <w:tab/>
        </w:r>
        <w:r w:rsidR="00B438FC">
          <w:rPr>
            <w:webHidden/>
          </w:rPr>
          <w:fldChar w:fldCharType="begin"/>
        </w:r>
        <w:r w:rsidR="00B438FC">
          <w:rPr>
            <w:webHidden/>
          </w:rPr>
          <w:instrText xml:space="preserve"> PAGEREF _Toc79854609 \h </w:instrText>
        </w:r>
        <w:r w:rsidR="00B438FC">
          <w:rPr>
            <w:webHidden/>
          </w:rPr>
        </w:r>
        <w:r w:rsidR="00B438FC">
          <w:rPr>
            <w:webHidden/>
          </w:rPr>
          <w:fldChar w:fldCharType="separate"/>
        </w:r>
        <w:r w:rsidR="00D556A9">
          <w:rPr>
            <w:webHidden/>
          </w:rPr>
          <w:t>24</w:t>
        </w:r>
        <w:r w:rsidR="00B438FC">
          <w:rPr>
            <w:webHidden/>
          </w:rPr>
          <w:fldChar w:fldCharType="end"/>
        </w:r>
      </w:hyperlink>
    </w:p>
    <w:p w14:paraId="5581A950" w14:textId="77777777" w:rsidR="00B438FC" w:rsidRDefault="00A27C08" w:rsidP="00A40F59">
      <w:pPr>
        <w:pStyle w:val="Spistreci3"/>
        <w:rPr>
          <w:rFonts w:asciiTheme="minorHAnsi" w:eastAsiaTheme="minorEastAsia" w:hAnsiTheme="minorHAnsi" w:cstheme="minorBidi"/>
          <w:sz w:val="22"/>
          <w:szCs w:val="22"/>
        </w:rPr>
      </w:pPr>
      <w:hyperlink w:anchor="_Toc79854610" w:history="1">
        <w:r w:rsidR="00B438FC" w:rsidRPr="00A84ADC">
          <w:rPr>
            <w:rStyle w:val="Hipercze"/>
          </w:rPr>
          <w:t>SUBKLAUZULA 1.14</w:t>
        </w:r>
        <w:r w:rsidR="00B438FC">
          <w:rPr>
            <w:rFonts w:asciiTheme="minorHAnsi" w:eastAsiaTheme="minorEastAsia" w:hAnsiTheme="minorHAnsi" w:cstheme="minorBidi"/>
            <w:sz w:val="22"/>
            <w:szCs w:val="22"/>
          </w:rPr>
          <w:tab/>
        </w:r>
        <w:r w:rsidR="00B438FC" w:rsidRPr="00A84ADC">
          <w:rPr>
            <w:rStyle w:val="Hipercze"/>
          </w:rPr>
          <w:t>SOLIDARNA ODPOWIEDZIALNOŚĆ</w:t>
        </w:r>
        <w:r w:rsidR="00B438FC">
          <w:rPr>
            <w:webHidden/>
          </w:rPr>
          <w:tab/>
        </w:r>
        <w:r w:rsidR="00B438FC">
          <w:rPr>
            <w:webHidden/>
          </w:rPr>
          <w:fldChar w:fldCharType="begin"/>
        </w:r>
        <w:r w:rsidR="00B438FC">
          <w:rPr>
            <w:webHidden/>
          </w:rPr>
          <w:instrText xml:space="preserve"> PAGEREF _Toc79854610 \h </w:instrText>
        </w:r>
        <w:r w:rsidR="00B438FC">
          <w:rPr>
            <w:webHidden/>
          </w:rPr>
        </w:r>
        <w:r w:rsidR="00B438FC">
          <w:rPr>
            <w:webHidden/>
          </w:rPr>
          <w:fldChar w:fldCharType="separate"/>
        </w:r>
        <w:r w:rsidR="00D556A9">
          <w:rPr>
            <w:webHidden/>
          </w:rPr>
          <w:t>24</w:t>
        </w:r>
        <w:r w:rsidR="00B438FC">
          <w:rPr>
            <w:webHidden/>
          </w:rPr>
          <w:fldChar w:fldCharType="end"/>
        </w:r>
      </w:hyperlink>
    </w:p>
    <w:p w14:paraId="6A49523A" w14:textId="77777777" w:rsidR="00B438FC" w:rsidRDefault="00A27C08" w:rsidP="00A40F59">
      <w:pPr>
        <w:pStyle w:val="Spistreci3"/>
        <w:rPr>
          <w:rFonts w:asciiTheme="minorHAnsi" w:eastAsiaTheme="minorEastAsia" w:hAnsiTheme="minorHAnsi" w:cstheme="minorBidi"/>
          <w:sz w:val="22"/>
          <w:szCs w:val="22"/>
        </w:rPr>
      </w:pPr>
      <w:hyperlink w:anchor="_Toc79854611" w:history="1">
        <w:r w:rsidR="00B438FC" w:rsidRPr="00A84ADC">
          <w:rPr>
            <w:rStyle w:val="Hipercze"/>
          </w:rPr>
          <w:t>SUBKLAUZULA 1.17</w:t>
        </w:r>
        <w:r w:rsidR="00B438FC">
          <w:rPr>
            <w:rFonts w:asciiTheme="minorHAnsi" w:eastAsiaTheme="minorEastAsia" w:hAnsiTheme="minorHAnsi" w:cstheme="minorBidi"/>
            <w:sz w:val="22"/>
            <w:szCs w:val="22"/>
          </w:rPr>
          <w:tab/>
        </w:r>
        <w:r w:rsidR="00B438FC" w:rsidRPr="00A84ADC">
          <w:rPr>
            <w:rStyle w:val="Hipercze"/>
          </w:rPr>
          <w:t>OBOWIĄZEK INFORMACYJNY REALIZOWANY PRZEZ ZAMAWIAJĄCEGO WOBEC WYKONAWCY/OSÓB PODPISUJĄCYCH UMOWĘ W IMIENIU WYKONAWCY I OSÓB TRZECICH</w:t>
        </w:r>
        <w:r w:rsidR="00B438FC">
          <w:rPr>
            <w:webHidden/>
          </w:rPr>
          <w:tab/>
        </w:r>
        <w:r w:rsidR="00B438FC">
          <w:rPr>
            <w:webHidden/>
          </w:rPr>
          <w:fldChar w:fldCharType="begin"/>
        </w:r>
        <w:r w:rsidR="00B438FC">
          <w:rPr>
            <w:webHidden/>
          </w:rPr>
          <w:instrText xml:space="preserve"> PAGEREF _Toc79854611 \h </w:instrText>
        </w:r>
        <w:r w:rsidR="00B438FC">
          <w:rPr>
            <w:webHidden/>
          </w:rPr>
        </w:r>
        <w:r w:rsidR="00B438FC">
          <w:rPr>
            <w:webHidden/>
          </w:rPr>
          <w:fldChar w:fldCharType="separate"/>
        </w:r>
        <w:r w:rsidR="00D556A9">
          <w:rPr>
            <w:webHidden/>
          </w:rPr>
          <w:t>24</w:t>
        </w:r>
        <w:r w:rsidR="00B438FC">
          <w:rPr>
            <w:webHidden/>
          </w:rPr>
          <w:fldChar w:fldCharType="end"/>
        </w:r>
      </w:hyperlink>
    </w:p>
    <w:p w14:paraId="19E4780E" w14:textId="77777777" w:rsidR="00B438FC" w:rsidRDefault="00A27C08" w:rsidP="00A40F59">
      <w:pPr>
        <w:pStyle w:val="Spistreci2"/>
        <w:rPr>
          <w:rFonts w:asciiTheme="minorHAnsi" w:eastAsiaTheme="minorEastAsia" w:hAnsiTheme="minorHAnsi" w:cstheme="minorBidi"/>
          <w:sz w:val="22"/>
          <w:szCs w:val="22"/>
        </w:rPr>
      </w:pPr>
      <w:hyperlink w:anchor="_Toc79854612" w:history="1">
        <w:r w:rsidR="00B438FC" w:rsidRPr="00A84ADC">
          <w:rPr>
            <w:rStyle w:val="Hipercze"/>
          </w:rPr>
          <w:t>KLAUZULA 2</w:t>
        </w:r>
        <w:r w:rsidR="00B438FC">
          <w:rPr>
            <w:rFonts w:asciiTheme="minorHAnsi" w:eastAsiaTheme="minorEastAsia" w:hAnsiTheme="minorHAnsi" w:cstheme="minorBidi"/>
            <w:sz w:val="22"/>
            <w:szCs w:val="22"/>
          </w:rPr>
          <w:tab/>
        </w:r>
        <w:r w:rsidR="00B438FC" w:rsidRPr="00A84ADC">
          <w:rPr>
            <w:rStyle w:val="Hipercze"/>
          </w:rPr>
          <w:t>ZAMAWIAJĄCY</w:t>
        </w:r>
        <w:r w:rsidR="00B438FC">
          <w:rPr>
            <w:webHidden/>
          </w:rPr>
          <w:tab/>
        </w:r>
        <w:r w:rsidR="00B438FC">
          <w:rPr>
            <w:webHidden/>
          </w:rPr>
          <w:fldChar w:fldCharType="begin"/>
        </w:r>
        <w:r w:rsidR="00B438FC">
          <w:rPr>
            <w:webHidden/>
          </w:rPr>
          <w:instrText xml:space="preserve"> PAGEREF _Toc79854612 \h </w:instrText>
        </w:r>
        <w:r w:rsidR="00B438FC">
          <w:rPr>
            <w:webHidden/>
          </w:rPr>
        </w:r>
        <w:r w:rsidR="00B438FC">
          <w:rPr>
            <w:webHidden/>
          </w:rPr>
          <w:fldChar w:fldCharType="separate"/>
        </w:r>
        <w:r w:rsidR="00D556A9">
          <w:rPr>
            <w:webHidden/>
          </w:rPr>
          <w:t>26</w:t>
        </w:r>
        <w:r w:rsidR="00B438FC">
          <w:rPr>
            <w:webHidden/>
          </w:rPr>
          <w:fldChar w:fldCharType="end"/>
        </w:r>
      </w:hyperlink>
    </w:p>
    <w:p w14:paraId="6CDE63A9" w14:textId="77777777" w:rsidR="00B438FC" w:rsidRDefault="00A27C08" w:rsidP="00A40F59">
      <w:pPr>
        <w:pStyle w:val="Spistreci3"/>
        <w:rPr>
          <w:rFonts w:asciiTheme="minorHAnsi" w:eastAsiaTheme="minorEastAsia" w:hAnsiTheme="minorHAnsi" w:cstheme="minorBidi"/>
          <w:sz w:val="22"/>
          <w:szCs w:val="22"/>
        </w:rPr>
      </w:pPr>
      <w:hyperlink w:anchor="_Toc79854613" w:history="1">
        <w:r w:rsidR="00B438FC" w:rsidRPr="00A84ADC">
          <w:rPr>
            <w:rStyle w:val="Hipercze"/>
          </w:rPr>
          <w:t>SUBKLAUZULA 2.1</w:t>
        </w:r>
        <w:r w:rsidR="00B438FC">
          <w:rPr>
            <w:rFonts w:asciiTheme="minorHAnsi" w:eastAsiaTheme="minorEastAsia" w:hAnsiTheme="minorHAnsi" w:cstheme="minorBidi"/>
            <w:sz w:val="22"/>
            <w:szCs w:val="22"/>
          </w:rPr>
          <w:tab/>
        </w:r>
        <w:r w:rsidR="00B438FC" w:rsidRPr="00A84ADC">
          <w:rPr>
            <w:rStyle w:val="Hipercze"/>
          </w:rPr>
          <w:t>PRAWO DOSTĘPU DO PLACU BUDOWY</w:t>
        </w:r>
        <w:r w:rsidR="00B438FC">
          <w:rPr>
            <w:webHidden/>
          </w:rPr>
          <w:tab/>
        </w:r>
        <w:r w:rsidR="00B438FC">
          <w:rPr>
            <w:webHidden/>
          </w:rPr>
          <w:fldChar w:fldCharType="begin"/>
        </w:r>
        <w:r w:rsidR="00B438FC">
          <w:rPr>
            <w:webHidden/>
          </w:rPr>
          <w:instrText xml:space="preserve"> PAGEREF _Toc79854613 \h </w:instrText>
        </w:r>
        <w:r w:rsidR="00B438FC">
          <w:rPr>
            <w:webHidden/>
          </w:rPr>
        </w:r>
        <w:r w:rsidR="00B438FC">
          <w:rPr>
            <w:webHidden/>
          </w:rPr>
          <w:fldChar w:fldCharType="separate"/>
        </w:r>
        <w:r w:rsidR="00D556A9">
          <w:rPr>
            <w:webHidden/>
          </w:rPr>
          <w:t>26</w:t>
        </w:r>
        <w:r w:rsidR="00B438FC">
          <w:rPr>
            <w:webHidden/>
          </w:rPr>
          <w:fldChar w:fldCharType="end"/>
        </w:r>
      </w:hyperlink>
    </w:p>
    <w:p w14:paraId="2AA23B8A" w14:textId="77777777" w:rsidR="00B438FC" w:rsidRDefault="00A27C08" w:rsidP="00A40F59">
      <w:pPr>
        <w:pStyle w:val="Spistreci3"/>
        <w:rPr>
          <w:rFonts w:asciiTheme="minorHAnsi" w:eastAsiaTheme="minorEastAsia" w:hAnsiTheme="minorHAnsi" w:cstheme="minorBidi"/>
          <w:sz w:val="22"/>
          <w:szCs w:val="22"/>
        </w:rPr>
      </w:pPr>
      <w:hyperlink w:anchor="_Toc79854614" w:history="1">
        <w:r w:rsidR="00B438FC" w:rsidRPr="00A84ADC">
          <w:rPr>
            <w:rStyle w:val="Hipercze"/>
          </w:rPr>
          <w:t>SUBKLAUZULA 2.4</w:t>
        </w:r>
        <w:r w:rsidR="00B438FC">
          <w:rPr>
            <w:rFonts w:asciiTheme="minorHAnsi" w:eastAsiaTheme="minorEastAsia" w:hAnsiTheme="minorHAnsi" w:cstheme="minorBidi"/>
            <w:sz w:val="22"/>
            <w:szCs w:val="22"/>
          </w:rPr>
          <w:tab/>
        </w:r>
        <w:r w:rsidR="00B438FC" w:rsidRPr="00A84ADC">
          <w:rPr>
            <w:rStyle w:val="Hipercze"/>
          </w:rPr>
          <w:t>ZAPEWNIENIE FINANSOWANIA PRZEZ ZAMAWIAJĄCEGO</w:t>
        </w:r>
        <w:r w:rsidR="00B438FC">
          <w:rPr>
            <w:webHidden/>
          </w:rPr>
          <w:tab/>
        </w:r>
        <w:r w:rsidR="00B438FC">
          <w:rPr>
            <w:webHidden/>
          </w:rPr>
          <w:fldChar w:fldCharType="begin"/>
        </w:r>
        <w:r w:rsidR="00B438FC">
          <w:rPr>
            <w:webHidden/>
          </w:rPr>
          <w:instrText xml:space="preserve"> PAGEREF _Toc79854614 \h </w:instrText>
        </w:r>
        <w:r w:rsidR="00B438FC">
          <w:rPr>
            <w:webHidden/>
          </w:rPr>
        </w:r>
        <w:r w:rsidR="00B438FC">
          <w:rPr>
            <w:webHidden/>
          </w:rPr>
          <w:fldChar w:fldCharType="separate"/>
        </w:r>
        <w:r w:rsidR="00D556A9">
          <w:rPr>
            <w:webHidden/>
          </w:rPr>
          <w:t>26</w:t>
        </w:r>
        <w:r w:rsidR="00B438FC">
          <w:rPr>
            <w:webHidden/>
          </w:rPr>
          <w:fldChar w:fldCharType="end"/>
        </w:r>
      </w:hyperlink>
    </w:p>
    <w:p w14:paraId="2CD2DB66" w14:textId="77777777" w:rsidR="00B438FC" w:rsidRDefault="00A27C08" w:rsidP="00A40F59">
      <w:pPr>
        <w:pStyle w:val="Spistreci3"/>
        <w:rPr>
          <w:rFonts w:asciiTheme="minorHAnsi" w:eastAsiaTheme="minorEastAsia" w:hAnsiTheme="minorHAnsi" w:cstheme="minorBidi"/>
          <w:sz w:val="22"/>
          <w:szCs w:val="22"/>
        </w:rPr>
      </w:pPr>
      <w:hyperlink w:anchor="_Toc79854615" w:history="1">
        <w:r w:rsidR="00B438FC" w:rsidRPr="00A84ADC">
          <w:rPr>
            <w:rStyle w:val="Hipercze"/>
          </w:rPr>
          <w:t>SUBKLAUZULA 2.7</w:t>
        </w:r>
        <w:r w:rsidR="00B438FC">
          <w:rPr>
            <w:rFonts w:asciiTheme="minorHAnsi" w:eastAsiaTheme="minorEastAsia" w:hAnsiTheme="minorHAnsi" w:cstheme="minorBidi"/>
            <w:sz w:val="22"/>
            <w:szCs w:val="22"/>
          </w:rPr>
          <w:tab/>
        </w:r>
        <w:r w:rsidR="00B438FC" w:rsidRPr="00A84ADC">
          <w:rPr>
            <w:rStyle w:val="Hipercze"/>
          </w:rPr>
          <w:t>ROSZCZENIA ZAMAWIAJĄCEGO</w:t>
        </w:r>
        <w:r w:rsidR="00B438FC">
          <w:rPr>
            <w:webHidden/>
          </w:rPr>
          <w:tab/>
        </w:r>
        <w:r w:rsidR="00B438FC">
          <w:rPr>
            <w:webHidden/>
          </w:rPr>
          <w:fldChar w:fldCharType="begin"/>
        </w:r>
        <w:r w:rsidR="00B438FC">
          <w:rPr>
            <w:webHidden/>
          </w:rPr>
          <w:instrText xml:space="preserve"> PAGEREF _Toc79854615 \h </w:instrText>
        </w:r>
        <w:r w:rsidR="00B438FC">
          <w:rPr>
            <w:webHidden/>
          </w:rPr>
        </w:r>
        <w:r w:rsidR="00B438FC">
          <w:rPr>
            <w:webHidden/>
          </w:rPr>
          <w:fldChar w:fldCharType="separate"/>
        </w:r>
        <w:r w:rsidR="00D556A9">
          <w:rPr>
            <w:webHidden/>
          </w:rPr>
          <w:t>26</w:t>
        </w:r>
        <w:r w:rsidR="00B438FC">
          <w:rPr>
            <w:webHidden/>
          </w:rPr>
          <w:fldChar w:fldCharType="end"/>
        </w:r>
      </w:hyperlink>
    </w:p>
    <w:p w14:paraId="3037AFB9" w14:textId="77777777" w:rsidR="00B438FC" w:rsidRDefault="00A27C08" w:rsidP="00A40F59">
      <w:pPr>
        <w:pStyle w:val="Spistreci3"/>
        <w:rPr>
          <w:rFonts w:asciiTheme="minorHAnsi" w:eastAsiaTheme="minorEastAsia" w:hAnsiTheme="minorHAnsi" w:cstheme="minorBidi"/>
          <w:sz w:val="22"/>
          <w:szCs w:val="22"/>
        </w:rPr>
      </w:pPr>
      <w:hyperlink w:anchor="_Toc79854616" w:history="1">
        <w:r w:rsidR="00B438FC" w:rsidRPr="00A84ADC">
          <w:rPr>
            <w:rStyle w:val="Hipercze"/>
          </w:rPr>
          <w:t>SUBKLAUZULA 2.8</w:t>
        </w:r>
        <w:r w:rsidR="00B438FC">
          <w:rPr>
            <w:rFonts w:asciiTheme="minorHAnsi" w:eastAsiaTheme="minorEastAsia" w:hAnsiTheme="minorHAnsi" w:cstheme="minorBidi"/>
            <w:sz w:val="22"/>
            <w:szCs w:val="22"/>
          </w:rPr>
          <w:tab/>
        </w:r>
        <w:r w:rsidR="00B438FC" w:rsidRPr="00A84ADC">
          <w:rPr>
            <w:rStyle w:val="Hipercze"/>
          </w:rPr>
          <w:t>ODBIÓR KOŃCOWY</w:t>
        </w:r>
        <w:r w:rsidR="00B438FC">
          <w:rPr>
            <w:webHidden/>
          </w:rPr>
          <w:tab/>
        </w:r>
        <w:r w:rsidR="00B438FC">
          <w:rPr>
            <w:webHidden/>
          </w:rPr>
          <w:fldChar w:fldCharType="begin"/>
        </w:r>
        <w:r w:rsidR="00B438FC">
          <w:rPr>
            <w:webHidden/>
          </w:rPr>
          <w:instrText xml:space="preserve"> PAGEREF _Toc79854616 \h </w:instrText>
        </w:r>
        <w:r w:rsidR="00B438FC">
          <w:rPr>
            <w:webHidden/>
          </w:rPr>
        </w:r>
        <w:r w:rsidR="00B438FC">
          <w:rPr>
            <w:webHidden/>
          </w:rPr>
          <w:fldChar w:fldCharType="separate"/>
        </w:r>
        <w:r w:rsidR="00D556A9">
          <w:rPr>
            <w:webHidden/>
          </w:rPr>
          <w:t>27</w:t>
        </w:r>
        <w:r w:rsidR="00B438FC">
          <w:rPr>
            <w:webHidden/>
          </w:rPr>
          <w:fldChar w:fldCharType="end"/>
        </w:r>
      </w:hyperlink>
    </w:p>
    <w:p w14:paraId="635D139D" w14:textId="77777777" w:rsidR="00B438FC" w:rsidRDefault="00A27C08" w:rsidP="00A40F59">
      <w:pPr>
        <w:pStyle w:val="Spistreci2"/>
        <w:rPr>
          <w:rFonts w:asciiTheme="minorHAnsi" w:eastAsiaTheme="minorEastAsia" w:hAnsiTheme="minorHAnsi" w:cstheme="minorBidi"/>
          <w:sz w:val="22"/>
          <w:szCs w:val="22"/>
        </w:rPr>
      </w:pPr>
      <w:hyperlink w:anchor="_Toc79854617" w:history="1">
        <w:r w:rsidR="00B438FC" w:rsidRPr="00A84ADC">
          <w:rPr>
            <w:rStyle w:val="Hipercze"/>
          </w:rPr>
          <w:t>KLAUZULA 3</w:t>
        </w:r>
        <w:r w:rsidR="00B438FC">
          <w:rPr>
            <w:rFonts w:asciiTheme="minorHAnsi" w:eastAsiaTheme="minorEastAsia" w:hAnsiTheme="minorHAnsi" w:cstheme="minorBidi"/>
            <w:sz w:val="22"/>
            <w:szCs w:val="22"/>
          </w:rPr>
          <w:tab/>
        </w:r>
        <w:r w:rsidR="00B438FC" w:rsidRPr="00A84ADC">
          <w:rPr>
            <w:rStyle w:val="Hipercze"/>
          </w:rPr>
          <w:t>INŻYNIER</w:t>
        </w:r>
        <w:r w:rsidR="00B438FC">
          <w:rPr>
            <w:webHidden/>
          </w:rPr>
          <w:tab/>
        </w:r>
        <w:r w:rsidR="00B438FC">
          <w:rPr>
            <w:webHidden/>
          </w:rPr>
          <w:fldChar w:fldCharType="begin"/>
        </w:r>
        <w:r w:rsidR="00B438FC">
          <w:rPr>
            <w:webHidden/>
          </w:rPr>
          <w:instrText xml:space="preserve"> PAGEREF _Toc79854617 \h </w:instrText>
        </w:r>
        <w:r w:rsidR="00B438FC">
          <w:rPr>
            <w:webHidden/>
          </w:rPr>
        </w:r>
        <w:r w:rsidR="00B438FC">
          <w:rPr>
            <w:webHidden/>
          </w:rPr>
          <w:fldChar w:fldCharType="separate"/>
        </w:r>
        <w:r w:rsidR="00D556A9">
          <w:rPr>
            <w:webHidden/>
          </w:rPr>
          <w:t>27</w:t>
        </w:r>
        <w:r w:rsidR="00B438FC">
          <w:rPr>
            <w:webHidden/>
          </w:rPr>
          <w:fldChar w:fldCharType="end"/>
        </w:r>
      </w:hyperlink>
    </w:p>
    <w:p w14:paraId="04C64BD9" w14:textId="77777777" w:rsidR="00B438FC" w:rsidRDefault="00A27C08" w:rsidP="00A40F59">
      <w:pPr>
        <w:pStyle w:val="Spistreci3"/>
        <w:rPr>
          <w:rFonts w:asciiTheme="minorHAnsi" w:eastAsiaTheme="minorEastAsia" w:hAnsiTheme="minorHAnsi" w:cstheme="minorBidi"/>
          <w:sz w:val="22"/>
          <w:szCs w:val="22"/>
        </w:rPr>
      </w:pPr>
      <w:hyperlink w:anchor="_Toc79854618" w:history="1">
        <w:r w:rsidR="00B438FC" w:rsidRPr="00A84ADC">
          <w:rPr>
            <w:rStyle w:val="Hipercze"/>
          </w:rPr>
          <w:t>SUBKLAUZULA 3.2</w:t>
        </w:r>
        <w:r w:rsidR="00B438FC">
          <w:rPr>
            <w:rFonts w:asciiTheme="minorHAnsi" w:eastAsiaTheme="minorEastAsia" w:hAnsiTheme="minorHAnsi" w:cstheme="minorBidi"/>
            <w:sz w:val="22"/>
            <w:szCs w:val="22"/>
          </w:rPr>
          <w:tab/>
        </w:r>
        <w:r w:rsidR="00B438FC" w:rsidRPr="00A84ADC">
          <w:rPr>
            <w:rStyle w:val="Hipercze"/>
          </w:rPr>
          <w:t>OBOWIĄZKI I UPOWAŻNIENIA INŻYNIERA</w:t>
        </w:r>
        <w:r w:rsidR="00B438FC">
          <w:rPr>
            <w:webHidden/>
          </w:rPr>
          <w:tab/>
        </w:r>
        <w:r w:rsidR="00B438FC">
          <w:rPr>
            <w:webHidden/>
          </w:rPr>
          <w:fldChar w:fldCharType="begin"/>
        </w:r>
        <w:r w:rsidR="00B438FC">
          <w:rPr>
            <w:webHidden/>
          </w:rPr>
          <w:instrText xml:space="preserve"> PAGEREF _Toc79854618 \h </w:instrText>
        </w:r>
        <w:r w:rsidR="00B438FC">
          <w:rPr>
            <w:webHidden/>
          </w:rPr>
        </w:r>
        <w:r w:rsidR="00B438FC">
          <w:rPr>
            <w:webHidden/>
          </w:rPr>
          <w:fldChar w:fldCharType="separate"/>
        </w:r>
        <w:r w:rsidR="00D556A9">
          <w:rPr>
            <w:webHidden/>
          </w:rPr>
          <w:t>27</w:t>
        </w:r>
        <w:r w:rsidR="00B438FC">
          <w:rPr>
            <w:webHidden/>
          </w:rPr>
          <w:fldChar w:fldCharType="end"/>
        </w:r>
      </w:hyperlink>
    </w:p>
    <w:p w14:paraId="46588731" w14:textId="77777777" w:rsidR="00B438FC" w:rsidRDefault="00A27C08" w:rsidP="00A40F59">
      <w:pPr>
        <w:pStyle w:val="Spistreci2"/>
        <w:rPr>
          <w:rFonts w:asciiTheme="minorHAnsi" w:eastAsiaTheme="minorEastAsia" w:hAnsiTheme="minorHAnsi" w:cstheme="minorBidi"/>
          <w:sz w:val="22"/>
          <w:szCs w:val="22"/>
        </w:rPr>
      </w:pPr>
      <w:hyperlink w:anchor="_Toc79854619" w:history="1">
        <w:r w:rsidR="00B438FC" w:rsidRPr="00A84ADC">
          <w:rPr>
            <w:rStyle w:val="Hipercze"/>
          </w:rPr>
          <w:t>KLAUZULA 4</w:t>
        </w:r>
        <w:r w:rsidR="00B438FC">
          <w:rPr>
            <w:rFonts w:asciiTheme="minorHAnsi" w:eastAsiaTheme="minorEastAsia" w:hAnsiTheme="minorHAnsi" w:cstheme="minorBidi"/>
            <w:sz w:val="22"/>
            <w:szCs w:val="22"/>
          </w:rPr>
          <w:tab/>
        </w:r>
        <w:r w:rsidR="00B438FC" w:rsidRPr="00A84ADC">
          <w:rPr>
            <w:rStyle w:val="Hipercze"/>
          </w:rPr>
          <w:t>WYKONAWCA</w:t>
        </w:r>
        <w:r w:rsidR="00B438FC">
          <w:rPr>
            <w:webHidden/>
          </w:rPr>
          <w:tab/>
        </w:r>
        <w:r w:rsidR="00B438FC">
          <w:rPr>
            <w:webHidden/>
          </w:rPr>
          <w:fldChar w:fldCharType="begin"/>
        </w:r>
        <w:r w:rsidR="00B438FC">
          <w:rPr>
            <w:webHidden/>
          </w:rPr>
          <w:instrText xml:space="preserve"> PAGEREF _Toc79854619 \h </w:instrText>
        </w:r>
        <w:r w:rsidR="00B438FC">
          <w:rPr>
            <w:webHidden/>
          </w:rPr>
        </w:r>
        <w:r w:rsidR="00B438FC">
          <w:rPr>
            <w:webHidden/>
          </w:rPr>
          <w:fldChar w:fldCharType="separate"/>
        </w:r>
        <w:r w:rsidR="00D556A9">
          <w:rPr>
            <w:webHidden/>
          </w:rPr>
          <w:t>28</w:t>
        </w:r>
        <w:r w:rsidR="00B438FC">
          <w:rPr>
            <w:webHidden/>
          </w:rPr>
          <w:fldChar w:fldCharType="end"/>
        </w:r>
      </w:hyperlink>
    </w:p>
    <w:p w14:paraId="4D4747F4" w14:textId="77777777" w:rsidR="00B438FC" w:rsidRDefault="00A27C08" w:rsidP="00A40F59">
      <w:pPr>
        <w:pStyle w:val="Spistreci3"/>
        <w:rPr>
          <w:rFonts w:asciiTheme="minorHAnsi" w:eastAsiaTheme="minorEastAsia" w:hAnsiTheme="minorHAnsi" w:cstheme="minorBidi"/>
          <w:sz w:val="22"/>
          <w:szCs w:val="22"/>
        </w:rPr>
      </w:pPr>
      <w:hyperlink w:anchor="_Toc79854620" w:history="1">
        <w:r w:rsidR="00B438FC" w:rsidRPr="00A84ADC">
          <w:rPr>
            <w:rStyle w:val="Hipercze"/>
          </w:rPr>
          <w:t>SUBKLAUZULA 4.1</w:t>
        </w:r>
        <w:r w:rsidR="00B438FC">
          <w:rPr>
            <w:rFonts w:asciiTheme="minorHAnsi" w:eastAsiaTheme="minorEastAsia" w:hAnsiTheme="minorHAnsi" w:cstheme="minorBidi"/>
            <w:sz w:val="22"/>
            <w:szCs w:val="22"/>
          </w:rPr>
          <w:tab/>
        </w:r>
        <w:r w:rsidR="00B438FC" w:rsidRPr="00A84ADC">
          <w:rPr>
            <w:rStyle w:val="Hipercze"/>
          </w:rPr>
          <w:t>OGÓLNE ZOBOWIĄZANIA WYKONAWCY</w:t>
        </w:r>
        <w:r w:rsidR="00B438FC">
          <w:rPr>
            <w:webHidden/>
          </w:rPr>
          <w:tab/>
        </w:r>
        <w:r w:rsidR="00B438FC">
          <w:rPr>
            <w:webHidden/>
          </w:rPr>
          <w:fldChar w:fldCharType="begin"/>
        </w:r>
        <w:r w:rsidR="00B438FC">
          <w:rPr>
            <w:webHidden/>
          </w:rPr>
          <w:instrText xml:space="preserve"> PAGEREF _Toc79854620 \h </w:instrText>
        </w:r>
        <w:r w:rsidR="00B438FC">
          <w:rPr>
            <w:webHidden/>
          </w:rPr>
        </w:r>
        <w:r w:rsidR="00B438FC">
          <w:rPr>
            <w:webHidden/>
          </w:rPr>
          <w:fldChar w:fldCharType="separate"/>
        </w:r>
        <w:r w:rsidR="00D556A9">
          <w:rPr>
            <w:webHidden/>
          </w:rPr>
          <w:t>28</w:t>
        </w:r>
        <w:r w:rsidR="00B438FC">
          <w:rPr>
            <w:webHidden/>
          </w:rPr>
          <w:fldChar w:fldCharType="end"/>
        </w:r>
      </w:hyperlink>
    </w:p>
    <w:p w14:paraId="42A03DB9" w14:textId="77777777" w:rsidR="00B438FC" w:rsidRDefault="00A27C08" w:rsidP="00A40F59">
      <w:pPr>
        <w:pStyle w:val="Spistreci3"/>
        <w:rPr>
          <w:rFonts w:asciiTheme="minorHAnsi" w:eastAsiaTheme="minorEastAsia" w:hAnsiTheme="minorHAnsi" w:cstheme="minorBidi"/>
          <w:sz w:val="22"/>
          <w:szCs w:val="22"/>
        </w:rPr>
      </w:pPr>
      <w:hyperlink w:anchor="_Toc79854621" w:history="1">
        <w:r w:rsidR="00B438FC" w:rsidRPr="00A84ADC">
          <w:rPr>
            <w:rStyle w:val="Hipercze"/>
          </w:rPr>
          <w:t>SUBKLAUZULA 4.2</w:t>
        </w:r>
        <w:r w:rsidR="00B438FC">
          <w:rPr>
            <w:rFonts w:asciiTheme="minorHAnsi" w:eastAsiaTheme="minorEastAsia" w:hAnsiTheme="minorHAnsi" w:cstheme="minorBidi"/>
            <w:sz w:val="22"/>
            <w:szCs w:val="22"/>
          </w:rPr>
          <w:tab/>
        </w:r>
        <w:r w:rsidR="00B438FC" w:rsidRPr="00A84ADC">
          <w:rPr>
            <w:rStyle w:val="Hipercze"/>
          </w:rPr>
          <w:t>ZABEZPIECZENIE NALEŻYTEGO WYKONANIA</w:t>
        </w:r>
        <w:r w:rsidR="00B438FC">
          <w:rPr>
            <w:webHidden/>
          </w:rPr>
          <w:tab/>
        </w:r>
        <w:r w:rsidR="00B438FC">
          <w:rPr>
            <w:webHidden/>
          </w:rPr>
          <w:fldChar w:fldCharType="begin"/>
        </w:r>
        <w:r w:rsidR="00B438FC">
          <w:rPr>
            <w:webHidden/>
          </w:rPr>
          <w:instrText xml:space="preserve"> PAGEREF _Toc79854621 \h </w:instrText>
        </w:r>
        <w:r w:rsidR="00B438FC">
          <w:rPr>
            <w:webHidden/>
          </w:rPr>
        </w:r>
        <w:r w:rsidR="00B438FC">
          <w:rPr>
            <w:webHidden/>
          </w:rPr>
          <w:fldChar w:fldCharType="separate"/>
        </w:r>
        <w:r w:rsidR="00D556A9">
          <w:rPr>
            <w:webHidden/>
          </w:rPr>
          <w:t>30</w:t>
        </w:r>
        <w:r w:rsidR="00B438FC">
          <w:rPr>
            <w:webHidden/>
          </w:rPr>
          <w:fldChar w:fldCharType="end"/>
        </w:r>
      </w:hyperlink>
    </w:p>
    <w:p w14:paraId="186CB322" w14:textId="77777777" w:rsidR="00B438FC" w:rsidRDefault="00A27C08" w:rsidP="00A40F59">
      <w:pPr>
        <w:pStyle w:val="Spistreci3"/>
        <w:rPr>
          <w:rFonts w:asciiTheme="minorHAnsi" w:eastAsiaTheme="minorEastAsia" w:hAnsiTheme="minorHAnsi" w:cstheme="minorBidi"/>
          <w:sz w:val="22"/>
          <w:szCs w:val="22"/>
        </w:rPr>
      </w:pPr>
      <w:hyperlink w:anchor="_Toc79854622" w:history="1">
        <w:r w:rsidR="00B438FC" w:rsidRPr="00A84ADC">
          <w:rPr>
            <w:rStyle w:val="Hipercze"/>
          </w:rPr>
          <w:t>SUBKLAUZULA 4.3</w:t>
        </w:r>
        <w:r w:rsidR="00B438FC">
          <w:rPr>
            <w:rFonts w:asciiTheme="minorHAnsi" w:eastAsiaTheme="minorEastAsia" w:hAnsiTheme="minorHAnsi" w:cstheme="minorBidi"/>
            <w:sz w:val="22"/>
            <w:szCs w:val="22"/>
          </w:rPr>
          <w:tab/>
        </w:r>
        <w:r w:rsidR="00B438FC" w:rsidRPr="00A84ADC">
          <w:rPr>
            <w:rStyle w:val="Hipercze"/>
          </w:rPr>
          <w:t>PRZEDSTAWICIEL WYKONAWCY</w:t>
        </w:r>
        <w:r w:rsidR="00B438FC">
          <w:rPr>
            <w:webHidden/>
          </w:rPr>
          <w:tab/>
        </w:r>
        <w:r w:rsidR="00B438FC">
          <w:rPr>
            <w:webHidden/>
          </w:rPr>
          <w:fldChar w:fldCharType="begin"/>
        </w:r>
        <w:r w:rsidR="00B438FC">
          <w:rPr>
            <w:webHidden/>
          </w:rPr>
          <w:instrText xml:space="preserve"> PAGEREF _Toc79854622 \h </w:instrText>
        </w:r>
        <w:r w:rsidR="00B438FC">
          <w:rPr>
            <w:webHidden/>
          </w:rPr>
        </w:r>
        <w:r w:rsidR="00B438FC">
          <w:rPr>
            <w:webHidden/>
          </w:rPr>
          <w:fldChar w:fldCharType="separate"/>
        </w:r>
        <w:r w:rsidR="00D556A9">
          <w:rPr>
            <w:webHidden/>
          </w:rPr>
          <w:t>31</w:t>
        </w:r>
        <w:r w:rsidR="00B438FC">
          <w:rPr>
            <w:webHidden/>
          </w:rPr>
          <w:fldChar w:fldCharType="end"/>
        </w:r>
      </w:hyperlink>
    </w:p>
    <w:p w14:paraId="1D20D96C" w14:textId="77777777" w:rsidR="00B438FC" w:rsidRDefault="00A27C08" w:rsidP="00A40F59">
      <w:pPr>
        <w:pStyle w:val="Spistreci3"/>
        <w:rPr>
          <w:rFonts w:asciiTheme="minorHAnsi" w:eastAsiaTheme="minorEastAsia" w:hAnsiTheme="minorHAnsi" w:cstheme="minorBidi"/>
          <w:sz w:val="22"/>
          <w:szCs w:val="22"/>
        </w:rPr>
      </w:pPr>
      <w:hyperlink w:anchor="_Toc79854623" w:history="1">
        <w:r w:rsidR="00B438FC" w:rsidRPr="00A84ADC">
          <w:rPr>
            <w:rStyle w:val="Hipercze"/>
          </w:rPr>
          <w:t>SUBKLAUZULA 4.5</w:t>
        </w:r>
        <w:r w:rsidR="00B438FC">
          <w:rPr>
            <w:rFonts w:asciiTheme="minorHAnsi" w:eastAsiaTheme="minorEastAsia" w:hAnsiTheme="minorHAnsi" w:cstheme="minorBidi"/>
            <w:sz w:val="22"/>
            <w:szCs w:val="22"/>
          </w:rPr>
          <w:tab/>
        </w:r>
        <w:r w:rsidR="00B438FC" w:rsidRPr="00A84ADC">
          <w:rPr>
            <w:rStyle w:val="Hipercze"/>
          </w:rPr>
          <w:t>SZKOLENIE</w:t>
        </w:r>
        <w:r w:rsidR="00B438FC">
          <w:rPr>
            <w:webHidden/>
          </w:rPr>
          <w:tab/>
        </w:r>
        <w:r w:rsidR="00B438FC">
          <w:rPr>
            <w:webHidden/>
          </w:rPr>
          <w:fldChar w:fldCharType="begin"/>
        </w:r>
        <w:r w:rsidR="00B438FC">
          <w:rPr>
            <w:webHidden/>
          </w:rPr>
          <w:instrText xml:space="preserve"> PAGEREF _Toc79854623 \h </w:instrText>
        </w:r>
        <w:r w:rsidR="00B438FC">
          <w:rPr>
            <w:webHidden/>
          </w:rPr>
        </w:r>
        <w:r w:rsidR="00B438FC">
          <w:rPr>
            <w:webHidden/>
          </w:rPr>
          <w:fldChar w:fldCharType="separate"/>
        </w:r>
        <w:r w:rsidR="00D556A9">
          <w:rPr>
            <w:webHidden/>
          </w:rPr>
          <w:t>32</w:t>
        </w:r>
        <w:r w:rsidR="00B438FC">
          <w:rPr>
            <w:webHidden/>
          </w:rPr>
          <w:fldChar w:fldCharType="end"/>
        </w:r>
      </w:hyperlink>
    </w:p>
    <w:p w14:paraId="1041D54F" w14:textId="77777777" w:rsidR="00B438FC" w:rsidRDefault="00A27C08" w:rsidP="00A40F59">
      <w:pPr>
        <w:pStyle w:val="Spistreci3"/>
        <w:rPr>
          <w:rFonts w:asciiTheme="minorHAnsi" w:eastAsiaTheme="minorEastAsia" w:hAnsiTheme="minorHAnsi" w:cstheme="minorBidi"/>
          <w:sz w:val="22"/>
          <w:szCs w:val="22"/>
        </w:rPr>
      </w:pPr>
      <w:hyperlink w:anchor="_Toc79854624" w:history="1">
        <w:r w:rsidR="00B438FC" w:rsidRPr="00A84ADC">
          <w:rPr>
            <w:rStyle w:val="Hipercze"/>
          </w:rPr>
          <w:t>SUBKLAUZULA 4.7</w:t>
        </w:r>
        <w:r w:rsidR="00B438FC">
          <w:rPr>
            <w:rFonts w:asciiTheme="minorHAnsi" w:eastAsiaTheme="minorEastAsia" w:hAnsiTheme="minorHAnsi" w:cstheme="minorBidi"/>
            <w:sz w:val="22"/>
            <w:szCs w:val="22"/>
          </w:rPr>
          <w:tab/>
        </w:r>
        <w:r w:rsidR="00B438FC" w:rsidRPr="00A84ADC">
          <w:rPr>
            <w:rStyle w:val="Hipercze"/>
          </w:rPr>
          <w:t>WYTYCZENIE</w:t>
        </w:r>
        <w:r w:rsidR="00B438FC">
          <w:rPr>
            <w:webHidden/>
          </w:rPr>
          <w:tab/>
        </w:r>
        <w:r w:rsidR="00B438FC">
          <w:rPr>
            <w:webHidden/>
          </w:rPr>
          <w:fldChar w:fldCharType="begin"/>
        </w:r>
        <w:r w:rsidR="00B438FC">
          <w:rPr>
            <w:webHidden/>
          </w:rPr>
          <w:instrText xml:space="preserve"> PAGEREF _Toc79854624 \h </w:instrText>
        </w:r>
        <w:r w:rsidR="00B438FC">
          <w:rPr>
            <w:webHidden/>
          </w:rPr>
        </w:r>
        <w:r w:rsidR="00B438FC">
          <w:rPr>
            <w:webHidden/>
          </w:rPr>
          <w:fldChar w:fldCharType="separate"/>
        </w:r>
        <w:r w:rsidR="00D556A9">
          <w:rPr>
            <w:webHidden/>
          </w:rPr>
          <w:t>32</w:t>
        </w:r>
        <w:r w:rsidR="00B438FC">
          <w:rPr>
            <w:webHidden/>
          </w:rPr>
          <w:fldChar w:fldCharType="end"/>
        </w:r>
      </w:hyperlink>
    </w:p>
    <w:p w14:paraId="48A0FFB5" w14:textId="77777777" w:rsidR="00B438FC" w:rsidRDefault="00A27C08" w:rsidP="00A40F59">
      <w:pPr>
        <w:pStyle w:val="Spistreci3"/>
        <w:rPr>
          <w:rFonts w:asciiTheme="minorHAnsi" w:eastAsiaTheme="minorEastAsia" w:hAnsiTheme="minorHAnsi" w:cstheme="minorBidi"/>
          <w:sz w:val="22"/>
          <w:szCs w:val="22"/>
        </w:rPr>
      </w:pPr>
      <w:hyperlink w:anchor="_Toc79854625" w:history="1">
        <w:r w:rsidR="00B438FC" w:rsidRPr="00A84ADC">
          <w:rPr>
            <w:rStyle w:val="Hipercze"/>
          </w:rPr>
          <w:t>SUBKLAUZULA 4.8</w:t>
        </w:r>
        <w:r w:rsidR="00B438FC">
          <w:rPr>
            <w:rFonts w:asciiTheme="minorHAnsi" w:eastAsiaTheme="minorEastAsia" w:hAnsiTheme="minorHAnsi" w:cstheme="minorBidi"/>
            <w:sz w:val="22"/>
            <w:szCs w:val="22"/>
          </w:rPr>
          <w:tab/>
        </w:r>
        <w:r w:rsidR="00B438FC" w:rsidRPr="00A84ADC">
          <w:rPr>
            <w:rStyle w:val="Hipercze"/>
          </w:rPr>
          <w:t>OBOWIĄZKI BHP</w:t>
        </w:r>
        <w:r w:rsidR="00B438FC">
          <w:rPr>
            <w:webHidden/>
          </w:rPr>
          <w:tab/>
        </w:r>
        <w:r w:rsidR="00B438FC">
          <w:rPr>
            <w:webHidden/>
          </w:rPr>
          <w:fldChar w:fldCharType="begin"/>
        </w:r>
        <w:r w:rsidR="00B438FC">
          <w:rPr>
            <w:webHidden/>
          </w:rPr>
          <w:instrText xml:space="preserve"> PAGEREF _Toc79854625 \h </w:instrText>
        </w:r>
        <w:r w:rsidR="00B438FC">
          <w:rPr>
            <w:webHidden/>
          </w:rPr>
        </w:r>
        <w:r w:rsidR="00B438FC">
          <w:rPr>
            <w:webHidden/>
          </w:rPr>
          <w:fldChar w:fldCharType="separate"/>
        </w:r>
        <w:r w:rsidR="00D556A9">
          <w:rPr>
            <w:webHidden/>
          </w:rPr>
          <w:t>32</w:t>
        </w:r>
        <w:r w:rsidR="00B438FC">
          <w:rPr>
            <w:webHidden/>
          </w:rPr>
          <w:fldChar w:fldCharType="end"/>
        </w:r>
      </w:hyperlink>
    </w:p>
    <w:p w14:paraId="637E8B95" w14:textId="4840AF19" w:rsidR="00B438FC" w:rsidRDefault="00A27C08" w:rsidP="00A40F59">
      <w:pPr>
        <w:pStyle w:val="Spistreci3"/>
        <w:rPr>
          <w:rFonts w:asciiTheme="minorHAnsi" w:eastAsiaTheme="minorEastAsia" w:hAnsiTheme="minorHAnsi" w:cstheme="minorBidi"/>
          <w:sz w:val="22"/>
          <w:szCs w:val="22"/>
        </w:rPr>
      </w:pPr>
      <w:hyperlink w:anchor="_Toc79854626" w:history="1">
        <w:r w:rsidR="00B438FC" w:rsidRPr="00A84ADC">
          <w:rPr>
            <w:rStyle w:val="Hipercze"/>
          </w:rPr>
          <w:t>SUBKLAUZULA 4.11</w:t>
        </w:r>
        <w:r w:rsidR="00B438FC">
          <w:rPr>
            <w:rFonts w:asciiTheme="minorHAnsi" w:eastAsiaTheme="minorEastAsia" w:hAnsiTheme="minorHAnsi" w:cstheme="minorBidi"/>
            <w:sz w:val="22"/>
            <w:szCs w:val="22"/>
          </w:rPr>
          <w:tab/>
        </w:r>
        <w:r w:rsidR="00B438FC" w:rsidRPr="00A84ADC">
          <w:rPr>
            <w:rStyle w:val="Hipercze"/>
          </w:rPr>
          <w:t>WYSTARCZALNOŚĆ ZAAKCEPTOWANEJ KWOTY KONTRAKTOWEJ</w:t>
        </w:r>
        <w:r w:rsidR="00B438FC">
          <w:rPr>
            <w:webHidden/>
          </w:rPr>
          <w:tab/>
        </w:r>
        <w:r w:rsidR="00B438FC">
          <w:rPr>
            <w:webHidden/>
          </w:rPr>
          <w:fldChar w:fldCharType="begin"/>
        </w:r>
        <w:r w:rsidR="00B438FC">
          <w:rPr>
            <w:webHidden/>
          </w:rPr>
          <w:instrText xml:space="preserve"> PAGEREF _Toc79854626 \h </w:instrText>
        </w:r>
        <w:r w:rsidR="00B438FC">
          <w:rPr>
            <w:webHidden/>
          </w:rPr>
        </w:r>
        <w:r w:rsidR="00B438FC">
          <w:rPr>
            <w:webHidden/>
          </w:rPr>
          <w:fldChar w:fldCharType="separate"/>
        </w:r>
        <w:r w:rsidR="00D556A9">
          <w:rPr>
            <w:webHidden/>
          </w:rPr>
          <w:t>33</w:t>
        </w:r>
        <w:r w:rsidR="00B438FC">
          <w:rPr>
            <w:webHidden/>
          </w:rPr>
          <w:fldChar w:fldCharType="end"/>
        </w:r>
      </w:hyperlink>
    </w:p>
    <w:p w14:paraId="08BDC240" w14:textId="77777777" w:rsidR="00B438FC" w:rsidRDefault="00A27C08" w:rsidP="00A40F59">
      <w:pPr>
        <w:pStyle w:val="Spistreci3"/>
        <w:rPr>
          <w:rFonts w:asciiTheme="minorHAnsi" w:eastAsiaTheme="minorEastAsia" w:hAnsiTheme="minorHAnsi" w:cstheme="minorBidi"/>
          <w:sz w:val="22"/>
          <w:szCs w:val="22"/>
        </w:rPr>
      </w:pPr>
      <w:hyperlink w:anchor="_Toc79854627" w:history="1">
        <w:r w:rsidR="00B438FC" w:rsidRPr="00A84ADC">
          <w:rPr>
            <w:rStyle w:val="Hipercze"/>
          </w:rPr>
          <w:t>SUBKLAUZULA 4.12</w:t>
        </w:r>
        <w:r w:rsidR="00B438FC">
          <w:rPr>
            <w:rFonts w:asciiTheme="minorHAnsi" w:eastAsiaTheme="minorEastAsia" w:hAnsiTheme="minorHAnsi" w:cstheme="minorBidi"/>
            <w:sz w:val="22"/>
            <w:szCs w:val="22"/>
          </w:rPr>
          <w:tab/>
        </w:r>
        <w:r w:rsidR="00B438FC" w:rsidRPr="00A84ADC">
          <w:rPr>
            <w:rStyle w:val="Hipercze"/>
          </w:rPr>
          <w:t>NIEPRZEWIDYWALNE WARUNKI FIZYCZNE</w:t>
        </w:r>
        <w:r w:rsidR="00B438FC">
          <w:rPr>
            <w:webHidden/>
          </w:rPr>
          <w:tab/>
        </w:r>
        <w:r w:rsidR="00B438FC">
          <w:rPr>
            <w:webHidden/>
          </w:rPr>
          <w:fldChar w:fldCharType="begin"/>
        </w:r>
        <w:r w:rsidR="00B438FC">
          <w:rPr>
            <w:webHidden/>
          </w:rPr>
          <w:instrText xml:space="preserve"> PAGEREF _Toc79854627 \h </w:instrText>
        </w:r>
        <w:r w:rsidR="00B438FC">
          <w:rPr>
            <w:webHidden/>
          </w:rPr>
        </w:r>
        <w:r w:rsidR="00B438FC">
          <w:rPr>
            <w:webHidden/>
          </w:rPr>
          <w:fldChar w:fldCharType="separate"/>
        </w:r>
        <w:r w:rsidR="00D556A9">
          <w:rPr>
            <w:webHidden/>
          </w:rPr>
          <w:t>34</w:t>
        </w:r>
        <w:r w:rsidR="00B438FC">
          <w:rPr>
            <w:webHidden/>
          </w:rPr>
          <w:fldChar w:fldCharType="end"/>
        </w:r>
      </w:hyperlink>
    </w:p>
    <w:p w14:paraId="72D1D309" w14:textId="77777777" w:rsidR="00B438FC" w:rsidRDefault="00A27C08" w:rsidP="00A40F59">
      <w:pPr>
        <w:pStyle w:val="Spistreci3"/>
        <w:rPr>
          <w:rFonts w:asciiTheme="minorHAnsi" w:eastAsiaTheme="minorEastAsia" w:hAnsiTheme="minorHAnsi" w:cstheme="minorBidi"/>
          <w:sz w:val="22"/>
          <w:szCs w:val="22"/>
        </w:rPr>
      </w:pPr>
      <w:hyperlink w:anchor="_Toc79854628" w:history="1">
        <w:r w:rsidR="00B438FC" w:rsidRPr="00A84ADC">
          <w:rPr>
            <w:rStyle w:val="Hipercze"/>
          </w:rPr>
          <w:t>SUBKLAUZULA 4.13</w:t>
        </w:r>
        <w:r w:rsidR="00B438FC">
          <w:rPr>
            <w:rFonts w:asciiTheme="minorHAnsi" w:eastAsiaTheme="minorEastAsia" w:hAnsiTheme="minorHAnsi" w:cstheme="minorBidi"/>
            <w:sz w:val="22"/>
            <w:szCs w:val="22"/>
          </w:rPr>
          <w:tab/>
        </w:r>
        <w:r w:rsidR="00B438FC" w:rsidRPr="00A84ADC">
          <w:rPr>
            <w:rStyle w:val="Hipercze"/>
          </w:rPr>
          <w:t>PRAWO PRZEJAZDU I URZĄDZENIA</w:t>
        </w:r>
        <w:r w:rsidR="00B438FC">
          <w:rPr>
            <w:webHidden/>
          </w:rPr>
          <w:tab/>
        </w:r>
        <w:r w:rsidR="00B438FC">
          <w:rPr>
            <w:webHidden/>
          </w:rPr>
          <w:fldChar w:fldCharType="begin"/>
        </w:r>
        <w:r w:rsidR="00B438FC">
          <w:rPr>
            <w:webHidden/>
          </w:rPr>
          <w:instrText xml:space="preserve"> PAGEREF _Toc79854628 \h </w:instrText>
        </w:r>
        <w:r w:rsidR="00B438FC">
          <w:rPr>
            <w:webHidden/>
          </w:rPr>
        </w:r>
        <w:r w:rsidR="00B438FC">
          <w:rPr>
            <w:webHidden/>
          </w:rPr>
          <w:fldChar w:fldCharType="separate"/>
        </w:r>
        <w:r w:rsidR="00D556A9">
          <w:rPr>
            <w:webHidden/>
          </w:rPr>
          <w:t>34</w:t>
        </w:r>
        <w:r w:rsidR="00B438FC">
          <w:rPr>
            <w:webHidden/>
          </w:rPr>
          <w:fldChar w:fldCharType="end"/>
        </w:r>
      </w:hyperlink>
    </w:p>
    <w:p w14:paraId="7699EC8A" w14:textId="0A639065" w:rsidR="00B438FC" w:rsidRDefault="00A27C08" w:rsidP="00A40F59">
      <w:pPr>
        <w:pStyle w:val="Spistreci3"/>
        <w:rPr>
          <w:rFonts w:asciiTheme="minorHAnsi" w:eastAsiaTheme="minorEastAsia" w:hAnsiTheme="minorHAnsi" w:cstheme="minorBidi"/>
          <w:sz w:val="22"/>
          <w:szCs w:val="22"/>
        </w:rPr>
      </w:pPr>
      <w:hyperlink w:anchor="_Toc79854629" w:history="1">
        <w:r w:rsidR="00B438FC" w:rsidRPr="00A84ADC">
          <w:rPr>
            <w:rStyle w:val="Hipercze"/>
          </w:rPr>
          <w:t>SUBKLAUZULA 4.14</w:t>
        </w:r>
        <w:r w:rsidR="00B438FC">
          <w:rPr>
            <w:rFonts w:asciiTheme="minorHAnsi" w:eastAsiaTheme="minorEastAsia" w:hAnsiTheme="minorHAnsi" w:cstheme="minorBidi"/>
            <w:sz w:val="22"/>
            <w:szCs w:val="22"/>
          </w:rPr>
          <w:tab/>
        </w:r>
        <w:r w:rsidR="00B438FC" w:rsidRPr="00A84ADC">
          <w:rPr>
            <w:rStyle w:val="Hipercze"/>
          </w:rPr>
          <w:t>UNIKANIE ZAKŁÓCANIA</w:t>
        </w:r>
        <w:r w:rsidR="00B438FC">
          <w:rPr>
            <w:webHidden/>
          </w:rPr>
          <w:tab/>
        </w:r>
        <w:r w:rsidR="00B438FC">
          <w:rPr>
            <w:webHidden/>
          </w:rPr>
          <w:fldChar w:fldCharType="begin"/>
        </w:r>
        <w:r w:rsidR="00B438FC">
          <w:rPr>
            <w:webHidden/>
          </w:rPr>
          <w:instrText xml:space="preserve"> PAGEREF _Toc79854629 \h </w:instrText>
        </w:r>
        <w:r w:rsidR="00B438FC">
          <w:rPr>
            <w:webHidden/>
          </w:rPr>
        </w:r>
        <w:r w:rsidR="00B438FC">
          <w:rPr>
            <w:webHidden/>
          </w:rPr>
          <w:fldChar w:fldCharType="separate"/>
        </w:r>
        <w:r w:rsidR="00D556A9">
          <w:rPr>
            <w:webHidden/>
          </w:rPr>
          <w:t>34</w:t>
        </w:r>
        <w:r w:rsidR="00B438FC">
          <w:rPr>
            <w:webHidden/>
          </w:rPr>
          <w:fldChar w:fldCharType="end"/>
        </w:r>
      </w:hyperlink>
    </w:p>
    <w:p w14:paraId="0A14561C" w14:textId="77777777" w:rsidR="00B438FC" w:rsidRDefault="00A27C08" w:rsidP="00A40F59">
      <w:pPr>
        <w:pStyle w:val="Spistreci3"/>
        <w:rPr>
          <w:rFonts w:asciiTheme="minorHAnsi" w:eastAsiaTheme="minorEastAsia" w:hAnsiTheme="minorHAnsi" w:cstheme="minorBidi"/>
          <w:sz w:val="22"/>
          <w:szCs w:val="22"/>
        </w:rPr>
      </w:pPr>
      <w:hyperlink w:anchor="_Toc79854630" w:history="1">
        <w:r w:rsidR="00B438FC" w:rsidRPr="00A84ADC">
          <w:rPr>
            <w:rStyle w:val="Hipercze"/>
          </w:rPr>
          <w:t>SUBKLAUZULA 4.16</w:t>
        </w:r>
        <w:r w:rsidR="00B438FC">
          <w:rPr>
            <w:rFonts w:asciiTheme="minorHAnsi" w:eastAsiaTheme="minorEastAsia" w:hAnsiTheme="minorHAnsi" w:cstheme="minorBidi"/>
            <w:sz w:val="22"/>
            <w:szCs w:val="22"/>
          </w:rPr>
          <w:tab/>
        </w:r>
        <w:r w:rsidR="00B438FC" w:rsidRPr="00A84ADC">
          <w:rPr>
            <w:rStyle w:val="Hipercze"/>
          </w:rPr>
          <w:t>TRANSPORT DÓBR</w:t>
        </w:r>
        <w:r w:rsidR="00B438FC">
          <w:rPr>
            <w:webHidden/>
          </w:rPr>
          <w:tab/>
        </w:r>
        <w:r w:rsidR="00B438FC">
          <w:rPr>
            <w:webHidden/>
          </w:rPr>
          <w:fldChar w:fldCharType="begin"/>
        </w:r>
        <w:r w:rsidR="00B438FC">
          <w:rPr>
            <w:webHidden/>
          </w:rPr>
          <w:instrText xml:space="preserve"> PAGEREF _Toc79854630 \h </w:instrText>
        </w:r>
        <w:r w:rsidR="00B438FC">
          <w:rPr>
            <w:webHidden/>
          </w:rPr>
        </w:r>
        <w:r w:rsidR="00B438FC">
          <w:rPr>
            <w:webHidden/>
          </w:rPr>
          <w:fldChar w:fldCharType="separate"/>
        </w:r>
        <w:r w:rsidR="00D556A9">
          <w:rPr>
            <w:webHidden/>
          </w:rPr>
          <w:t>35</w:t>
        </w:r>
        <w:r w:rsidR="00B438FC">
          <w:rPr>
            <w:webHidden/>
          </w:rPr>
          <w:fldChar w:fldCharType="end"/>
        </w:r>
      </w:hyperlink>
    </w:p>
    <w:p w14:paraId="493819E8" w14:textId="77777777" w:rsidR="00B438FC" w:rsidRDefault="00A27C08" w:rsidP="00A40F59">
      <w:pPr>
        <w:pStyle w:val="Spistreci3"/>
        <w:rPr>
          <w:rFonts w:asciiTheme="minorHAnsi" w:eastAsiaTheme="minorEastAsia" w:hAnsiTheme="minorHAnsi" w:cstheme="minorBidi"/>
          <w:sz w:val="22"/>
          <w:szCs w:val="22"/>
        </w:rPr>
      </w:pPr>
      <w:hyperlink w:anchor="_Toc79854631" w:history="1">
        <w:r w:rsidR="00B438FC" w:rsidRPr="00A84ADC">
          <w:rPr>
            <w:rStyle w:val="Hipercze"/>
          </w:rPr>
          <w:t>SUBKLAUZULA 4.17</w:t>
        </w:r>
        <w:r w:rsidR="00B438FC">
          <w:rPr>
            <w:rFonts w:asciiTheme="minorHAnsi" w:eastAsiaTheme="minorEastAsia" w:hAnsiTheme="minorHAnsi" w:cstheme="minorBidi"/>
            <w:sz w:val="22"/>
            <w:szCs w:val="22"/>
          </w:rPr>
          <w:tab/>
        </w:r>
        <w:r w:rsidR="00B438FC" w:rsidRPr="00A84ADC">
          <w:rPr>
            <w:rStyle w:val="Hipercze"/>
          </w:rPr>
          <w:t>SPRZĘT WYKONAWCY</w:t>
        </w:r>
        <w:r w:rsidR="00B438FC">
          <w:rPr>
            <w:webHidden/>
          </w:rPr>
          <w:tab/>
        </w:r>
        <w:r w:rsidR="00B438FC">
          <w:rPr>
            <w:webHidden/>
          </w:rPr>
          <w:fldChar w:fldCharType="begin"/>
        </w:r>
        <w:r w:rsidR="00B438FC">
          <w:rPr>
            <w:webHidden/>
          </w:rPr>
          <w:instrText xml:space="preserve"> PAGEREF _Toc79854631 \h </w:instrText>
        </w:r>
        <w:r w:rsidR="00B438FC">
          <w:rPr>
            <w:webHidden/>
          </w:rPr>
        </w:r>
        <w:r w:rsidR="00B438FC">
          <w:rPr>
            <w:webHidden/>
          </w:rPr>
          <w:fldChar w:fldCharType="separate"/>
        </w:r>
        <w:r w:rsidR="00D556A9">
          <w:rPr>
            <w:webHidden/>
          </w:rPr>
          <w:t>35</w:t>
        </w:r>
        <w:r w:rsidR="00B438FC">
          <w:rPr>
            <w:webHidden/>
          </w:rPr>
          <w:fldChar w:fldCharType="end"/>
        </w:r>
      </w:hyperlink>
    </w:p>
    <w:p w14:paraId="0846B9CB" w14:textId="28A71B4E" w:rsidR="00B438FC" w:rsidRDefault="00A27C08" w:rsidP="00A40F59">
      <w:pPr>
        <w:pStyle w:val="Spistreci3"/>
        <w:rPr>
          <w:rFonts w:asciiTheme="minorHAnsi" w:eastAsiaTheme="minorEastAsia" w:hAnsiTheme="minorHAnsi" w:cstheme="minorBidi"/>
          <w:sz w:val="22"/>
          <w:szCs w:val="22"/>
        </w:rPr>
      </w:pPr>
      <w:hyperlink w:anchor="_Toc79854632" w:history="1">
        <w:r w:rsidR="00B438FC" w:rsidRPr="00A84ADC">
          <w:rPr>
            <w:rStyle w:val="Hipercze"/>
          </w:rPr>
          <w:t>SUBKLAUZULA 4.18</w:t>
        </w:r>
        <w:r w:rsidR="00B438FC">
          <w:rPr>
            <w:rFonts w:asciiTheme="minorHAnsi" w:eastAsiaTheme="minorEastAsia" w:hAnsiTheme="minorHAnsi" w:cstheme="minorBidi"/>
            <w:sz w:val="22"/>
            <w:szCs w:val="22"/>
          </w:rPr>
          <w:tab/>
        </w:r>
        <w:r w:rsidR="00B438FC" w:rsidRPr="00A84ADC">
          <w:rPr>
            <w:rStyle w:val="Hipercze"/>
          </w:rPr>
          <w:t>OCHRONA ŚRODOWISKA</w:t>
        </w:r>
        <w:r w:rsidR="00B438FC">
          <w:rPr>
            <w:webHidden/>
          </w:rPr>
          <w:tab/>
        </w:r>
        <w:r w:rsidR="00B438FC">
          <w:rPr>
            <w:webHidden/>
          </w:rPr>
          <w:fldChar w:fldCharType="begin"/>
        </w:r>
        <w:r w:rsidR="00B438FC">
          <w:rPr>
            <w:webHidden/>
          </w:rPr>
          <w:instrText xml:space="preserve"> PAGEREF _Toc79854632 \h </w:instrText>
        </w:r>
        <w:r w:rsidR="00B438FC">
          <w:rPr>
            <w:webHidden/>
          </w:rPr>
        </w:r>
        <w:r w:rsidR="00B438FC">
          <w:rPr>
            <w:webHidden/>
          </w:rPr>
          <w:fldChar w:fldCharType="separate"/>
        </w:r>
        <w:r w:rsidR="00D556A9">
          <w:rPr>
            <w:webHidden/>
          </w:rPr>
          <w:t>35</w:t>
        </w:r>
        <w:r w:rsidR="00B438FC">
          <w:rPr>
            <w:webHidden/>
          </w:rPr>
          <w:fldChar w:fldCharType="end"/>
        </w:r>
      </w:hyperlink>
    </w:p>
    <w:p w14:paraId="1C52526D" w14:textId="77777777" w:rsidR="00B438FC" w:rsidRDefault="00A27C08" w:rsidP="00A40F59">
      <w:pPr>
        <w:pStyle w:val="Spistreci3"/>
        <w:rPr>
          <w:rFonts w:asciiTheme="minorHAnsi" w:eastAsiaTheme="minorEastAsia" w:hAnsiTheme="minorHAnsi" w:cstheme="minorBidi"/>
          <w:sz w:val="22"/>
          <w:szCs w:val="22"/>
        </w:rPr>
      </w:pPr>
      <w:hyperlink w:anchor="_Toc79854633" w:history="1">
        <w:r w:rsidR="00B438FC" w:rsidRPr="00A84ADC">
          <w:rPr>
            <w:rStyle w:val="Hipercze"/>
          </w:rPr>
          <w:t>SUBKLAUZULA 4.19</w:t>
        </w:r>
        <w:r w:rsidR="00B438FC">
          <w:rPr>
            <w:rFonts w:asciiTheme="minorHAnsi" w:eastAsiaTheme="minorEastAsia" w:hAnsiTheme="minorHAnsi" w:cstheme="minorBidi"/>
            <w:sz w:val="22"/>
            <w:szCs w:val="22"/>
          </w:rPr>
          <w:tab/>
        </w:r>
        <w:r w:rsidR="00B438FC" w:rsidRPr="00A84ADC">
          <w:rPr>
            <w:rStyle w:val="Hipercze"/>
          </w:rPr>
          <w:t>TYMCZASOWE MEDIA</w:t>
        </w:r>
        <w:r w:rsidR="00B438FC">
          <w:rPr>
            <w:webHidden/>
          </w:rPr>
          <w:tab/>
        </w:r>
        <w:r w:rsidR="00B438FC">
          <w:rPr>
            <w:webHidden/>
          </w:rPr>
          <w:fldChar w:fldCharType="begin"/>
        </w:r>
        <w:r w:rsidR="00B438FC">
          <w:rPr>
            <w:webHidden/>
          </w:rPr>
          <w:instrText xml:space="preserve"> PAGEREF _Toc79854633 \h </w:instrText>
        </w:r>
        <w:r w:rsidR="00B438FC">
          <w:rPr>
            <w:webHidden/>
          </w:rPr>
        </w:r>
        <w:r w:rsidR="00B438FC">
          <w:rPr>
            <w:webHidden/>
          </w:rPr>
          <w:fldChar w:fldCharType="separate"/>
        </w:r>
        <w:r w:rsidR="00D556A9">
          <w:rPr>
            <w:webHidden/>
          </w:rPr>
          <w:t>36</w:t>
        </w:r>
        <w:r w:rsidR="00B438FC">
          <w:rPr>
            <w:webHidden/>
          </w:rPr>
          <w:fldChar w:fldCharType="end"/>
        </w:r>
      </w:hyperlink>
    </w:p>
    <w:p w14:paraId="1D30E37C" w14:textId="77777777" w:rsidR="00B438FC" w:rsidRDefault="00A27C08" w:rsidP="00A40F59">
      <w:pPr>
        <w:pStyle w:val="Spistreci3"/>
        <w:rPr>
          <w:rFonts w:asciiTheme="minorHAnsi" w:eastAsiaTheme="minorEastAsia" w:hAnsiTheme="minorHAnsi" w:cstheme="minorBidi"/>
          <w:sz w:val="22"/>
          <w:szCs w:val="22"/>
        </w:rPr>
      </w:pPr>
      <w:hyperlink w:anchor="_Toc79854634" w:history="1">
        <w:r w:rsidR="00B438FC" w:rsidRPr="00A84ADC">
          <w:rPr>
            <w:rStyle w:val="Hipercze"/>
          </w:rPr>
          <w:t>SUBKLAUZULA 4.20</w:t>
        </w:r>
        <w:r w:rsidR="00B438FC">
          <w:rPr>
            <w:rFonts w:asciiTheme="minorHAnsi" w:eastAsiaTheme="minorEastAsia" w:hAnsiTheme="minorHAnsi" w:cstheme="minorBidi"/>
            <w:sz w:val="22"/>
            <w:szCs w:val="22"/>
          </w:rPr>
          <w:tab/>
        </w:r>
        <w:r w:rsidR="00B438FC" w:rsidRPr="00A84ADC">
          <w:rPr>
            <w:rStyle w:val="Hipercze"/>
          </w:rPr>
          <w:t>RAPORTY O POSTĘPIE PRAC</w:t>
        </w:r>
        <w:r w:rsidR="00B438FC">
          <w:rPr>
            <w:webHidden/>
          </w:rPr>
          <w:tab/>
        </w:r>
        <w:r w:rsidR="00B438FC">
          <w:rPr>
            <w:webHidden/>
          </w:rPr>
          <w:fldChar w:fldCharType="begin"/>
        </w:r>
        <w:r w:rsidR="00B438FC">
          <w:rPr>
            <w:webHidden/>
          </w:rPr>
          <w:instrText xml:space="preserve"> PAGEREF _Toc79854634 \h </w:instrText>
        </w:r>
        <w:r w:rsidR="00B438FC">
          <w:rPr>
            <w:webHidden/>
          </w:rPr>
        </w:r>
        <w:r w:rsidR="00B438FC">
          <w:rPr>
            <w:webHidden/>
          </w:rPr>
          <w:fldChar w:fldCharType="separate"/>
        </w:r>
        <w:r w:rsidR="00D556A9">
          <w:rPr>
            <w:webHidden/>
          </w:rPr>
          <w:t>36</w:t>
        </w:r>
        <w:r w:rsidR="00B438FC">
          <w:rPr>
            <w:webHidden/>
          </w:rPr>
          <w:fldChar w:fldCharType="end"/>
        </w:r>
      </w:hyperlink>
    </w:p>
    <w:p w14:paraId="7793D540" w14:textId="77777777" w:rsidR="00B438FC" w:rsidRDefault="00A27C08" w:rsidP="00A40F59">
      <w:pPr>
        <w:pStyle w:val="Spistreci3"/>
        <w:rPr>
          <w:rFonts w:asciiTheme="minorHAnsi" w:eastAsiaTheme="minorEastAsia" w:hAnsiTheme="minorHAnsi" w:cstheme="minorBidi"/>
          <w:sz w:val="22"/>
          <w:szCs w:val="22"/>
        </w:rPr>
      </w:pPr>
      <w:hyperlink w:anchor="_Toc79854635" w:history="1">
        <w:r w:rsidR="00B438FC" w:rsidRPr="00A84ADC">
          <w:rPr>
            <w:rStyle w:val="Hipercze"/>
          </w:rPr>
          <w:t>SUBKLAUZULA 4.21</w:t>
        </w:r>
        <w:r w:rsidR="00B438FC">
          <w:rPr>
            <w:rFonts w:asciiTheme="minorHAnsi" w:eastAsiaTheme="minorEastAsia" w:hAnsiTheme="minorHAnsi" w:cstheme="minorBidi"/>
            <w:sz w:val="22"/>
            <w:szCs w:val="22"/>
          </w:rPr>
          <w:tab/>
        </w:r>
        <w:r w:rsidR="00B438FC" w:rsidRPr="00A84ADC">
          <w:rPr>
            <w:rStyle w:val="Hipercze"/>
          </w:rPr>
          <w:t>ZABEZPIECZENIE PLACU BUDOWY</w:t>
        </w:r>
        <w:r w:rsidR="00B438FC">
          <w:rPr>
            <w:webHidden/>
          </w:rPr>
          <w:tab/>
        </w:r>
        <w:r w:rsidR="00B438FC">
          <w:rPr>
            <w:webHidden/>
          </w:rPr>
          <w:fldChar w:fldCharType="begin"/>
        </w:r>
        <w:r w:rsidR="00B438FC">
          <w:rPr>
            <w:webHidden/>
          </w:rPr>
          <w:instrText xml:space="preserve"> PAGEREF _Toc79854635 \h </w:instrText>
        </w:r>
        <w:r w:rsidR="00B438FC">
          <w:rPr>
            <w:webHidden/>
          </w:rPr>
        </w:r>
        <w:r w:rsidR="00B438FC">
          <w:rPr>
            <w:webHidden/>
          </w:rPr>
          <w:fldChar w:fldCharType="separate"/>
        </w:r>
        <w:r w:rsidR="00D556A9">
          <w:rPr>
            <w:webHidden/>
          </w:rPr>
          <w:t>38</w:t>
        </w:r>
        <w:r w:rsidR="00B438FC">
          <w:rPr>
            <w:webHidden/>
          </w:rPr>
          <w:fldChar w:fldCharType="end"/>
        </w:r>
      </w:hyperlink>
    </w:p>
    <w:p w14:paraId="7D68E3D8" w14:textId="2DCF440C" w:rsidR="00B438FC" w:rsidRDefault="00A27C08" w:rsidP="00A40F59">
      <w:pPr>
        <w:pStyle w:val="Spistreci3"/>
        <w:rPr>
          <w:rFonts w:asciiTheme="minorHAnsi" w:eastAsiaTheme="minorEastAsia" w:hAnsiTheme="minorHAnsi" w:cstheme="minorBidi"/>
          <w:sz w:val="22"/>
          <w:szCs w:val="22"/>
        </w:rPr>
      </w:pPr>
      <w:hyperlink w:anchor="_Toc79854636" w:history="1">
        <w:r w:rsidR="00B438FC" w:rsidRPr="00A84ADC">
          <w:rPr>
            <w:rStyle w:val="Hipercze"/>
          </w:rPr>
          <w:t>SUBKLAUZULA 4.22</w:t>
        </w:r>
        <w:r w:rsidR="00B438FC">
          <w:rPr>
            <w:rFonts w:asciiTheme="minorHAnsi" w:eastAsiaTheme="minorEastAsia" w:hAnsiTheme="minorHAnsi" w:cstheme="minorBidi"/>
            <w:sz w:val="22"/>
            <w:szCs w:val="22"/>
          </w:rPr>
          <w:tab/>
        </w:r>
        <w:r w:rsidR="00B438FC" w:rsidRPr="00A84ADC">
          <w:rPr>
            <w:rStyle w:val="Hipercze"/>
          </w:rPr>
          <w:t>DZIAŁANIA WYKONAWCY NA PLACU BUDOWY</w:t>
        </w:r>
        <w:r w:rsidR="00B438FC">
          <w:rPr>
            <w:webHidden/>
          </w:rPr>
          <w:tab/>
        </w:r>
        <w:r w:rsidR="00B438FC">
          <w:rPr>
            <w:webHidden/>
          </w:rPr>
          <w:fldChar w:fldCharType="begin"/>
        </w:r>
        <w:r w:rsidR="00B438FC">
          <w:rPr>
            <w:webHidden/>
          </w:rPr>
          <w:instrText xml:space="preserve"> PAGEREF _Toc79854636 \h </w:instrText>
        </w:r>
        <w:r w:rsidR="00B438FC">
          <w:rPr>
            <w:webHidden/>
          </w:rPr>
        </w:r>
        <w:r w:rsidR="00B438FC">
          <w:rPr>
            <w:webHidden/>
          </w:rPr>
          <w:fldChar w:fldCharType="separate"/>
        </w:r>
        <w:r w:rsidR="00D556A9">
          <w:rPr>
            <w:webHidden/>
          </w:rPr>
          <w:t>38</w:t>
        </w:r>
        <w:r w:rsidR="00B438FC">
          <w:rPr>
            <w:webHidden/>
          </w:rPr>
          <w:fldChar w:fldCharType="end"/>
        </w:r>
      </w:hyperlink>
    </w:p>
    <w:p w14:paraId="3BF9CF61" w14:textId="77777777" w:rsidR="00B438FC" w:rsidRDefault="00A27C08" w:rsidP="00A40F59">
      <w:pPr>
        <w:pStyle w:val="Spistreci3"/>
        <w:rPr>
          <w:rFonts w:asciiTheme="minorHAnsi" w:eastAsiaTheme="minorEastAsia" w:hAnsiTheme="minorHAnsi" w:cstheme="minorBidi"/>
          <w:sz w:val="22"/>
          <w:szCs w:val="22"/>
        </w:rPr>
      </w:pPr>
      <w:hyperlink w:anchor="_Toc79854637" w:history="1">
        <w:r w:rsidR="00B438FC" w:rsidRPr="00A84ADC">
          <w:rPr>
            <w:rStyle w:val="Hipercze"/>
          </w:rPr>
          <w:t xml:space="preserve">SUBKLAUZULA 4.23 </w:t>
        </w:r>
        <w:r w:rsidR="00B438FC">
          <w:rPr>
            <w:rFonts w:asciiTheme="minorHAnsi" w:eastAsiaTheme="minorEastAsia" w:hAnsiTheme="minorHAnsi" w:cstheme="minorBidi"/>
            <w:sz w:val="22"/>
            <w:szCs w:val="22"/>
          </w:rPr>
          <w:tab/>
        </w:r>
        <w:r w:rsidR="00B438FC" w:rsidRPr="00A84ADC">
          <w:rPr>
            <w:rStyle w:val="Hipercze"/>
          </w:rPr>
          <w:t>WYKOPALISKA</w:t>
        </w:r>
        <w:r w:rsidR="00B438FC">
          <w:rPr>
            <w:webHidden/>
          </w:rPr>
          <w:tab/>
        </w:r>
        <w:r w:rsidR="00B438FC">
          <w:rPr>
            <w:webHidden/>
          </w:rPr>
          <w:fldChar w:fldCharType="begin"/>
        </w:r>
        <w:r w:rsidR="00B438FC">
          <w:rPr>
            <w:webHidden/>
          </w:rPr>
          <w:instrText xml:space="preserve"> PAGEREF _Toc79854637 \h </w:instrText>
        </w:r>
        <w:r w:rsidR="00B438FC">
          <w:rPr>
            <w:webHidden/>
          </w:rPr>
        </w:r>
        <w:r w:rsidR="00B438FC">
          <w:rPr>
            <w:webHidden/>
          </w:rPr>
          <w:fldChar w:fldCharType="separate"/>
        </w:r>
        <w:r w:rsidR="00D556A9">
          <w:rPr>
            <w:webHidden/>
          </w:rPr>
          <w:t>39</w:t>
        </w:r>
        <w:r w:rsidR="00B438FC">
          <w:rPr>
            <w:webHidden/>
          </w:rPr>
          <w:fldChar w:fldCharType="end"/>
        </w:r>
      </w:hyperlink>
    </w:p>
    <w:p w14:paraId="79958417" w14:textId="77777777" w:rsidR="00B438FC" w:rsidRDefault="00A27C08" w:rsidP="00A40F59">
      <w:pPr>
        <w:pStyle w:val="Spistreci3"/>
        <w:rPr>
          <w:rFonts w:asciiTheme="minorHAnsi" w:eastAsiaTheme="minorEastAsia" w:hAnsiTheme="minorHAnsi" w:cstheme="minorBidi"/>
          <w:sz w:val="22"/>
          <w:szCs w:val="22"/>
        </w:rPr>
      </w:pPr>
      <w:hyperlink w:anchor="_Toc79854638" w:history="1">
        <w:r w:rsidR="00B438FC" w:rsidRPr="00A84ADC">
          <w:rPr>
            <w:rStyle w:val="Hipercze"/>
          </w:rPr>
          <w:t>SUBKLAUZULA 4.24</w:t>
        </w:r>
        <w:r w:rsidR="00B438FC">
          <w:rPr>
            <w:rFonts w:asciiTheme="minorHAnsi" w:eastAsiaTheme="minorEastAsia" w:hAnsiTheme="minorHAnsi" w:cstheme="minorBidi"/>
            <w:sz w:val="22"/>
            <w:szCs w:val="22"/>
          </w:rPr>
          <w:tab/>
        </w:r>
        <w:r w:rsidR="00B438FC" w:rsidRPr="00A84ADC">
          <w:rPr>
            <w:rStyle w:val="Hipercze"/>
          </w:rPr>
          <w:t>NARADY Z POSTĘPU PRAC</w:t>
        </w:r>
        <w:r w:rsidR="00B438FC">
          <w:rPr>
            <w:webHidden/>
          </w:rPr>
          <w:tab/>
        </w:r>
        <w:r w:rsidR="00B438FC">
          <w:rPr>
            <w:webHidden/>
          </w:rPr>
          <w:fldChar w:fldCharType="begin"/>
        </w:r>
        <w:r w:rsidR="00B438FC">
          <w:rPr>
            <w:webHidden/>
          </w:rPr>
          <w:instrText xml:space="preserve"> PAGEREF _Toc79854638 \h </w:instrText>
        </w:r>
        <w:r w:rsidR="00B438FC">
          <w:rPr>
            <w:webHidden/>
          </w:rPr>
        </w:r>
        <w:r w:rsidR="00B438FC">
          <w:rPr>
            <w:webHidden/>
          </w:rPr>
          <w:fldChar w:fldCharType="separate"/>
        </w:r>
        <w:r w:rsidR="00D556A9">
          <w:rPr>
            <w:webHidden/>
          </w:rPr>
          <w:t>39</w:t>
        </w:r>
        <w:r w:rsidR="00B438FC">
          <w:rPr>
            <w:webHidden/>
          </w:rPr>
          <w:fldChar w:fldCharType="end"/>
        </w:r>
      </w:hyperlink>
    </w:p>
    <w:p w14:paraId="77F96DF9" w14:textId="0372497E" w:rsidR="00B438FC" w:rsidRDefault="00A27C08" w:rsidP="00A40F59">
      <w:pPr>
        <w:pStyle w:val="Spistreci3"/>
        <w:rPr>
          <w:rFonts w:asciiTheme="minorHAnsi" w:eastAsiaTheme="minorEastAsia" w:hAnsiTheme="minorHAnsi" w:cstheme="minorBidi"/>
          <w:sz w:val="22"/>
          <w:szCs w:val="22"/>
        </w:rPr>
      </w:pPr>
      <w:hyperlink w:anchor="_Toc79854639" w:history="1">
        <w:r w:rsidR="00B438FC" w:rsidRPr="00A84ADC">
          <w:rPr>
            <w:rStyle w:val="Hipercze"/>
          </w:rPr>
          <w:t>SUBKLAUZULA 4.25</w:t>
        </w:r>
        <w:r w:rsidR="00B438FC">
          <w:rPr>
            <w:rFonts w:asciiTheme="minorHAnsi" w:eastAsiaTheme="minorEastAsia" w:hAnsiTheme="minorHAnsi" w:cstheme="minorBidi"/>
            <w:sz w:val="22"/>
            <w:szCs w:val="22"/>
          </w:rPr>
          <w:tab/>
        </w:r>
        <w:r w:rsidR="00B438FC" w:rsidRPr="00A84ADC">
          <w:rPr>
            <w:rStyle w:val="Hipercze"/>
          </w:rPr>
          <w:t>DZIENNIK BUDOWY</w:t>
        </w:r>
        <w:r w:rsidR="00B438FC">
          <w:rPr>
            <w:webHidden/>
          </w:rPr>
          <w:tab/>
        </w:r>
        <w:r w:rsidR="00B438FC">
          <w:rPr>
            <w:webHidden/>
          </w:rPr>
          <w:fldChar w:fldCharType="begin"/>
        </w:r>
        <w:r w:rsidR="00B438FC">
          <w:rPr>
            <w:webHidden/>
          </w:rPr>
          <w:instrText xml:space="preserve"> PAGEREF _Toc79854639 \h </w:instrText>
        </w:r>
        <w:r w:rsidR="00B438FC">
          <w:rPr>
            <w:webHidden/>
          </w:rPr>
        </w:r>
        <w:r w:rsidR="00B438FC">
          <w:rPr>
            <w:webHidden/>
          </w:rPr>
          <w:fldChar w:fldCharType="separate"/>
        </w:r>
        <w:r w:rsidR="00D556A9">
          <w:rPr>
            <w:webHidden/>
          </w:rPr>
          <w:t>39</w:t>
        </w:r>
        <w:r w:rsidR="00B438FC">
          <w:rPr>
            <w:webHidden/>
          </w:rPr>
          <w:fldChar w:fldCharType="end"/>
        </w:r>
      </w:hyperlink>
    </w:p>
    <w:p w14:paraId="36FCE0F8" w14:textId="77777777" w:rsidR="00B438FC" w:rsidRDefault="00A27C08" w:rsidP="00A40F59">
      <w:pPr>
        <w:pStyle w:val="Spistreci2"/>
        <w:rPr>
          <w:rFonts w:asciiTheme="minorHAnsi" w:eastAsiaTheme="minorEastAsia" w:hAnsiTheme="minorHAnsi" w:cstheme="minorBidi"/>
          <w:sz w:val="22"/>
          <w:szCs w:val="22"/>
        </w:rPr>
      </w:pPr>
      <w:hyperlink w:anchor="_Toc79854640" w:history="1">
        <w:r w:rsidR="00B438FC" w:rsidRPr="00A84ADC">
          <w:rPr>
            <w:rStyle w:val="Hipercze"/>
          </w:rPr>
          <w:t>KLAUZULA 5</w:t>
        </w:r>
        <w:r w:rsidR="00B438FC">
          <w:rPr>
            <w:rFonts w:asciiTheme="minorHAnsi" w:eastAsiaTheme="minorEastAsia" w:hAnsiTheme="minorHAnsi" w:cstheme="minorBidi"/>
            <w:sz w:val="22"/>
            <w:szCs w:val="22"/>
          </w:rPr>
          <w:tab/>
        </w:r>
        <w:r w:rsidR="00B438FC" w:rsidRPr="00A84ADC">
          <w:rPr>
            <w:rStyle w:val="Hipercze"/>
          </w:rPr>
          <w:t>PODWYKONAWSTWO</w:t>
        </w:r>
        <w:r w:rsidR="00B438FC">
          <w:rPr>
            <w:webHidden/>
          </w:rPr>
          <w:tab/>
        </w:r>
        <w:r w:rsidR="00B438FC">
          <w:rPr>
            <w:webHidden/>
          </w:rPr>
          <w:fldChar w:fldCharType="begin"/>
        </w:r>
        <w:r w:rsidR="00B438FC">
          <w:rPr>
            <w:webHidden/>
          </w:rPr>
          <w:instrText xml:space="preserve"> PAGEREF _Toc79854640 \h </w:instrText>
        </w:r>
        <w:r w:rsidR="00B438FC">
          <w:rPr>
            <w:webHidden/>
          </w:rPr>
        </w:r>
        <w:r w:rsidR="00B438FC">
          <w:rPr>
            <w:webHidden/>
          </w:rPr>
          <w:fldChar w:fldCharType="separate"/>
        </w:r>
        <w:r w:rsidR="00D556A9">
          <w:rPr>
            <w:webHidden/>
          </w:rPr>
          <w:t>40</w:t>
        </w:r>
        <w:r w:rsidR="00B438FC">
          <w:rPr>
            <w:webHidden/>
          </w:rPr>
          <w:fldChar w:fldCharType="end"/>
        </w:r>
      </w:hyperlink>
    </w:p>
    <w:p w14:paraId="1E4F5925" w14:textId="77777777" w:rsidR="00B438FC" w:rsidRDefault="00A27C08" w:rsidP="00A40F59">
      <w:pPr>
        <w:pStyle w:val="Spistreci3"/>
        <w:rPr>
          <w:rFonts w:asciiTheme="minorHAnsi" w:eastAsiaTheme="minorEastAsia" w:hAnsiTheme="minorHAnsi" w:cstheme="minorBidi"/>
          <w:sz w:val="22"/>
          <w:szCs w:val="22"/>
        </w:rPr>
      </w:pPr>
      <w:hyperlink w:anchor="_Toc79854641" w:history="1">
        <w:r w:rsidR="00B438FC" w:rsidRPr="00A84ADC">
          <w:rPr>
            <w:rStyle w:val="Hipercze"/>
          </w:rPr>
          <w:t>SUBKLAUZULA 5.1</w:t>
        </w:r>
        <w:r w:rsidR="00B438FC">
          <w:rPr>
            <w:rFonts w:asciiTheme="minorHAnsi" w:eastAsiaTheme="minorEastAsia" w:hAnsiTheme="minorHAnsi" w:cstheme="minorBidi"/>
            <w:sz w:val="22"/>
            <w:szCs w:val="22"/>
          </w:rPr>
          <w:tab/>
        </w:r>
        <w:r w:rsidR="00B438FC" w:rsidRPr="00A84ADC">
          <w:rPr>
            <w:rStyle w:val="Hipercze"/>
          </w:rPr>
          <w:t>PODWYKONAWCY</w:t>
        </w:r>
        <w:r w:rsidR="00B438FC">
          <w:rPr>
            <w:webHidden/>
          </w:rPr>
          <w:tab/>
        </w:r>
        <w:r w:rsidR="00B438FC">
          <w:rPr>
            <w:webHidden/>
          </w:rPr>
          <w:fldChar w:fldCharType="begin"/>
        </w:r>
        <w:r w:rsidR="00B438FC">
          <w:rPr>
            <w:webHidden/>
          </w:rPr>
          <w:instrText xml:space="preserve"> PAGEREF _Toc79854641 \h </w:instrText>
        </w:r>
        <w:r w:rsidR="00B438FC">
          <w:rPr>
            <w:webHidden/>
          </w:rPr>
        </w:r>
        <w:r w:rsidR="00B438FC">
          <w:rPr>
            <w:webHidden/>
          </w:rPr>
          <w:fldChar w:fldCharType="separate"/>
        </w:r>
        <w:r w:rsidR="00D556A9">
          <w:rPr>
            <w:webHidden/>
          </w:rPr>
          <w:t>40</w:t>
        </w:r>
        <w:r w:rsidR="00B438FC">
          <w:rPr>
            <w:webHidden/>
          </w:rPr>
          <w:fldChar w:fldCharType="end"/>
        </w:r>
      </w:hyperlink>
    </w:p>
    <w:p w14:paraId="651BAC1E" w14:textId="77777777" w:rsidR="00B438FC" w:rsidRDefault="00A27C08" w:rsidP="00A40F59">
      <w:pPr>
        <w:pStyle w:val="Spistreci2"/>
        <w:rPr>
          <w:rFonts w:asciiTheme="minorHAnsi" w:eastAsiaTheme="minorEastAsia" w:hAnsiTheme="minorHAnsi" w:cstheme="minorBidi"/>
          <w:sz w:val="22"/>
          <w:szCs w:val="22"/>
        </w:rPr>
      </w:pPr>
      <w:hyperlink w:anchor="_Toc79854642" w:history="1">
        <w:r w:rsidR="00B438FC" w:rsidRPr="00A84ADC">
          <w:rPr>
            <w:rStyle w:val="Hipercze"/>
          </w:rPr>
          <w:t>KLAUZULA 6</w:t>
        </w:r>
        <w:r w:rsidR="00B438FC">
          <w:rPr>
            <w:rFonts w:asciiTheme="minorHAnsi" w:eastAsiaTheme="minorEastAsia" w:hAnsiTheme="minorHAnsi" w:cstheme="minorBidi"/>
            <w:sz w:val="22"/>
            <w:szCs w:val="22"/>
          </w:rPr>
          <w:tab/>
        </w:r>
        <w:r w:rsidR="00B438FC" w:rsidRPr="00A84ADC">
          <w:rPr>
            <w:rStyle w:val="Hipercze"/>
          </w:rPr>
          <w:t>KADRA I ROBOTNICY</w:t>
        </w:r>
        <w:r w:rsidR="00B438FC">
          <w:rPr>
            <w:webHidden/>
          </w:rPr>
          <w:tab/>
        </w:r>
        <w:r w:rsidR="00B438FC">
          <w:rPr>
            <w:webHidden/>
          </w:rPr>
          <w:fldChar w:fldCharType="begin"/>
        </w:r>
        <w:r w:rsidR="00B438FC">
          <w:rPr>
            <w:webHidden/>
          </w:rPr>
          <w:instrText xml:space="preserve"> PAGEREF _Toc79854642 \h </w:instrText>
        </w:r>
        <w:r w:rsidR="00B438FC">
          <w:rPr>
            <w:webHidden/>
          </w:rPr>
        </w:r>
        <w:r w:rsidR="00B438FC">
          <w:rPr>
            <w:webHidden/>
          </w:rPr>
          <w:fldChar w:fldCharType="separate"/>
        </w:r>
        <w:r w:rsidR="00D556A9">
          <w:rPr>
            <w:webHidden/>
          </w:rPr>
          <w:t>44</w:t>
        </w:r>
        <w:r w:rsidR="00B438FC">
          <w:rPr>
            <w:webHidden/>
          </w:rPr>
          <w:fldChar w:fldCharType="end"/>
        </w:r>
      </w:hyperlink>
    </w:p>
    <w:p w14:paraId="71A6E645" w14:textId="77777777" w:rsidR="00B438FC" w:rsidRDefault="00A27C08" w:rsidP="00A40F59">
      <w:pPr>
        <w:pStyle w:val="Spistreci3"/>
        <w:rPr>
          <w:rFonts w:asciiTheme="minorHAnsi" w:eastAsiaTheme="minorEastAsia" w:hAnsiTheme="minorHAnsi" w:cstheme="minorBidi"/>
          <w:sz w:val="22"/>
          <w:szCs w:val="22"/>
        </w:rPr>
      </w:pPr>
      <w:hyperlink w:anchor="_Toc79854643" w:history="1">
        <w:r w:rsidR="00B438FC" w:rsidRPr="00A84ADC">
          <w:rPr>
            <w:rStyle w:val="Hipercze"/>
          </w:rPr>
          <w:t>SUBKLAUZULA 6.5</w:t>
        </w:r>
        <w:r w:rsidR="00B438FC">
          <w:rPr>
            <w:rFonts w:asciiTheme="minorHAnsi" w:eastAsiaTheme="minorEastAsia" w:hAnsiTheme="minorHAnsi" w:cstheme="minorBidi"/>
            <w:sz w:val="22"/>
            <w:szCs w:val="22"/>
          </w:rPr>
          <w:tab/>
        </w:r>
        <w:r w:rsidR="00B438FC" w:rsidRPr="00A84ADC">
          <w:rPr>
            <w:rStyle w:val="Hipercze"/>
          </w:rPr>
          <w:t>GODZINY PRACY</w:t>
        </w:r>
        <w:r w:rsidR="00B438FC">
          <w:rPr>
            <w:webHidden/>
          </w:rPr>
          <w:tab/>
        </w:r>
        <w:r w:rsidR="00B438FC">
          <w:rPr>
            <w:webHidden/>
          </w:rPr>
          <w:fldChar w:fldCharType="begin"/>
        </w:r>
        <w:r w:rsidR="00B438FC">
          <w:rPr>
            <w:webHidden/>
          </w:rPr>
          <w:instrText xml:space="preserve"> PAGEREF _Toc79854643 \h </w:instrText>
        </w:r>
        <w:r w:rsidR="00B438FC">
          <w:rPr>
            <w:webHidden/>
          </w:rPr>
        </w:r>
        <w:r w:rsidR="00B438FC">
          <w:rPr>
            <w:webHidden/>
          </w:rPr>
          <w:fldChar w:fldCharType="separate"/>
        </w:r>
        <w:r w:rsidR="00D556A9">
          <w:rPr>
            <w:webHidden/>
          </w:rPr>
          <w:t>44</w:t>
        </w:r>
        <w:r w:rsidR="00B438FC">
          <w:rPr>
            <w:webHidden/>
          </w:rPr>
          <w:fldChar w:fldCharType="end"/>
        </w:r>
      </w:hyperlink>
    </w:p>
    <w:p w14:paraId="2ADCCA12" w14:textId="77777777" w:rsidR="00B438FC" w:rsidRDefault="00A27C08" w:rsidP="00A40F59">
      <w:pPr>
        <w:pStyle w:val="Spistreci3"/>
        <w:rPr>
          <w:rFonts w:asciiTheme="minorHAnsi" w:eastAsiaTheme="minorEastAsia" w:hAnsiTheme="minorHAnsi" w:cstheme="minorBidi"/>
          <w:sz w:val="22"/>
          <w:szCs w:val="22"/>
        </w:rPr>
      </w:pPr>
      <w:hyperlink w:anchor="_Toc79854644" w:history="1">
        <w:r w:rsidR="00B438FC" w:rsidRPr="00A84ADC">
          <w:rPr>
            <w:rStyle w:val="Hipercze"/>
          </w:rPr>
          <w:t>SUBKLAUZULA 6.6</w:t>
        </w:r>
        <w:r w:rsidR="00B438FC">
          <w:rPr>
            <w:rFonts w:asciiTheme="minorHAnsi" w:eastAsiaTheme="minorEastAsia" w:hAnsiTheme="minorHAnsi" w:cstheme="minorBidi"/>
            <w:sz w:val="22"/>
            <w:szCs w:val="22"/>
          </w:rPr>
          <w:tab/>
        </w:r>
        <w:r w:rsidR="00B438FC" w:rsidRPr="00A84ADC">
          <w:rPr>
            <w:rStyle w:val="Hipercze"/>
          </w:rPr>
          <w:t>POMIESZCZENIA DLA KADRY I ROBOTNIKÓW</w:t>
        </w:r>
        <w:r w:rsidR="00B438FC">
          <w:rPr>
            <w:webHidden/>
          </w:rPr>
          <w:tab/>
        </w:r>
        <w:r w:rsidR="00B438FC">
          <w:rPr>
            <w:webHidden/>
          </w:rPr>
          <w:fldChar w:fldCharType="begin"/>
        </w:r>
        <w:r w:rsidR="00B438FC">
          <w:rPr>
            <w:webHidden/>
          </w:rPr>
          <w:instrText xml:space="preserve"> PAGEREF _Toc79854644 \h </w:instrText>
        </w:r>
        <w:r w:rsidR="00B438FC">
          <w:rPr>
            <w:webHidden/>
          </w:rPr>
        </w:r>
        <w:r w:rsidR="00B438FC">
          <w:rPr>
            <w:webHidden/>
          </w:rPr>
          <w:fldChar w:fldCharType="separate"/>
        </w:r>
        <w:r w:rsidR="00D556A9">
          <w:rPr>
            <w:webHidden/>
          </w:rPr>
          <w:t>44</w:t>
        </w:r>
        <w:r w:rsidR="00B438FC">
          <w:rPr>
            <w:webHidden/>
          </w:rPr>
          <w:fldChar w:fldCharType="end"/>
        </w:r>
      </w:hyperlink>
    </w:p>
    <w:p w14:paraId="7340E8AE" w14:textId="527A250A" w:rsidR="00B438FC" w:rsidRDefault="00A27C08" w:rsidP="00A40F59">
      <w:pPr>
        <w:pStyle w:val="Spistreci3"/>
        <w:rPr>
          <w:rFonts w:asciiTheme="minorHAnsi" w:eastAsiaTheme="minorEastAsia" w:hAnsiTheme="minorHAnsi" w:cstheme="minorBidi"/>
          <w:sz w:val="22"/>
          <w:szCs w:val="22"/>
        </w:rPr>
      </w:pPr>
      <w:hyperlink w:anchor="_Toc79854645" w:history="1">
        <w:r w:rsidR="00B438FC" w:rsidRPr="00A84ADC">
          <w:rPr>
            <w:rStyle w:val="Hipercze"/>
          </w:rPr>
          <w:t>SUBKLAUZULA 6.7</w:t>
        </w:r>
        <w:r w:rsidR="00B438FC">
          <w:rPr>
            <w:rFonts w:asciiTheme="minorHAnsi" w:eastAsiaTheme="minorEastAsia" w:hAnsiTheme="minorHAnsi" w:cstheme="minorBidi"/>
            <w:sz w:val="22"/>
            <w:szCs w:val="22"/>
          </w:rPr>
          <w:tab/>
        </w:r>
        <w:r w:rsidR="00B438FC" w:rsidRPr="00A84ADC">
          <w:rPr>
            <w:rStyle w:val="Hipercze"/>
          </w:rPr>
          <w:t>ZDROWIE I BEZPIECZEŃSTWO PERSONELU</w:t>
        </w:r>
        <w:r w:rsidR="00B438FC">
          <w:rPr>
            <w:webHidden/>
          </w:rPr>
          <w:tab/>
        </w:r>
        <w:r w:rsidR="00B438FC">
          <w:rPr>
            <w:webHidden/>
          </w:rPr>
          <w:fldChar w:fldCharType="begin"/>
        </w:r>
        <w:r w:rsidR="00B438FC">
          <w:rPr>
            <w:webHidden/>
          </w:rPr>
          <w:instrText xml:space="preserve"> PAGEREF _Toc79854645 \h </w:instrText>
        </w:r>
        <w:r w:rsidR="00B438FC">
          <w:rPr>
            <w:webHidden/>
          </w:rPr>
        </w:r>
        <w:r w:rsidR="00B438FC">
          <w:rPr>
            <w:webHidden/>
          </w:rPr>
          <w:fldChar w:fldCharType="separate"/>
        </w:r>
        <w:r w:rsidR="00D556A9">
          <w:rPr>
            <w:webHidden/>
          </w:rPr>
          <w:t>44</w:t>
        </w:r>
        <w:r w:rsidR="00B438FC">
          <w:rPr>
            <w:webHidden/>
          </w:rPr>
          <w:fldChar w:fldCharType="end"/>
        </w:r>
      </w:hyperlink>
    </w:p>
    <w:p w14:paraId="1C2B5ABE" w14:textId="77777777" w:rsidR="00B438FC" w:rsidRDefault="00A27C08" w:rsidP="00A40F59">
      <w:pPr>
        <w:pStyle w:val="Spistreci3"/>
        <w:rPr>
          <w:rFonts w:asciiTheme="minorHAnsi" w:eastAsiaTheme="minorEastAsia" w:hAnsiTheme="minorHAnsi" w:cstheme="minorBidi"/>
          <w:sz w:val="22"/>
          <w:szCs w:val="22"/>
        </w:rPr>
      </w:pPr>
      <w:hyperlink w:anchor="_Toc79854646" w:history="1">
        <w:r w:rsidR="00B438FC" w:rsidRPr="00A84ADC">
          <w:rPr>
            <w:rStyle w:val="Hipercze"/>
          </w:rPr>
          <w:t>SUBKLAUZULA 6.8</w:t>
        </w:r>
        <w:r w:rsidR="00B438FC">
          <w:rPr>
            <w:rFonts w:asciiTheme="minorHAnsi" w:eastAsiaTheme="minorEastAsia" w:hAnsiTheme="minorHAnsi" w:cstheme="minorBidi"/>
            <w:sz w:val="22"/>
            <w:szCs w:val="22"/>
          </w:rPr>
          <w:tab/>
        </w:r>
        <w:r w:rsidR="00B438FC" w:rsidRPr="00A84ADC">
          <w:rPr>
            <w:rStyle w:val="Hipercze"/>
          </w:rPr>
          <w:t>NADZÓR WYKONAWCY</w:t>
        </w:r>
        <w:r w:rsidR="00B438FC">
          <w:rPr>
            <w:webHidden/>
          </w:rPr>
          <w:tab/>
        </w:r>
        <w:r w:rsidR="00B438FC">
          <w:rPr>
            <w:webHidden/>
          </w:rPr>
          <w:fldChar w:fldCharType="begin"/>
        </w:r>
        <w:r w:rsidR="00B438FC">
          <w:rPr>
            <w:webHidden/>
          </w:rPr>
          <w:instrText xml:space="preserve"> PAGEREF _Toc79854646 \h </w:instrText>
        </w:r>
        <w:r w:rsidR="00B438FC">
          <w:rPr>
            <w:webHidden/>
          </w:rPr>
        </w:r>
        <w:r w:rsidR="00B438FC">
          <w:rPr>
            <w:webHidden/>
          </w:rPr>
          <w:fldChar w:fldCharType="separate"/>
        </w:r>
        <w:r w:rsidR="00D556A9">
          <w:rPr>
            <w:webHidden/>
          </w:rPr>
          <w:t>45</w:t>
        </w:r>
        <w:r w:rsidR="00B438FC">
          <w:rPr>
            <w:webHidden/>
          </w:rPr>
          <w:fldChar w:fldCharType="end"/>
        </w:r>
      </w:hyperlink>
    </w:p>
    <w:p w14:paraId="4644E47E" w14:textId="32EBC84D" w:rsidR="00B438FC" w:rsidRDefault="00A27C08" w:rsidP="00A40F59">
      <w:pPr>
        <w:pStyle w:val="Spistreci3"/>
        <w:rPr>
          <w:rFonts w:asciiTheme="minorHAnsi" w:eastAsiaTheme="minorEastAsia" w:hAnsiTheme="minorHAnsi" w:cstheme="minorBidi"/>
          <w:sz w:val="22"/>
          <w:szCs w:val="22"/>
        </w:rPr>
      </w:pPr>
      <w:hyperlink w:anchor="_Toc79854647" w:history="1">
        <w:r w:rsidR="00B438FC" w:rsidRPr="00A84ADC">
          <w:rPr>
            <w:rStyle w:val="Hipercze"/>
          </w:rPr>
          <w:t>SUBKLAUZULA 6.9</w:t>
        </w:r>
        <w:r w:rsidR="00B438FC">
          <w:rPr>
            <w:rFonts w:asciiTheme="minorHAnsi" w:eastAsiaTheme="minorEastAsia" w:hAnsiTheme="minorHAnsi" w:cstheme="minorBidi"/>
            <w:sz w:val="22"/>
            <w:szCs w:val="22"/>
          </w:rPr>
          <w:tab/>
        </w:r>
        <w:r w:rsidR="00B438FC" w:rsidRPr="00A84ADC">
          <w:rPr>
            <w:rStyle w:val="Hipercze"/>
          </w:rPr>
          <w:t>PERSONEL WYKONAWCY</w:t>
        </w:r>
        <w:r w:rsidR="00B438FC">
          <w:rPr>
            <w:webHidden/>
          </w:rPr>
          <w:tab/>
        </w:r>
        <w:r w:rsidR="00B438FC">
          <w:rPr>
            <w:webHidden/>
          </w:rPr>
          <w:fldChar w:fldCharType="begin"/>
        </w:r>
        <w:r w:rsidR="00B438FC">
          <w:rPr>
            <w:webHidden/>
          </w:rPr>
          <w:instrText xml:space="preserve"> PAGEREF _Toc79854647 \h </w:instrText>
        </w:r>
        <w:r w:rsidR="00B438FC">
          <w:rPr>
            <w:webHidden/>
          </w:rPr>
        </w:r>
        <w:r w:rsidR="00B438FC">
          <w:rPr>
            <w:webHidden/>
          </w:rPr>
          <w:fldChar w:fldCharType="separate"/>
        </w:r>
        <w:r w:rsidR="00D556A9">
          <w:rPr>
            <w:webHidden/>
          </w:rPr>
          <w:t>46</w:t>
        </w:r>
        <w:r w:rsidR="00B438FC">
          <w:rPr>
            <w:webHidden/>
          </w:rPr>
          <w:fldChar w:fldCharType="end"/>
        </w:r>
      </w:hyperlink>
    </w:p>
    <w:p w14:paraId="5BFE9BD3" w14:textId="77777777" w:rsidR="00B438FC" w:rsidRDefault="00A27C08" w:rsidP="00A40F59">
      <w:pPr>
        <w:pStyle w:val="Spistreci3"/>
        <w:rPr>
          <w:rFonts w:asciiTheme="minorHAnsi" w:eastAsiaTheme="minorEastAsia" w:hAnsiTheme="minorHAnsi" w:cstheme="minorBidi"/>
          <w:sz w:val="22"/>
          <w:szCs w:val="22"/>
        </w:rPr>
      </w:pPr>
      <w:hyperlink w:anchor="_Toc79854648" w:history="1">
        <w:r w:rsidR="00B438FC" w:rsidRPr="00A84ADC">
          <w:rPr>
            <w:rStyle w:val="Hipercze"/>
          </w:rPr>
          <w:t>SUBKLAUZULA 6.10</w:t>
        </w:r>
        <w:r w:rsidR="00B438FC">
          <w:rPr>
            <w:rFonts w:asciiTheme="minorHAnsi" w:eastAsiaTheme="minorEastAsia" w:hAnsiTheme="minorHAnsi" w:cstheme="minorBidi"/>
            <w:sz w:val="22"/>
            <w:szCs w:val="22"/>
          </w:rPr>
          <w:tab/>
        </w:r>
        <w:r w:rsidR="00B438FC" w:rsidRPr="00A84ADC">
          <w:rPr>
            <w:rStyle w:val="Hipercze"/>
          </w:rPr>
          <w:t>ZAPISY WYKONAWCY</w:t>
        </w:r>
        <w:r w:rsidR="00B438FC">
          <w:rPr>
            <w:webHidden/>
          </w:rPr>
          <w:tab/>
        </w:r>
        <w:r w:rsidR="00B438FC">
          <w:rPr>
            <w:webHidden/>
          </w:rPr>
          <w:fldChar w:fldCharType="begin"/>
        </w:r>
        <w:r w:rsidR="00B438FC">
          <w:rPr>
            <w:webHidden/>
          </w:rPr>
          <w:instrText xml:space="preserve"> PAGEREF _Toc79854648 \h </w:instrText>
        </w:r>
        <w:r w:rsidR="00B438FC">
          <w:rPr>
            <w:webHidden/>
          </w:rPr>
        </w:r>
        <w:r w:rsidR="00B438FC">
          <w:rPr>
            <w:webHidden/>
          </w:rPr>
          <w:fldChar w:fldCharType="separate"/>
        </w:r>
        <w:r w:rsidR="00D556A9">
          <w:rPr>
            <w:webHidden/>
          </w:rPr>
          <w:t>47</w:t>
        </w:r>
        <w:r w:rsidR="00B438FC">
          <w:rPr>
            <w:webHidden/>
          </w:rPr>
          <w:fldChar w:fldCharType="end"/>
        </w:r>
      </w:hyperlink>
    </w:p>
    <w:p w14:paraId="51ACD6A0" w14:textId="1A6FF962" w:rsidR="00B438FC" w:rsidRDefault="00A27C08" w:rsidP="00A40F59">
      <w:pPr>
        <w:pStyle w:val="Spistreci3"/>
        <w:rPr>
          <w:rFonts w:asciiTheme="minorHAnsi" w:eastAsiaTheme="minorEastAsia" w:hAnsiTheme="minorHAnsi" w:cstheme="minorBidi"/>
          <w:sz w:val="22"/>
          <w:szCs w:val="22"/>
        </w:rPr>
      </w:pPr>
      <w:hyperlink w:anchor="_Toc79854649" w:history="1">
        <w:r w:rsidR="00B438FC" w:rsidRPr="00A84ADC">
          <w:rPr>
            <w:rStyle w:val="Hipercze"/>
          </w:rPr>
          <w:t>SubKLAUZULA 6.13</w:t>
        </w:r>
        <w:r w:rsidR="00B438FC">
          <w:rPr>
            <w:rFonts w:asciiTheme="minorHAnsi" w:eastAsiaTheme="minorEastAsia" w:hAnsiTheme="minorHAnsi" w:cstheme="minorBidi"/>
            <w:sz w:val="22"/>
            <w:szCs w:val="22"/>
          </w:rPr>
          <w:tab/>
        </w:r>
        <w:r w:rsidR="00B438FC" w:rsidRPr="00A84ADC">
          <w:rPr>
            <w:rStyle w:val="Hipercze"/>
          </w:rPr>
          <w:t>ZAGRANICZNY PERSONEL I ROBOTNICY</w:t>
        </w:r>
        <w:r w:rsidR="00B438FC">
          <w:rPr>
            <w:webHidden/>
          </w:rPr>
          <w:tab/>
        </w:r>
        <w:r w:rsidR="00B438FC">
          <w:rPr>
            <w:webHidden/>
          </w:rPr>
          <w:fldChar w:fldCharType="begin"/>
        </w:r>
        <w:r w:rsidR="00B438FC">
          <w:rPr>
            <w:webHidden/>
          </w:rPr>
          <w:instrText xml:space="preserve"> PAGEREF _Toc79854649 \h </w:instrText>
        </w:r>
        <w:r w:rsidR="00B438FC">
          <w:rPr>
            <w:webHidden/>
          </w:rPr>
        </w:r>
        <w:r w:rsidR="00B438FC">
          <w:rPr>
            <w:webHidden/>
          </w:rPr>
          <w:fldChar w:fldCharType="separate"/>
        </w:r>
        <w:r w:rsidR="00D556A9">
          <w:rPr>
            <w:webHidden/>
          </w:rPr>
          <w:t>47</w:t>
        </w:r>
        <w:r w:rsidR="00B438FC">
          <w:rPr>
            <w:webHidden/>
          </w:rPr>
          <w:fldChar w:fldCharType="end"/>
        </w:r>
      </w:hyperlink>
    </w:p>
    <w:p w14:paraId="6EB2A452" w14:textId="77777777" w:rsidR="00B438FC" w:rsidRDefault="00A27C08" w:rsidP="00A40F59">
      <w:pPr>
        <w:pStyle w:val="Spistreci2"/>
        <w:rPr>
          <w:rFonts w:asciiTheme="minorHAnsi" w:eastAsiaTheme="minorEastAsia" w:hAnsiTheme="minorHAnsi" w:cstheme="minorBidi"/>
          <w:sz w:val="22"/>
          <w:szCs w:val="22"/>
        </w:rPr>
      </w:pPr>
      <w:hyperlink w:anchor="_Toc79854650" w:history="1">
        <w:r w:rsidR="00B438FC" w:rsidRPr="00A84ADC">
          <w:rPr>
            <w:rStyle w:val="Hipercze"/>
          </w:rPr>
          <w:t>KLAUZULA 7</w:t>
        </w:r>
        <w:r w:rsidR="00B438FC">
          <w:rPr>
            <w:rFonts w:asciiTheme="minorHAnsi" w:eastAsiaTheme="minorEastAsia" w:hAnsiTheme="minorHAnsi" w:cstheme="minorBidi"/>
            <w:sz w:val="22"/>
            <w:szCs w:val="22"/>
          </w:rPr>
          <w:tab/>
        </w:r>
        <w:r w:rsidR="00B438FC" w:rsidRPr="00A84ADC">
          <w:rPr>
            <w:rStyle w:val="Hipercze"/>
          </w:rPr>
          <w:t>URZĄDZENIA, MATERIAŁY I WYKONAWSTWO</w:t>
        </w:r>
        <w:r w:rsidR="00B438FC">
          <w:rPr>
            <w:webHidden/>
          </w:rPr>
          <w:tab/>
        </w:r>
        <w:r w:rsidR="00B438FC">
          <w:rPr>
            <w:webHidden/>
          </w:rPr>
          <w:fldChar w:fldCharType="begin"/>
        </w:r>
        <w:r w:rsidR="00B438FC">
          <w:rPr>
            <w:webHidden/>
          </w:rPr>
          <w:instrText xml:space="preserve"> PAGEREF _Toc79854650 \h </w:instrText>
        </w:r>
        <w:r w:rsidR="00B438FC">
          <w:rPr>
            <w:webHidden/>
          </w:rPr>
        </w:r>
        <w:r w:rsidR="00B438FC">
          <w:rPr>
            <w:webHidden/>
          </w:rPr>
          <w:fldChar w:fldCharType="separate"/>
        </w:r>
        <w:r w:rsidR="00D556A9">
          <w:rPr>
            <w:webHidden/>
          </w:rPr>
          <w:t>48</w:t>
        </w:r>
        <w:r w:rsidR="00B438FC">
          <w:rPr>
            <w:webHidden/>
          </w:rPr>
          <w:fldChar w:fldCharType="end"/>
        </w:r>
      </w:hyperlink>
    </w:p>
    <w:p w14:paraId="5656C2B7" w14:textId="77777777" w:rsidR="00B438FC" w:rsidRDefault="00A27C08" w:rsidP="00A40F59">
      <w:pPr>
        <w:pStyle w:val="Spistreci3"/>
        <w:rPr>
          <w:rFonts w:asciiTheme="minorHAnsi" w:eastAsiaTheme="minorEastAsia" w:hAnsiTheme="minorHAnsi" w:cstheme="minorBidi"/>
          <w:sz w:val="22"/>
          <w:szCs w:val="22"/>
        </w:rPr>
      </w:pPr>
      <w:hyperlink w:anchor="_Toc79854651" w:history="1">
        <w:r w:rsidR="00B438FC" w:rsidRPr="00A84ADC">
          <w:rPr>
            <w:rStyle w:val="Hipercze"/>
          </w:rPr>
          <w:t>SUBKLAUZULA 7.1</w:t>
        </w:r>
        <w:r w:rsidR="00B438FC">
          <w:rPr>
            <w:rFonts w:asciiTheme="minorHAnsi" w:eastAsiaTheme="minorEastAsia" w:hAnsiTheme="minorHAnsi" w:cstheme="minorBidi"/>
            <w:sz w:val="22"/>
            <w:szCs w:val="22"/>
          </w:rPr>
          <w:tab/>
        </w:r>
        <w:r w:rsidR="00B438FC" w:rsidRPr="00A84ADC">
          <w:rPr>
            <w:rStyle w:val="Hipercze"/>
          </w:rPr>
          <w:t>SPOSÓB REALIZACJI</w:t>
        </w:r>
        <w:r w:rsidR="00B438FC">
          <w:rPr>
            <w:webHidden/>
          </w:rPr>
          <w:tab/>
        </w:r>
        <w:r w:rsidR="00B438FC">
          <w:rPr>
            <w:webHidden/>
          </w:rPr>
          <w:fldChar w:fldCharType="begin"/>
        </w:r>
        <w:r w:rsidR="00B438FC">
          <w:rPr>
            <w:webHidden/>
          </w:rPr>
          <w:instrText xml:space="preserve"> PAGEREF _Toc79854651 \h </w:instrText>
        </w:r>
        <w:r w:rsidR="00B438FC">
          <w:rPr>
            <w:webHidden/>
          </w:rPr>
        </w:r>
        <w:r w:rsidR="00B438FC">
          <w:rPr>
            <w:webHidden/>
          </w:rPr>
          <w:fldChar w:fldCharType="separate"/>
        </w:r>
        <w:r w:rsidR="00D556A9">
          <w:rPr>
            <w:webHidden/>
          </w:rPr>
          <w:t>48</w:t>
        </w:r>
        <w:r w:rsidR="00B438FC">
          <w:rPr>
            <w:webHidden/>
          </w:rPr>
          <w:fldChar w:fldCharType="end"/>
        </w:r>
      </w:hyperlink>
    </w:p>
    <w:p w14:paraId="5978DA18" w14:textId="77777777" w:rsidR="00B438FC" w:rsidRDefault="00A27C08" w:rsidP="00A40F59">
      <w:pPr>
        <w:pStyle w:val="Spistreci3"/>
        <w:rPr>
          <w:rFonts w:asciiTheme="minorHAnsi" w:eastAsiaTheme="minorEastAsia" w:hAnsiTheme="minorHAnsi" w:cstheme="minorBidi"/>
          <w:sz w:val="22"/>
          <w:szCs w:val="22"/>
        </w:rPr>
      </w:pPr>
      <w:hyperlink w:anchor="_Toc79854652" w:history="1">
        <w:r w:rsidR="00B438FC" w:rsidRPr="00A84ADC">
          <w:rPr>
            <w:rStyle w:val="Hipercze"/>
          </w:rPr>
          <w:t>SUBKLAUZULA 7.4</w:t>
        </w:r>
        <w:r w:rsidR="00B438FC">
          <w:rPr>
            <w:rFonts w:asciiTheme="minorHAnsi" w:eastAsiaTheme="minorEastAsia" w:hAnsiTheme="minorHAnsi" w:cstheme="minorBidi"/>
            <w:sz w:val="22"/>
            <w:szCs w:val="22"/>
          </w:rPr>
          <w:tab/>
        </w:r>
        <w:r w:rsidR="00B438FC" w:rsidRPr="00A84ADC">
          <w:rPr>
            <w:rStyle w:val="Hipercze"/>
          </w:rPr>
          <w:t>PRÓBY PROWADZONE PRZEZ WYKONAWCĘ</w:t>
        </w:r>
        <w:r w:rsidR="00B438FC">
          <w:rPr>
            <w:webHidden/>
          </w:rPr>
          <w:tab/>
        </w:r>
        <w:r w:rsidR="00B438FC">
          <w:rPr>
            <w:webHidden/>
          </w:rPr>
          <w:fldChar w:fldCharType="begin"/>
        </w:r>
        <w:r w:rsidR="00B438FC">
          <w:rPr>
            <w:webHidden/>
          </w:rPr>
          <w:instrText xml:space="preserve"> PAGEREF _Toc79854652 \h </w:instrText>
        </w:r>
        <w:r w:rsidR="00B438FC">
          <w:rPr>
            <w:webHidden/>
          </w:rPr>
        </w:r>
        <w:r w:rsidR="00B438FC">
          <w:rPr>
            <w:webHidden/>
          </w:rPr>
          <w:fldChar w:fldCharType="separate"/>
        </w:r>
        <w:r w:rsidR="00D556A9">
          <w:rPr>
            <w:webHidden/>
          </w:rPr>
          <w:t>49</w:t>
        </w:r>
        <w:r w:rsidR="00B438FC">
          <w:rPr>
            <w:webHidden/>
          </w:rPr>
          <w:fldChar w:fldCharType="end"/>
        </w:r>
      </w:hyperlink>
    </w:p>
    <w:p w14:paraId="0C53AEFA" w14:textId="77777777" w:rsidR="00B438FC" w:rsidRDefault="00A27C08" w:rsidP="00A40F59">
      <w:pPr>
        <w:pStyle w:val="Spistreci3"/>
        <w:rPr>
          <w:rFonts w:asciiTheme="minorHAnsi" w:eastAsiaTheme="minorEastAsia" w:hAnsiTheme="minorHAnsi" w:cstheme="minorBidi"/>
          <w:sz w:val="22"/>
          <w:szCs w:val="22"/>
        </w:rPr>
      </w:pPr>
      <w:hyperlink w:anchor="_Toc79854653" w:history="1">
        <w:r w:rsidR="00B438FC" w:rsidRPr="00A84ADC">
          <w:rPr>
            <w:rStyle w:val="Hipercze"/>
          </w:rPr>
          <w:t>SUBKLAUZULA 7.7</w:t>
        </w:r>
        <w:r w:rsidR="00B438FC">
          <w:rPr>
            <w:rFonts w:asciiTheme="minorHAnsi" w:eastAsiaTheme="minorEastAsia" w:hAnsiTheme="minorHAnsi" w:cstheme="minorBidi"/>
            <w:sz w:val="22"/>
            <w:szCs w:val="22"/>
          </w:rPr>
          <w:tab/>
        </w:r>
        <w:r w:rsidR="00B438FC" w:rsidRPr="00A84ADC">
          <w:rPr>
            <w:rStyle w:val="Hipercze"/>
          </w:rPr>
          <w:t>WŁASNOŚĆ URZĄDZEŃ I MATERIAŁÓW</w:t>
        </w:r>
        <w:r w:rsidR="00B438FC">
          <w:rPr>
            <w:webHidden/>
          </w:rPr>
          <w:tab/>
        </w:r>
        <w:r w:rsidR="00B438FC">
          <w:rPr>
            <w:webHidden/>
          </w:rPr>
          <w:fldChar w:fldCharType="begin"/>
        </w:r>
        <w:r w:rsidR="00B438FC">
          <w:rPr>
            <w:webHidden/>
          </w:rPr>
          <w:instrText xml:space="preserve"> PAGEREF _Toc79854653 \h </w:instrText>
        </w:r>
        <w:r w:rsidR="00B438FC">
          <w:rPr>
            <w:webHidden/>
          </w:rPr>
        </w:r>
        <w:r w:rsidR="00B438FC">
          <w:rPr>
            <w:webHidden/>
          </w:rPr>
          <w:fldChar w:fldCharType="separate"/>
        </w:r>
        <w:r w:rsidR="00D556A9">
          <w:rPr>
            <w:webHidden/>
          </w:rPr>
          <w:t>50</w:t>
        </w:r>
        <w:r w:rsidR="00B438FC">
          <w:rPr>
            <w:webHidden/>
          </w:rPr>
          <w:fldChar w:fldCharType="end"/>
        </w:r>
      </w:hyperlink>
    </w:p>
    <w:p w14:paraId="016C61A6" w14:textId="77777777" w:rsidR="00B438FC" w:rsidRDefault="00A27C08" w:rsidP="00A40F59">
      <w:pPr>
        <w:pStyle w:val="Spistreci3"/>
        <w:rPr>
          <w:rFonts w:asciiTheme="minorHAnsi" w:eastAsiaTheme="minorEastAsia" w:hAnsiTheme="minorHAnsi" w:cstheme="minorBidi"/>
          <w:sz w:val="22"/>
          <w:szCs w:val="22"/>
        </w:rPr>
      </w:pPr>
      <w:hyperlink w:anchor="_Toc79854654" w:history="1">
        <w:r w:rsidR="00B438FC" w:rsidRPr="00A84ADC">
          <w:rPr>
            <w:rStyle w:val="Hipercze"/>
          </w:rPr>
          <w:t>SUBKLAUZULA 7.8</w:t>
        </w:r>
        <w:r w:rsidR="00B438FC">
          <w:rPr>
            <w:rFonts w:asciiTheme="minorHAnsi" w:eastAsiaTheme="minorEastAsia" w:hAnsiTheme="minorHAnsi" w:cstheme="minorBidi"/>
            <w:sz w:val="22"/>
            <w:szCs w:val="22"/>
          </w:rPr>
          <w:tab/>
        </w:r>
        <w:r w:rsidR="00B438FC" w:rsidRPr="00A84ADC">
          <w:rPr>
            <w:rStyle w:val="Hipercze"/>
          </w:rPr>
          <w:t>OPŁATY WYDOBYWCZE I INNE</w:t>
        </w:r>
        <w:r w:rsidR="00B438FC">
          <w:rPr>
            <w:webHidden/>
          </w:rPr>
          <w:tab/>
        </w:r>
        <w:r w:rsidR="00B438FC">
          <w:rPr>
            <w:webHidden/>
          </w:rPr>
          <w:fldChar w:fldCharType="begin"/>
        </w:r>
        <w:r w:rsidR="00B438FC">
          <w:rPr>
            <w:webHidden/>
          </w:rPr>
          <w:instrText xml:space="preserve"> PAGEREF _Toc79854654 \h </w:instrText>
        </w:r>
        <w:r w:rsidR="00B438FC">
          <w:rPr>
            <w:webHidden/>
          </w:rPr>
        </w:r>
        <w:r w:rsidR="00B438FC">
          <w:rPr>
            <w:webHidden/>
          </w:rPr>
          <w:fldChar w:fldCharType="separate"/>
        </w:r>
        <w:r w:rsidR="00D556A9">
          <w:rPr>
            <w:webHidden/>
          </w:rPr>
          <w:t>50</w:t>
        </w:r>
        <w:r w:rsidR="00B438FC">
          <w:rPr>
            <w:webHidden/>
          </w:rPr>
          <w:fldChar w:fldCharType="end"/>
        </w:r>
      </w:hyperlink>
    </w:p>
    <w:p w14:paraId="35EAD2F4" w14:textId="77777777" w:rsidR="00B438FC" w:rsidRDefault="00A27C08" w:rsidP="00A40F59">
      <w:pPr>
        <w:pStyle w:val="Spistreci3"/>
        <w:rPr>
          <w:rFonts w:asciiTheme="minorHAnsi" w:eastAsiaTheme="minorEastAsia" w:hAnsiTheme="minorHAnsi" w:cstheme="minorBidi"/>
          <w:sz w:val="22"/>
          <w:szCs w:val="22"/>
        </w:rPr>
      </w:pPr>
      <w:hyperlink w:anchor="_Toc79854655" w:history="1">
        <w:r w:rsidR="00B438FC" w:rsidRPr="00A84ADC">
          <w:rPr>
            <w:rStyle w:val="Hipercze"/>
          </w:rPr>
          <w:t>SUBKLAUZULA 7.9</w:t>
        </w:r>
        <w:r w:rsidR="00B438FC">
          <w:rPr>
            <w:rFonts w:asciiTheme="minorHAnsi" w:eastAsiaTheme="minorEastAsia" w:hAnsiTheme="minorHAnsi" w:cstheme="minorBidi"/>
            <w:sz w:val="22"/>
            <w:szCs w:val="22"/>
          </w:rPr>
          <w:tab/>
        </w:r>
        <w:r w:rsidR="00B438FC" w:rsidRPr="00A84ADC">
          <w:rPr>
            <w:rStyle w:val="Hipercze"/>
          </w:rPr>
          <w:t>PRZEKOPY KONTROLNE</w:t>
        </w:r>
        <w:r w:rsidR="00B438FC">
          <w:rPr>
            <w:webHidden/>
          </w:rPr>
          <w:tab/>
        </w:r>
        <w:r w:rsidR="00B438FC">
          <w:rPr>
            <w:webHidden/>
          </w:rPr>
          <w:fldChar w:fldCharType="begin"/>
        </w:r>
        <w:r w:rsidR="00B438FC">
          <w:rPr>
            <w:webHidden/>
          </w:rPr>
          <w:instrText xml:space="preserve"> PAGEREF _Toc79854655 \h </w:instrText>
        </w:r>
        <w:r w:rsidR="00B438FC">
          <w:rPr>
            <w:webHidden/>
          </w:rPr>
        </w:r>
        <w:r w:rsidR="00B438FC">
          <w:rPr>
            <w:webHidden/>
          </w:rPr>
          <w:fldChar w:fldCharType="separate"/>
        </w:r>
        <w:r w:rsidR="00D556A9">
          <w:rPr>
            <w:webHidden/>
          </w:rPr>
          <w:t>50</w:t>
        </w:r>
        <w:r w:rsidR="00B438FC">
          <w:rPr>
            <w:webHidden/>
          </w:rPr>
          <w:fldChar w:fldCharType="end"/>
        </w:r>
      </w:hyperlink>
    </w:p>
    <w:p w14:paraId="0CABB695" w14:textId="77777777" w:rsidR="00B438FC" w:rsidRDefault="00A27C08" w:rsidP="00A40F59">
      <w:pPr>
        <w:pStyle w:val="Spistreci3"/>
        <w:rPr>
          <w:rFonts w:asciiTheme="minorHAnsi" w:eastAsiaTheme="minorEastAsia" w:hAnsiTheme="minorHAnsi" w:cstheme="minorBidi"/>
          <w:sz w:val="22"/>
          <w:szCs w:val="22"/>
        </w:rPr>
      </w:pPr>
      <w:hyperlink w:anchor="_Toc79854656" w:history="1">
        <w:r w:rsidR="00B438FC" w:rsidRPr="00A84ADC">
          <w:rPr>
            <w:rStyle w:val="Hipercze"/>
          </w:rPr>
          <w:t>SUBKLAUZULA 7.10</w:t>
        </w:r>
        <w:r w:rsidR="00B438FC">
          <w:rPr>
            <w:rFonts w:asciiTheme="minorHAnsi" w:eastAsiaTheme="minorEastAsia" w:hAnsiTheme="minorHAnsi" w:cstheme="minorBidi"/>
            <w:sz w:val="22"/>
            <w:szCs w:val="22"/>
          </w:rPr>
          <w:tab/>
        </w:r>
        <w:r w:rsidR="00B438FC" w:rsidRPr="00A84ADC">
          <w:rPr>
            <w:rStyle w:val="Hipercze"/>
          </w:rPr>
          <w:t>MATERIAŁY Z ROZBIÓRKI I ODPADY</w:t>
        </w:r>
        <w:r w:rsidR="00B438FC">
          <w:rPr>
            <w:webHidden/>
          </w:rPr>
          <w:tab/>
        </w:r>
        <w:r w:rsidR="00B438FC">
          <w:rPr>
            <w:webHidden/>
          </w:rPr>
          <w:fldChar w:fldCharType="begin"/>
        </w:r>
        <w:r w:rsidR="00B438FC">
          <w:rPr>
            <w:webHidden/>
          </w:rPr>
          <w:instrText xml:space="preserve"> PAGEREF _Toc79854656 \h </w:instrText>
        </w:r>
        <w:r w:rsidR="00B438FC">
          <w:rPr>
            <w:webHidden/>
          </w:rPr>
        </w:r>
        <w:r w:rsidR="00B438FC">
          <w:rPr>
            <w:webHidden/>
          </w:rPr>
          <w:fldChar w:fldCharType="separate"/>
        </w:r>
        <w:r w:rsidR="00D556A9">
          <w:rPr>
            <w:webHidden/>
          </w:rPr>
          <w:t>50</w:t>
        </w:r>
        <w:r w:rsidR="00B438FC">
          <w:rPr>
            <w:webHidden/>
          </w:rPr>
          <w:fldChar w:fldCharType="end"/>
        </w:r>
      </w:hyperlink>
    </w:p>
    <w:p w14:paraId="32882C33" w14:textId="54BEDC0C" w:rsidR="00B438FC" w:rsidRDefault="00A27C08" w:rsidP="00A40F59">
      <w:pPr>
        <w:pStyle w:val="Spistreci3"/>
        <w:rPr>
          <w:rFonts w:asciiTheme="minorHAnsi" w:eastAsiaTheme="minorEastAsia" w:hAnsiTheme="minorHAnsi" w:cstheme="minorBidi"/>
          <w:sz w:val="22"/>
          <w:szCs w:val="22"/>
        </w:rPr>
      </w:pPr>
      <w:hyperlink w:anchor="_Toc79854657" w:history="1">
        <w:r w:rsidR="00B438FC" w:rsidRPr="00A84ADC">
          <w:rPr>
            <w:rStyle w:val="Hipercze"/>
          </w:rPr>
          <w:t>SUBKLAUZULA 7.11</w:t>
        </w:r>
        <w:r w:rsidR="00B438FC">
          <w:rPr>
            <w:rFonts w:asciiTheme="minorHAnsi" w:eastAsiaTheme="minorEastAsia" w:hAnsiTheme="minorHAnsi" w:cstheme="minorBidi"/>
            <w:sz w:val="22"/>
            <w:szCs w:val="22"/>
          </w:rPr>
          <w:tab/>
        </w:r>
        <w:r w:rsidR="00B438FC" w:rsidRPr="00A84ADC">
          <w:rPr>
            <w:rStyle w:val="Hipercze"/>
          </w:rPr>
          <w:t>WYMAGANIA ZWIĄZANE Z ORGANIZACJĄ RUCHU POCIĄGÓW</w:t>
        </w:r>
        <w:r w:rsidR="00B438FC">
          <w:rPr>
            <w:webHidden/>
          </w:rPr>
          <w:tab/>
        </w:r>
        <w:r w:rsidR="00B438FC">
          <w:rPr>
            <w:webHidden/>
          </w:rPr>
          <w:fldChar w:fldCharType="begin"/>
        </w:r>
        <w:r w:rsidR="00B438FC">
          <w:rPr>
            <w:webHidden/>
          </w:rPr>
          <w:instrText xml:space="preserve"> PAGEREF _Toc79854657 \h </w:instrText>
        </w:r>
        <w:r w:rsidR="00B438FC">
          <w:rPr>
            <w:webHidden/>
          </w:rPr>
        </w:r>
        <w:r w:rsidR="00B438FC">
          <w:rPr>
            <w:webHidden/>
          </w:rPr>
          <w:fldChar w:fldCharType="separate"/>
        </w:r>
        <w:r w:rsidR="00D556A9">
          <w:rPr>
            <w:webHidden/>
          </w:rPr>
          <w:t>51</w:t>
        </w:r>
        <w:r w:rsidR="00B438FC">
          <w:rPr>
            <w:webHidden/>
          </w:rPr>
          <w:fldChar w:fldCharType="end"/>
        </w:r>
      </w:hyperlink>
    </w:p>
    <w:p w14:paraId="2D14719A" w14:textId="390CA215" w:rsidR="00B438FC" w:rsidRDefault="00A27C08" w:rsidP="00A40F59">
      <w:pPr>
        <w:pStyle w:val="Spistreci2"/>
        <w:rPr>
          <w:rFonts w:asciiTheme="minorHAnsi" w:eastAsiaTheme="minorEastAsia" w:hAnsiTheme="minorHAnsi" w:cstheme="minorBidi"/>
          <w:sz w:val="22"/>
          <w:szCs w:val="22"/>
        </w:rPr>
      </w:pPr>
      <w:hyperlink w:anchor="_Toc79854658" w:history="1">
        <w:r w:rsidR="00B438FC" w:rsidRPr="00A84ADC">
          <w:rPr>
            <w:rStyle w:val="Hipercze"/>
          </w:rPr>
          <w:t>KLAUZULA 8</w:t>
        </w:r>
        <w:r w:rsidR="00B438FC">
          <w:rPr>
            <w:rFonts w:asciiTheme="minorHAnsi" w:eastAsiaTheme="minorEastAsia" w:hAnsiTheme="minorHAnsi" w:cstheme="minorBidi"/>
            <w:sz w:val="22"/>
            <w:szCs w:val="22"/>
          </w:rPr>
          <w:tab/>
        </w:r>
        <w:r w:rsidR="00B438FC" w:rsidRPr="00A84ADC">
          <w:rPr>
            <w:rStyle w:val="Hipercze"/>
          </w:rPr>
          <w:t>ROZPOCZĘCIE, OPÓŹNIENIA I ZAWIESZENIE</w:t>
        </w:r>
        <w:r w:rsidR="00B438FC">
          <w:rPr>
            <w:webHidden/>
          </w:rPr>
          <w:tab/>
        </w:r>
        <w:r w:rsidR="00B438FC">
          <w:rPr>
            <w:webHidden/>
          </w:rPr>
          <w:fldChar w:fldCharType="begin"/>
        </w:r>
        <w:r w:rsidR="00B438FC">
          <w:rPr>
            <w:webHidden/>
          </w:rPr>
          <w:instrText xml:space="preserve"> PAGEREF _Toc79854658 \h </w:instrText>
        </w:r>
        <w:r w:rsidR="00B438FC">
          <w:rPr>
            <w:webHidden/>
          </w:rPr>
        </w:r>
        <w:r w:rsidR="00B438FC">
          <w:rPr>
            <w:webHidden/>
          </w:rPr>
          <w:fldChar w:fldCharType="separate"/>
        </w:r>
        <w:r w:rsidR="00D556A9">
          <w:rPr>
            <w:webHidden/>
          </w:rPr>
          <w:t>51</w:t>
        </w:r>
        <w:r w:rsidR="00B438FC">
          <w:rPr>
            <w:webHidden/>
          </w:rPr>
          <w:fldChar w:fldCharType="end"/>
        </w:r>
      </w:hyperlink>
    </w:p>
    <w:p w14:paraId="0456E8F5" w14:textId="34B2E4C8" w:rsidR="00B438FC" w:rsidRDefault="00A27C08" w:rsidP="00A40F59">
      <w:pPr>
        <w:pStyle w:val="Spistreci3"/>
        <w:rPr>
          <w:rFonts w:asciiTheme="minorHAnsi" w:eastAsiaTheme="minorEastAsia" w:hAnsiTheme="minorHAnsi" w:cstheme="minorBidi"/>
          <w:sz w:val="22"/>
          <w:szCs w:val="22"/>
        </w:rPr>
      </w:pPr>
      <w:hyperlink w:anchor="_Toc79854659" w:history="1">
        <w:r w:rsidR="00B438FC" w:rsidRPr="00A84ADC">
          <w:rPr>
            <w:rStyle w:val="Hipercze"/>
          </w:rPr>
          <w:t>SUBKLAUZULA 8.1</w:t>
        </w:r>
        <w:r w:rsidR="00B438FC">
          <w:rPr>
            <w:rFonts w:asciiTheme="minorHAnsi" w:eastAsiaTheme="minorEastAsia" w:hAnsiTheme="minorHAnsi" w:cstheme="minorBidi"/>
            <w:sz w:val="22"/>
            <w:szCs w:val="22"/>
          </w:rPr>
          <w:tab/>
        </w:r>
        <w:r w:rsidR="00B438FC" w:rsidRPr="00A84ADC">
          <w:rPr>
            <w:rStyle w:val="Hipercze"/>
          </w:rPr>
          <w:t>ROZPOCZĘCIE ROBÓT</w:t>
        </w:r>
        <w:r w:rsidR="00B438FC">
          <w:rPr>
            <w:webHidden/>
          </w:rPr>
          <w:tab/>
        </w:r>
        <w:r w:rsidR="00B438FC">
          <w:rPr>
            <w:webHidden/>
          </w:rPr>
          <w:fldChar w:fldCharType="begin"/>
        </w:r>
        <w:r w:rsidR="00B438FC">
          <w:rPr>
            <w:webHidden/>
          </w:rPr>
          <w:instrText xml:space="preserve"> PAGEREF _Toc79854659 \h </w:instrText>
        </w:r>
        <w:r w:rsidR="00B438FC">
          <w:rPr>
            <w:webHidden/>
          </w:rPr>
        </w:r>
        <w:r w:rsidR="00B438FC">
          <w:rPr>
            <w:webHidden/>
          </w:rPr>
          <w:fldChar w:fldCharType="separate"/>
        </w:r>
        <w:r w:rsidR="00D556A9">
          <w:rPr>
            <w:webHidden/>
          </w:rPr>
          <w:t>51</w:t>
        </w:r>
        <w:r w:rsidR="00B438FC">
          <w:rPr>
            <w:webHidden/>
          </w:rPr>
          <w:fldChar w:fldCharType="end"/>
        </w:r>
      </w:hyperlink>
    </w:p>
    <w:p w14:paraId="1533A179" w14:textId="4DFFAEBD" w:rsidR="00B438FC" w:rsidRDefault="00A27C08" w:rsidP="00A40F59">
      <w:pPr>
        <w:pStyle w:val="Spistreci3"/>
        <w:rPr>
          <w:rFonts w:asciiTheme="minorHAnsi" w:eastAsiaTheme="minorEastAsia" w:hAnsiTheme="minorHAnsi" w:cstheme="minorBidi"/>
          <w:sz w:val="22"/>
          <w:szCs w:val="22"/>
        </w:rPr>
      </w:pPr>
      <w:hyperlink w:anchor="_Toc79854660" w:history="1">
        <w:r w:rsidR="00B438FC" w:rsidRPr="00A84ADC">
          <w:rPr>
            <w:rStyle w:val="Hipercze"/>
          </w:rPr>
          <w:t>SUBKLAUZULA 8.3</w:t>
        </w:r>
        <w:r w:rsidR="00B438FC">
          <w:rPr>
            <w:rFonts w:asciiTheme="minorHAnsi" w:eastAsiaTheme="minorEastAsia" w:hAnsiTheme="minorHAnsi" w:cstheme="minorBidi"/>
            <w:sz w:val="22"/>
            <w:szCs w:val="22"/>
          </w:rPr>
          <w:tab/>
        </w:r>
        <w:r w:rsidR="00B438FC" w:rsidRPr="00A84ADC">
          <w:rPr>
            <w:rStyle w:val="Hipercze"/>
          </w:rPr>
          <w:t>HARMONOGRAM RZECZOWO-FINANSOWY</w:t>
        </w:r>
        <w:r w:rsidR="00B438FC">
          <w:rPr>
            <w:webHidden/>
          </w:rPr>
          <w:tab/>
        </w:r>
        <w:r w:rsidR="00B438FC">
          <w:rPr>
            <w:webHidden/>
          </w:rPr>
          <w:fldChar w:fldCharType="begin"/>
        </w:r>
        <w:r w:rsidR="00B438FC">
          <w:rPr>
            <w:webHidden/>
          </w:rPr>
          <w:instrText xml:space="preserve"> PAGEREF _Toc79854660 \h </w:instrText>
        </w:r>
        <w:r w:rsidR="00B438FC">
          <w:rPr>
            <w:webHidden/>
          </w:rPr>
        </w:r>
        <w:r w:rsidR="00B438FC">
          <w:rPr>
            <w:webHidden/>
          </w:rPr>
          <w:fldChar w:fldCharType="separate"/>
        </w:r>
        <w:r w:rsidR="00D556A9">
          <w:rPr>
            <w:webHidden/>
          </w:rPr>
          <w:t>52</w:t>
        </w:r>
        <w:r w:rsidR="00B438FC">
          <w:rPr>
            <w:webHidden/>
          </w:rPr>
          <w:fldChar w:fldCharType="end"/>
        </w:r>
      </w:hyperlink>
    </w:p>
    <w:p w14:paraId="78C667B6" w14:textId="77777777" w:rsidR="00B438FC" w:rsidRDefault="00A27C08" w:rsidP="00A40F59">
      <w:pPr>
        <w:pStyle w:val="Spistreci3"/>
        <w:rPr>
          <w:rFonts w:asciiTheme="minorHAnsi" w:eastAsiaTheme="minorEastAsia" w:hAnsiTheme="minorHAnsi" w:cstheme="minorBidi"/>
          <w:sz w:val="22"/>
          <w:szCs w:val="22"/>
        </w:rPr>
      </w:pPr>
      <w:hyperlink w:anchor="_Toc79854661" w:history="1">
        <w:r w:rsidR="00B438FC" w:rsidRPr="00A84ADC">
          <w:rPr>
            <w:rStyle w:val="Hipercze"/>
          </w:rPr>
          <w:t>SUBKLAUZULA 8.5</w:t>
        </w:r>
        <w:r w:rsidR="00B438FC">
          <w:rPr>
            <w:rFonts w:asciiTheme="minorHAnsi" w:eastAsiaTheme="minorEastAsia" w:hAnsiTheme="minorHAnsi" w:cstheme="minorBidi"/>
            <w:sz w:val="22"/>
            <w:szCs w:val="22"/>
          </w:rPr>
          <w:tab/>
        </w:r>
        <w:r w:rsidR="00B438FC" w:rsidRPr="00A84ADC">
          <w:rPr>
            <w:rStyle w:val="Hipercze"/>
          </w:rPr>
          <w:t>PRZEDŁUŻENIE CZASU NA UKOŃCZENIE</w:t>
        </w:r>
        <w:r w:rsidR="00B438FC">
          <w:rPr>
            <w:webHidden/>
          </w:rPr>
          <w:tab/>
        </w:r>
        <w:r w:rsidR="00B438FC">
          <w:rPr>
            <w:webHidden/>
          </w:rPr>
          <w:fldChar w:fldCharType="begin"/>
        </w:r>
        <w:r w:rsidR="00B438FC">
          <w:rPr>
            <w:webHidden/>
          </w:rPr>
          <w:instrText xml:space="preserve"> PAGEREF _Toc79854661 \h </w:instrText>
        </w:r>
        <w:r w:rsidR="00B438FC">
          <w:rPr>
            <w:webHidden/>
          </w:rPr>
        </w:r>
        <w:r w:rsidR="00B438FC">
          <w:rPr>
            <w:webHidden/>
          </w:rPr>
          <w:fldChar w:fldCharType="separate"/>
        </w:r>
        <w:r w:rsidR="00D556A9">
          <w:rPr>
            <w:webHidden/>
          </w:rPr>
          <w:t>55</w:t>
        </w:r>
        <w:r w:rsidR="00B438FC">
          <w:rPr>
            <w:webHidden/>
          </w:rPr>
          <w:fldChar w:fldCharType="end"/>
        </w:r>
      </w:hyperlink>
    </w:p>
    <w:p w14:paraId="6E859944" w14:textId="64DF5995" w:rsidR="00B438FC" w:rsidRDefault="00A27C08" w:rsidP="00A40F59">
      <w:pPr>
        <w:pStyle w:val="Spistreci3"/>
        <w:rPr>
          <w:rFonts w:asciiTheme="minorHAnsi" w:eastAsiaTheme="minorEastAsia" w:hAnsiTheme="minorHAnsi" w:cstheme="minorBidi"/>
          <w:sz w:val="22"/>
          <w:szCs w:val="22"/>
        </w:rPr>
      </w:pPr>
      <w:hyperlink w:anchor="_Toc79854662" w:history="1">
        <w:r w:rsidR="00B438FC" w:rsidRPr="00A84ADC">
          <w:rPr>
            <w:rStyle w:val="Hipercze"/>
          </w:rPr>
          <w:t>SUBKLAUZULA 8.8</w:t>
        </w:r>
        <w:r w:rsidR="00B438FC">
          <w:rPr>
            <w:rFonts w:asciiTheme="minorHAnsi" w:eastAsiaTheme="minorEastAsia" w:hAnsiTheme="minorHAnsi" w:cstheme="minorBidi"/>
            <w:sz w:val="22"/>
            <w:szCs w:val="22"/>
          </w:rPr>
          <w:tab/>
        </w:r>
        <w:r w:rsidR="00B438FC" w:rsidRPr="00A84ADC">
          <w:rPr>
            <w:rStyle w:val="Hipercze"/>
          </w:rPr>
          <w:t>KARY UMOWNE ZA ZWŁOKĘ</w:t>
        </w:r>
        <w:r w:rsidR="00B438FC">
          <w:rPr>
            <w:webHidden/>
          </w:rPr>
          <w:tab/>
        </w:r>
        <w:r w:rsidR="00B438FC">
          <w:rPr>
            <w:webHidden/>
          </w:rPr>
          <w:fldChar w:fldCharType="begin"/>
        </w:r>
        <w:r w:rsidR="00B438FC">
          <w:rPr>
            <w:webHidden/>
          </w:rPr>
          <w:instrText xml:space="preserve"> PAGEREF _Toc79854662 \h </w:instrText>
        </w:r>
        <w:r w:rsidR="00B438FC">
          <w:rPr>
            <w:webHidden/>
          </w:rPr>
        </w:r>
        <w:r w:rsidR="00B438FC">
          <w:rPr>
            <w:webHidden/>
          </w:rPr>
          <w:fldChar w:fldCharType="separate"/>
        </w:r>
        <w:r w:rsidR="00D556A9">
          <w:rPr>
            <w:webHidden/>
          </w:rPr>
          <w:t>55</w:t>
        </w:r>
        <w:r w:rsidR="00B438FC">
          <w:rPr>
            <w:webHidden/>
          </w:rPr>
          <w:fldChar w:fldCharType="end"/>
        </w:r>
      </w:hyperlink>
    </w:p>
    <w:p w14:paraId="1655B221" w14:textId="77777777" w:rsidR="00B438FC" w:rsidRDefault="00A27C08" w:rsidP="00A40F59">
      <w:pPr>
        <w:pStyle w:val="Spistreci3"/>
        <w:rPr>
          <w:rFonts w:asciiTheme="minorHAnsi" w:eastAsiaTheme="minorEastAsia" w:hAnsiTheme="minorHAnsi" w:cstheme="minorBidi"/>
          <w:sz w:val="22"/>
          <w:szCs w:val="22"/>
        </w:rPr>
      </w:pPr>
      <w:hyperlink w:anchor="_Toc79854663" w:history="1">
        <w:r w:rsidR="00B438FC" w:rsidRPr="00A84ADC">
          <w:rPr>
            <w:rStyle w:val="Hipercze"/>
          </w:rPr>
          <w:t>SUBKLAUZULA 8.14</w:t>
        </w:r>
        <w:r w:rsidR="00B438FC">
          <w:rPr>
            <w:rFonts w:asciiTheme="minorHAnsi" w:eastAsiaTheme="minorEastAsia" w:hAnsiTheme="minorHAnsi" w:cstheme="minorBidi"/>
            <w:sz w:val="22"/>
            <w:szCs w:val="22"/>
          </w:rPr>
          <w:tab/>
        </w:r>
        <w:r w:rsidR="00B438FC" w:rsidRPr="00A84ADC">
          <w:rPr>
            <w:rStyle w:val="Hipercze"/>
          </w:rPr>
          <w:t>ETAPY</w:t>
        </w:r>
        <w:r w:rsidR="00B438FC">
          <w:rPr>
            <w:webHidden/>
          </w:rPr>
          <w:tab/>
        </w:r>
        <w:r w:rsidR="00B438FC">
          <w:rPr>
            <w:webHidden/>
          </w:rPr>
          <w:fldChar w:fldCharType="begin"/>
        </w:r>
        <w:r w:rsidR="00B438FC">
          <w:rPr>
            <w:webHidden/>
          </w:rPr>
          <w:instrText xml:space="preserve"> PAGEREF _Toc79854663 \h </w:instrText>
        </w:r>
        <w:r w:rsidR="00B438FC">
          <w:rPr>
            <w:webHidden/>
          </w:rPr>
        </w:r>
        <w:r w:rsidR="00B438FC">
          <w:rPr>
            <w:webHidden/>
          </w:rPr>
          <w:fldChar w:fldCharType="separate"/>
        </w:r>
        <w:r w:rsidR="00D556A9">
          <w:rPr>
            <w:webHidden/>
          </w:rPr>
          <w:t>57</w:t>
        </w:r>
        <w:r w:rsidR="00B438FC">
          <w:rPr>
            <w:webHidden/>
          </w:rPr>
          <w:fldChar w:fldCharType="end"/>
        </w:r>
      </w:hyperlink>
    </w:p>
    <w:p w14:paraId="709F492B" w14:textId="677C898F" w:rsidR="00B438FC" w:rsidRDefault="00A27C08" w:rsidP="00A40F59">
      <w:pPr>
        <w:pStyle w:val="Spistreci2"/>
        <w:rPr>
          <w:rFonts w:asciiTheme="minorHAnsi" w:eastAsiaTheme="minorEastAsia" w:hAnsiTheme="minorHAnsi" w:cstheme="minorBidi"/>
          <w:sz w:val="22"/>
          <w:szCs w:val="22"/>
        </w:rPr>
      </w:pPr>
      <w:hyperlink w:anchor="_Toc79854664" w:history="1">
        <w:r w:rsidR="00B438FC" w:rsidRPr="00A84ADC">
          <w:rPr>
            <w:rStyle w:val="Hipercze"/>
          </w:rPr>
          <w:t>KLAUZULA 10</w:t>
        </w:r>
        <w:r w:rsidR="00B438FC">
          <w:rPr>
            <w:rFonts w:asciiTheme="minorHAnsi" w:eastAsiaTheme="minorEastAsia" w:hAnsiTheme="minorHAnsi" w:cstheme="minorBidi"/>
            <w:sz w:val="22"/>
            <w:szCs w:val="22"/>
          </w:rPr>
          <w:tab/>
        </w:r>
        <w:r w:rsidR="00B438FC" w:rsidRPr="00A84ADC">
          <w:rPr>
            <w:rStyle w:val="Hipercze"/>
          </w:rPr>
          <w:t>PRZEJĘCIE PRZEZ ZAMAWIAJĄCEGO</w:t>
        </w:r>
        <w:r w:rsidR="00B438FC">
          <w:rPr>
            <w:webHidden/>
          </w:rPr>
          <w:tab/>
        </w:r>
        <w:r w:rsidR="00B438FC">
          <w:rPr>
            <w:webHidden/>
          </w:rPr>
          <w:fldChar w:fldCharType="begin"/>
        </w:r>
        <w:r w:rsidR="00B438FC">
          <w:rPr>
            <w:webHidden/>
          </w:rPr>
          <w:instrText xml:space="preserve"> PAGEREF _Toc79854664 \h </w:instrText>
        </w:r>
        <w:r w:rsidR="00B438FC">
          <w:rPr>
            <w:webHidden/>
          </w:rPr>
        </w:r>
        <w:r w:rsidR="00B438FC">
          <w:rPr>
            <w:webHidden/>
          </w:rPr>
          <w:fldChar w:fldCharType="separate"/>
        </w:r>
        <w:r w:rsidR="00D556A9">
          <w:rPr>
            <w:webHidden/>
          </w:rPr>
          <w:t>58</w:t>
        </w:r>
        <w:r w:rsidR="00B438FC">
          <w:rPr>
            <w:webHidden/>
          </w:rPr>
          <w:fldChar w:fldCharType="end"/>
        </w:r>
      </w:hyperlink>
    </w:p>
    <w:p w14:paraId="29C6E4C4" w14:textId="2FB62A63" w:rsidR="00B438FC" w:rsidRDefault="00A27C08" w:rsidP="00A40F59">
      <w:pPr>
        <w:pStyle w:val="Spistreci3"/>
        <w:rPr>
          <w:rFonts w:asciiTheme="minorHAnsi" w:eastAsiaTheme="minorEastAsia" w:hAnsiTheme="minorHAnsi" w:cstheme="minorBidi"/>
          <w:sz w:val="22"/>
          <w:szCs w:val="22"/>
        </w:rPr>
      </w:pPr>
      <w:hyperlink w:anchor="_Toc79854665" w:history="1">
        <w:r w:rsidR="00B438FC" w:rsidRPr="00A84ADC">
          <w:rPr>
            <w:rStyle w:val="Hipercze"/>
          </w:rPr>
          <w:t>SUBKLAUZULA 10.1</w:t>
        </w:r>
        <w:r w:rsidR="00B438FC">
          <w:rPr>
            <w:rFonts w:asciiTheme="minorHAnsi" w:eastAsiaTheme="minorEastAsia" w:hAnsiTheme="minorHAnsi" w:cstheme="minorBidi"/>
            <w:sz w:val="22"/>
            <w:szCs w:val="22"/>
          </w:rPr>
          <w:tab/>
        </w:r>
        <w:r w:rsidR="00B438FC" w:rsidRPr="00A84ADC">
          <w:rPr>
            <w:rStyle w:val="Hipercze"/>
          </w:rPr>
          <w:t>PRZEJĘCIE ROBÓT I ODCINKÓW</w:t>
        </w:r>
        <w:r w:rsidR="00B438FC">
          <w:rPr>
            <w:webHidden/>
          </w:rPr>
          <w:tab/>
        </w:r>
        <w:r w:rsidR="00B438FC">
          <w:rPr>
            <w:webHidden/>
          </w:rPr>
          <w:fldChar w:fldCharType="begin"/>
        </w:r>
        <w:r w:rsidR="00B438FC">
          <w:rPr>
            <w:webHidden/>
          </w:rPr>
          <w:instrText xml:space="preserve"> PAGEREF _Toc79854665 \h </w:instrText>
        </w:r>
        <w:r w:rsidR="00B438FC">
          <w:rPr>
            <w:webHidden/>
          </w:rPr>
        </w:r>
        <w:r w:rsidR="00B438FC">
          <w:rPr>
            <w:webHidden/>
          </w:rPr>
          <w:fldChar w:fldCharType="separate"/>
        </w:r>
        <w:r w:rsidR="00D556A9">
          <w:rPr>
            <w:webHidden/>
          </w:rPr>
          <w:t>58</w:t>
        </w:r>
        <w:r w:rsidR="00B438FC">
          <w:rPr>
            <w:webHidden/>
          </w:rPr>
          <w:fldChar w:fldCharType="end"/>
        </w:r>
      </w:hyperlink>
    </w:p>
    <w:p w14:paraId="4E430DA4" w14:textId="77777777" w:rsidR="00B438FC" w:rsidRDefault="00A27C08" w:rsidP="00A40F59">
      <w:pPr>
        <w:pStyle w:val="Spistreci3"/>
        <w:rPr>
          <w:rFonts w:asciiTheme="minorHAnsi" w:eastAsiaTheme="minorEastAsia" w:hAnsiTheme="minorHAnsi" w:cstheme="minorBidi"/>
          <w:sz w:val="22"/>
          <w:szCs w:val="22"/>
        </w:rPr>
      </w:pPr>
      <w:hyperlink w:anchor="_Toc79854666" w:history="1">
        <w:r w:rsidR="00B438FC" w:rsidRPr="00A84ADC">
          <w:rPr>
            <w:rStyle w:val="Hipercze"/>
          </w:rPr>
          <w:t xml:space="preserve">SUBKLAUZULA 10.2 </w:t>
        </w:r>
        <w:r w:rsidR="00B438FC">
          <w:rPr>
            <w:rFonts w:asciiTheme="minorHAnsi" w:eastAsiaTheme="minorEastAsia" w:hAnsiTheme="minorHAnsi" w:cstheme="minorBidi"/>
            <w:sz w:val="22"/>
            <w:szCs w:val="22"/>
          </w:rPr>
          <w:tab/>
        </w:r>
        <w:r w:rsidR="00B438FC" w:rsidRPr="00A84ADC">
          <w:rPr>
            <w:rStyle w:val="Hipercze"/>
          </w:rPr>
          <w:t>PRZEJĘCIE CZĘŚCI ROBÓT</w:t>
        </w:r>
        <w:r w:rsidR="00B438FC">
          <w:rPr>
            <w:webHidden/>
          </w:rPr>
          <w:tab/>
        </w:r>
        <w:r w:rsidR="00B438FC">
          <w:rPr>
            <w:webHidden/>
          </w:rPr>
          <w:fldChar w:fldCharType="begin"/>
        </w:r>
        <w:r w:rsidR="00B438FC">
          <w:rPr>
            <w:webHidden/>
          </w:rPr>
          <w:instrText xml:space="preserve"> PAGEREF _Toc79854666 \h </w:instrText>
        </w:r>
        <w:r w:rsidR="00B438FC">
          <w:rPr>
            <w:webHidden/>
          </w:rPr>
        </w:r>
        <w:r w:rsidR="00B438FC">
          <w:rPr>
            <w:webHidden/>
          </w:rPr>
          <w:fldChar w:fldCharType="separate"/>
        </w:r>
        <w:r w:rsidR="00D556A9">
          <w:rPr>
            <w:webHidden/>
          </w:rPr>
          <w:t>58</w:t>
        </w:r>
        <w:r w:rsidR="00B438FC">
          <w:rPr>
            <w:webHidden/>
          </w:rPr>
          <w:fldChar w:fldCharType="end"/>
        </w:r>
      </w:hyperlink>
    </w:p>
    <w:p w14:paraId="7D6F2FA1" w14:textId="77777777" w:rsidR="00B438FC" w:rsidRDefault="00A27C08" w:rsidP="00A40F59">
      <w:pPr>
        <w:pStyle w:val="Spistreci2"/>
        <w:rPr>
          <w:rFonts w:asciiTheme="minorHAnsi" w:eastAsiaTheme="minorEastAsia" w:hAnsiTheme="minorHAnsi" w:cstheme="minorBidi"/>
          <w:sz w:val="22"/>
          <w:szCs w:val="22"/>
        </w:rPr>
      </w:pPr>
      <w:hyperlink w:anchor="_Toc79854667" w:history="1">
        <w:r w:rsidR="00B438FC" w:rsidRPr="00A84ADC">
          <w:rPr>
            <w:rStyle w:val="Hipercze"/>
          </w:rPr>
          <w:t>KLAUZULA 11</w:t>
        </w:r>
        <w:r w:rsidR="00B438FC">
          <w:rPr>
            <w:rFonts w:asciiTheme="minorHAnsi" w:eastAsiaTheme="minorEastAsia" w:hAnsiTheme="minorHAnsi" w:cstheme="minorBidi"/>
            <w:sz w:val="22"/>
            <w:szCs w:val="22"/>
          </w:rPr>
          <w:tab/>
        </w:r>
        <w:r w:rsidR="00B438FC" w:rsidRPr="00A84ADC">
          <w:rPr>
            <w:rStyle w:val="Hipercze"/>
          </w:rPr>
          <w:t>WADY PO PRZEJĘCIU</w:t>
        </w:r>
        <w:r w:rsidR="00B438FC">
          <w:rPr>
            <w:webHidden/>
          </w:rPr>
          <w:tab/>
        </w:r>
        <w:r w:rsidR="00B438FC">
          <w:rPr>
            <w:webHidden/>
          </w:rPr>
          <w:fldChar w:fldCharType="begin"/>
        </w:r>
        <w:r w:rsidR="00B438FC">
          <w:rPr>
            <w:webHidden/>
          </w:rPr>
          <w:instrText xml:space="preserve"> PAGEREF _Toc79854667 \h </w:instrText>
        </w:r>
        <w:r w:rsidR="00B438FC">
          <w:rPr>
            <w:webHidden/>
          </w:rPr>
        </w:r>
        <w:r w:rsidR="00B438FC">
          <w:rPr>
            <w:webHidden/>
          </w:rPr>
          <w:fldChar w:fldCharType="separate"/>
        </w:r>
        <w:r w:rsidR="00D556A9">
          <w:rPr>
            <w:webHidden/>
          </w:rPr>
          <w:t>59</w:t>
        </w:r>
        <w:r w:rsidR="00B438FC">
          <w:rPr>
            <w:webHidden/>
          </w:rPr>
          <w:fldChar w:fldCharType="end"/>
        </w:r>
      </w:hyperlink>
    </w:p>
    <w:p w14:paraId="2D8338A3" w14:textId="77777777" w:rsidR="00B438FC" w:rsidRDefault="00A27C08" w:rsidP="00A40F59">
      <w:pPr>
        <w:pStyle w:val="Spistreci3"/>
        <w:rPr>
          <w:rFonts w:asciiTheme="minorHAnsi" w:eastAsiaTheme="minorEastAsia" w:hAnsiTheme="minorHAnsi" w:cstheme="minorBidi"/>
          <w:sz w:val="22"/>
          <w:szCs w:val="22"/>
        </w:rPr>
      </w:pPr>
      <w:hyperlink w:anchor="_Toc79854668" w:history="1">
        <w:r w:rsidR="00B438FC" w:rsidRPr="00A84ADC">
          <w:rPr>
            <w:rStyle w:val="Hipercze"/>
          </w:rPr>
          <w:t>SUBKLAUZULA 11.1</w:t>
        </w:r>
        <w:r w:rsidR="00B438FC">
          <w:rPr>
            <w:rFonts w:asciiTheme="minorHAnsi" w:eastAsiaTheme="minorEastAsia" w:hAnsiTheme="minorHAnsi" w:cstheme="minorBidi"/>
            <w:sz w:val="22"/>
            <w:szCs w:val="22"/>
          </w:rPr>
          <w:tab/>
        </w:r>
        <w:r w:rsidR="00B438FC" w:rsidRPr="00A84ADC">
          <w:rPr>
            <w:rStyle w:val="Hipercze"/>
          </w:rPr>
          <w:t>UKOŃCZENIE ZALEGŁEJ PRACY I USUNIĘCIE WAD</w:t>
        </w:r>
        <w:r w:rsidR="00B438FC">
          <w:rPr>
            <w:webHidden/>
          </w:rPr>
          <w:tab/>
        </w:r>
        <w:r w:rsidR="00B438FC">
          <w:rPr>
            <w:webHidden/>
          </w:rPr>
          <w:fldChar w:fldCharType="begin"/>
        </w:r>
        <w:r w:rsidR="00B438FC">
          <w:rPr>
            <w:webHidden/>
          </w:rPr>
          <w:instrText xml:space="preserve"> PAGEREF _Toc79854668 \h </w:instrText>
        </w:r>
        <w:r w:rsidR="00B438FC">
          <w:rPr>
            <w:webHidden/>
          </w:rPr>
        </w:r>
        <w:r w:rsidR="00B438FC">
          <w:rPr>
            <w:webHidden/>
          </w:rPr>
          <w:fldChar w:fldCharType="separate"/>
        </w:r>
        <w:r w:rsidR="00D556A9">
          <w:rPr>
            <w:webHidden/>
          </w:rPr>
          <w:t>59</w:t>
        </w:r>
        <w:r w:rsidR="00B438FC">
          <w:rPr>
            <w:webHidden/>
          </w:rPr>
          <w:fldChar w:fldCharType="end"/>
        </w:r>
      </w:hyperlink>
    </w:p>
    <w:p w14:paraId="1E209684" w14:textId="7A84DFF8" w:rsidR="00B438FC" w:rsidRDefault="00A27C08" w:rsidP="00A40F59">
      <w:pPr>
        <w:pStyle w:val="Spistreci3"/>
        <w:rPr>
          <w:rFonts w:asciiTheme="minorHAnsi" w:eastAsiaTheme="minorEastAsia" w:hAnsiTheme="minorHAnsi" w:cstheme="minorBidi"/>
          <w:sz w:val="22"/>
          <w:szCs w:val="22"/>
        </w:rPr>
      </w:pPr>
      <w:hyperlink w:anchor="_Toc79854669" w:history="1">
        <w:r w:rsidR="00B438FC" w:rsidRPr="00A84ADC">
          <w:rPr>
            <w:rStyle w:val="Hipercze"/>
          </w:rPr>
          <w:t>SUBKLAUZULA 11.2</w:t>
        </w:r>
        <w:r w:rsidR="00B438FC">
          <w:rPr>
            <w:rFonts w:asciiTheme="minorHAnsi" w:eastAsiaTheme="minorEastAsia" w:hAnsiTheme="minorHAnsi" w:cstheme="minorBidi"/>
            <w:sz w:val="22"/>
            <w:szCs w:val="22"/>
          </w:rPr>
          <w:tab/>
        </w:r>
        <w:r w:rsidR="00B438FC" w:rsidRPr="00A84ADC">
          <w:rPr>
            <w:rStyle w:val="Hipercze"/>
          </w:rPr>
          <w:t>KOSZT USUNIĘCIA WAD</w:t>
        </w:r>
        <w:r w:rsidR="00B438FC">
          <w:rPr>
            <w:webHidden/>
          </w:rPr>
          <w:tab/>
        </w:r>
        <w:r w:rsidR="00B438FC">
          <w:rPr>
            <w:webHidden/>
          </w:rPr>
          <w:fldChar w:fldCharType="begin"/>
        </w:r>
        <w:r w:rsidR="00B438FC">
          <w:rPr>
            <w:webHidden/>
          </w:rPr>
          <w:instrText xml:space="preserve"> PAGEREF _Toc79854669 \h </w:instrText>
        </w:r>
        <w:r w:rsidR="00B438FC">
          <w:rPr>
            <w:webHidden/>
          </w:rPr>
        </w:r>
        <w:r w:rsidR="00B438FC">
          <w:rPr>
            <w:webHidden/>
          </w:rPr>
          <w:fldChar w:fldCharType="separate"/>
        </w:r>
        <w:r w:rsidR="00D556A9">
          <w:rPr>
            <w:webHidden/>
          </w:rPr>
          <w:t>59</w:t>
        </w:r>
        <w:r w:rsidR="00B438FC">
          <w:rPr>
            <w:webHidden/>
          </w:rPr>
          <w:fldChar w:fldCharType="end"/>
        </w:r>
      </w:hyperlink>
    </w:p>
    <w:p w14:paraId="633AFC80" w14:textId="77777777" w:rsidR="00B438FC" w:rsidRDefault="00A27C08" w:rsidP="00A40F59">
      <w:pPr>
        <w:pStyle w:val="Spistreci3"/>
        <w:rPr>
          <w:rFonts w:asciiTheme="minorHAnsi" w:eastAsiaTheme="minorEastAsia" w:hAnsiTheme="minorHAnsi" w:cstheme="minorBidi"/>
          <w:sz w:val="22"/>
          <w:szCs w:val="22"/>
        </w:rPr>
      </w:pPr>
      <w:hyperlink w:anchor="_Toc79854670" w:history="1">
        <w:r w:rsidR="00B438FC" w:rsidRPr="00A84ADC">
          <w:rPr>
            <w:rStyle w:val="Hipercze"/>
          </w:rPr>
          <w:t>SUBKLAUZULA 11.3</w:t>
        </w:r>
        <w:r w:rsidR="00B438FC">
          <w:rPr>
            <w:rFonts w:asciiTheme="minorHAnsi" w:eastAsiaTheme="minorEastAsia" w:hAnsiTheme="minorHAnsi" w:cstheme="minorBidi"/>
            <w:sz w:val="22"/>
            <w:szCs w:val="22"/>
          </w:rPr>
          <w:tab/>
        </w:r>
        <w:r w:rsidR="00B438FC" w:rsidRPr="00A84ADC">
          <w:rPr>
            <w:rStyle w:val="Hipercze"/>
          </w:rPr>
          <w:t>PRZEDŁUŻENIE OKRESU ZGŁASZANIA WAD</w:t>
        </w:r>
        <w:r w:rsidR="00B438FC">
          <w:rPr>
            <w:webHidden/>
          </w:rPr>
          <w:tab/>
        </w:r>
        <w:r w:rsidR="00B438FC">
          <w:rPr>
            <w:webHidden/>
          </w:rPr>
          <w:fldChar w:fldCharType="begin"/>
        </w:r>
        <w:r w:rsidR="00B438FC">
          <w:rPr>
            <w:webHidden/>
          </w:rPr>
          <w:instrText xml:space="preserve"> PAGEREF _Toc79854670 \h </w:instrText>
        </w:r>
        <w:r w:rsidR="00B438FC">
          <w:rPr>
            <w:webHidden/>
          </w:rPr>
        </w:r>
        <w:r w:rsidR="00B438FC">
          <w:rPr>
            <w:webHidden/>
          </w:rPr>
          <w:fldChar w:fldCharType="separate"/>
        </w:r>
        <w:r w:rsidR="00D556A9">
          <w:rPr>
            <w:webHidden/>
          </w:rPr>
          <w:t>59</w:t>
        </w:r>
        <w:r w:rsidR="00B438FC">
          <w:rPr>
            <w:webHidden/>
          </w:rPr>
          <w:fldChar w:fldCharType="end"/>
        </w:r>
      </w:hyperlink>
    </w:p>
    <w:p w14:paraId="68F59D54" w14:textId="77777777" w:rsidR="00B438FC" w:rsidRDefault="00A27C08" w:rsidP="00A40F59">
      <w:pPr>
        <w:pStyle w:val="Spistreci3"/>
        <w:rPr>
          <w:rFonts w:asciiTheme="minorHAnsi" w:eastAsiaTheme="minorEastAsia" w:hAnsiTheme="minorHAnsi" w:cstheme="minorBidi"/>
          <w:sz w:val="22"/>
          <w:szCs w:val="22"/>
        </w:rPr>
      </w:pPr>
      <w:hyperlink w:anchor="_Toc79854671" w:history="1">
        <w:r w:rsidR="00B438FC" w:rsidRPr="00A84ADC">
          <w:rPr>
            <w:rStyle w:val="Hipercze"/>
          </w:rPr>
          <w:t>SUBKLAUZULA 11.9</w:t>
        </w:r>
        <w:r w:rsidR="00B438FC">
          <w:rPr>
            <w:rFonts w:asciiTheme="minorHAnsi" w:eastAsiaTheme="minorEastAsia" w:hAnsiTheme="minorHAnsi" w:cstheme="minorBidi"/>
            <w:sz w:val="22"/>
            <w:szCs w:val="22"/>
          </w:rPr>
          <w:tab/>
        </w:r>
        <w:r w:rsidR="00B438FC" w:rsidRPr="00A84ADC">
          <w:rPr>
            <w:rStyle w:val="Hipercze"/>
          </w:rPr>
          <w:t>ŚWIADECTWO WYKONANIA</w:t>
        </w:r>
        <w:r w:rsidR="00B438FC">
          <w:rPr>
            <w:webHidden/>
          </w:rPr>
          <w:tab/>
        </w:r>
        <w:r w:rsidR="00B438FC">
          <w:rPr>
            <w:webHidden/>
          </w:rPr>
          <w:fldChar w:fldCharType="begin"/>
        </w:r>
        <w:r w:rsidR="00B438FC">
          <w:rPr>
            <w:webHidden/>
          </w:rPr>
          <w:instrText xml:space="preserve"> PAGEREF _Toc79854671 \h </w:instrText>
        </w:r>
        <w:r w:rsidR="00B438FC">
          <w:rPr>
            <w:webHidden/>
          </w:rPr>
        </w:r>
        <w:r w:rsidR="00B438FC">
          <w:rPr>
            <w:webHidden/>
          </w:rPr>
          <w:fldChar w:fldCharType="separate"/>
        </w:r>
        <w:r w:rsidR="00D556A9">
          <w:rPr>
            <w:webHidden/>
          </w:rPr>
          <w:t>60</w:t>
        </w:r>
        <w:r w:rsidR="00B438FC">
          <w:rPr>
            <w:webHidden/>
          </w:rPr>
          <w:fldChar w:fldCharType="end"/>
        </w:r>
      </w:hyperlink>
    </w:p>
    <w:p w14:paraId="31A18FC2" w14:textId="56911C49" w:rsidR="00B438FC" w:rsidRDefault="00A27C08" w:rsidP="00A40F59">
      <w:pPr>
        <w:pStyle w:val="Spistreci2"/>
        <w:rPr>
          <w:rFonts w:asciiTheme="minorHAnsi" w:eastAsiaTheme="minorEastAsia" w:hAnsiTheme="minorHAnsi" w:cstheme="minorBidi"/>
          <w:sz w:val="22"/>
          <w:szCs w:val="22"/>
        </w:rPr>
      </w:pPr>
      <w:hyperlink w:anchor="_Toc79854672" w:history="1">
        <w:r w:rsidR="00B438FC" w:rsidRPr="00A84ADC">
          <w:rPr>
            <w:rStyle w:val="Hipercze"/>
          </w:rPr>
          <w:t>KLAUZULA 12</w:t>
        </w:r>
        <w:r w:rsidR="00B438FC">
          <w:rPr>
            <w:rFonts w:asciiTheme="minorHAnsi" w:eastAsiaTheme="minorEastAsia" w:hAnsiTheme="minorHAnsi" w:cstheme="minorBidi"/>
            <w:sz w:val="22"/>
            <w:szCs w:val="22"/>
          </w:rPr>
          <w:tab/>
        </w:r>
        <w:r w:rsidR="00B438FC" w:rsidRPr="00A84ADC">
          <w:rPr>
            <w:rStyle w:val="Hipercze"/>
          </w:rPr>
          <w:t>OBMIARY I WYCENA</w:t>
        </w:r>
        <w:r w:rsidR="00B438FC">
          <w:rPr>
            <w:webHidden/>
          </w:rPr>
          <w:tab/>
        </w:r>
        <w:r w:rsidR="00B438FC">
          <w:rPr>
            <w:webHidden/>
          </w:rPr>
          <w:fldChar w:fldCharType="begin"/>
        </w:r>
        <w:r w:rsidR="00B438FC">
          <w:rPr>
            <w:webHidden/>
          </w:rPr>
          <w:instrText xml:space="preserve"> PAGEREF _Toc79854672 \h </w:instrText>
        </w:r>
        <w:r w:rsidR="00B438FC">
          <w:rPr>
            <w:webHidden/>
          </w:rPr>
        </w:r>
        <w:r w:rsidR="00B438FC">
          <w:rPr>
            <w:webHidden/>
          </w:rPr>
          <w:fldChar w:fldCharType="separate"/>
        </w:r>
        <w:r w:rsidR="00D556A9">
          <w:rPr>
            <w:webHidden/>
          </w:rPr>
          <w:t>60</w:t>
        </w:r>
        <w:r w:rsidR="00B438FC">
          <w:rPr>
            <w:webHidden/>
          </w:rPr>
          <w:fldChar w:fldCharType="end"/>
        </w:r>
      </w:hyperlink>
    </w:p>
    <w:p w14:paraId="1E14E310" w14:textId="17F70BA4" w:rsidR="00B438FC" w:rsidRDefault="00A27C08" w:rsidP="00A40F59">
      <w:pPr>
        <w:pStyle w:val="Spistreci3"/>
        <w:rPr>
          <w:rFonts w:asciiTheme="minorHAnsi" w:eastAsiaTheme="minorEastAsia" w:hAnsiTheme="minorHAnsi" w:cstheme="minorBidi"/>
          <w:sz w:val="22"/>
          <w:szCs w:val="22"/>
        </w:rPr>
      </w:pPr>
      <w:hyperlink w:anchor="_Toc79854673" w:history="1">
        <w:r w:rsidR="00B438FC" w:rsidRPr="00A84ADC">
          <w:rPr>
            <w:rStyle w:val="Hipercze"/>
          </w:rPr>
          <w:t>SUBKLAUZULA 12.1</w:t>
        </w:r>
        <w:r w:rsidR="00B438FC">
          <w:rPr>
            <w:rFonts w:asciiTheme="minorHAnsi" w:eastAsiaTheme="minorEastAsia" w:hAnsiTheme="minorHAnsi" w:cstheme="minorBidi"/>
            <w:sz w:val="22"/>
            <w:szCs w:val="22"/>
          </w:rPr>
          <w:tab/>
        </w:r>
        <w:r w:rsidR="00B438FC" w:rsidRPr="00A84ADC">
          <w:rPr>
            <w:rStyle w:val="Hipercze"/>
          </w:rPr>
          <w:t>OBOWIĄZKOWE OBMIARY ROBÓT</w:t>
        </w:r>
        <w:r w:rsidR="00B438FC">
          <w:rPr>
            <w:webHidden/>
          </w:rPr>
          <w:tab/>
        </w:r>
        <w:r w:rsidR="00B438FC">
          <w:rPr>
            <w:webHidden/>
          </w:rPr>
          <w:fldChar w:fldCharType="begin"/>
        </w:r>
        <w:r w:rsidR="00B438FC">
          <w:rPr>
            <w:webHidden/>
          </w:rPr>
          <w:instrText xml:space="preserve"> PAGEREF _Toc79854673 \h </w:instrText>
        </w:r>
        <w:r w:rsidR="00B438FC">
          <w:rPr>
            <w:webHidden/>
          </w:rPr>
        </w:r>
        <w:r w:rsidR="00B438FC">
          <w:rPr>
            <w:webHidden/>
          </w:rPr>
          <w:fldChar w:fldCharType="separate"/>
        </w:r>
        <w:r w:rsidR="00D556A9">
          <w:rPr>
            <w:webHidden/>
          </w:rPr>
          <w:t>60</w:t>
        </w:r>
        <w:r w:rsidR="00B438FC">
          <w:rPr>
            <w:webHidden/>
          </w:rPr>
          <w:fldChar w:fldCharType="end"/>
        </w:r>
      </w:hyperlink>
    </w:p>
    <w:p w14:paraId="2257B1A2" w14:textId="77777777" w:rsidR="00B438FC" w:rsidRDefault="00A27C08" w:rsidP="00A40F59">
      <w:pPr>
        <w:pStyle w:val="Spistreci3"/>
        <w:rPr>
          <w:rFonts w:asciiTheme="minorHAnsi" w:eastAsiaTheme="minorEastAsia" w:hAnsiTheme="minorHAnsi" w:cstheme="minorBidi"/>
          <w:sz w:val="22"/>
          <w:szCs w:val="22"/>
        </w:rPr>
      </w:pPr>
      <w:hyperlink w:anchor="_Toc79854674" w:history="1">
        <w:r w:rsidR="00B438FC" w:rsidRPr="00A84ADC">
          <w:rPr>
            <w:rStyle w:val="Hipercze"/>
          </w:rPr>
          <w:t>SUBKLAUZULA 12.2</w:t>
        </w:r>
        <w:r w:rsidR="00B438FC">
          <w:rPr>
            <w:rFonts w:asciiTheme="minorHAnsi" w:eastAsiaTheme="minorEastAsia" w:hAnsiTheme="minorHAnsi" w:cstheme="minorBidi"/>
            <w:sz w:val="22"/>
            <w:szCs w:val="22"/>
          </w:rPr>
          <w:tab/>
        </w:r>
        <w:r w:rsidR="00B438FC" w:rsidRPr="00A84ADC">
          <w:rPr>
            <w:rStyle w:val="Hipercze"/>
          </w:rPr>
          <w:t>METODY OBMIARU</w:t>
        </w:r>
        <w:r w:rsidR="00B438FC">
          <w:rPr>
            <w:webHidden/>
          </w:rPr>
          <w:tab/>
        </w:r>
        <w:r w:rsidR="00B438FC">
          <w:rPr>
            <w:webHidden/>
          </w:rPr>
          <w:fldChar w:fldCharType="begin"/>
        </w:r>
        <w:r w:rsidR="00B438FC">
          <w:rPr>
            <w:webHidden/>
          </w:rPr>
          <w:instrText xml:space="preserve"> PAGEREF _Toc79854674 \h </w:instrText>
        </w:r>
        <w:r w:rsidR="00B438FC">
          <w:rPr>
            <w:webHidden/>
          </w:rPr>
        </w:r>
        <w:r w:rsidR="00B438FC">
          <w:rPr>
            <w:webHidden/>
          </w:rPr>
          <w:fldChar w:fldCharType="separate"/>
        </w:r>
        <w:r w:rsidR="00D556A9">
          <w:rPr>
            <w:webHidden/>
          </w:rPr>
          <w:t>61</w:t>
        </w:r>
        <w:r w:rsidR="00B438FC">
          <w:rPr>
            <w:webHidden/>
          </w:rPr>
          <w:fldChar w:fldCharType="end"/>
        </w:r>
      </w:hyperlink>
    </w:p>
    <w:p w14:paraId="19465F02" w14:textId="7B86545D" w:rsidR="00B438FC" w:rsidRDefault="00A27C08" w:rsidP="00A40F59">
      <w:pPr>
        <w:pStyle w:val="Spistreci3"/>
        <w:rPr>
          <w:rFonts w:asciiTheme="minorHAnsi" w:eastAsiaTheme="minorEastAsia" w:hAnsiTheme="minorHAnsi" w:cstheme="minorBidi"/>
          <w:sz w:val="22"/>
          <w:szCs w:val="22"/>
        </w:rPr>
      </w:pPr>
      <w:hyperlink w:anchor="_Toc79854675" w:history="1">
        <w:r w:rsidR="00B438FC" w:rsidRPr="00A84ADC">
          <w:rPr>
            <w:rStyle w:val="Hipercze"/>
          </w:rPr>
          <w:t>SUBKLAUZULA 12.3</w:t>
        </w:r>
        <w:r w:rsidR="00B438FC">
          <w:rPr>
            <w:rFonts w:asciiTheme="minorHAnsi" w:eastAsiaTheme="minorEastAsia" w:hAnsiTheme="minorHAnsi" w:cstheme="minorBidi"/>
            <w:sz w:val="22"/>
            <w:szCs w:val="22"/>
          </w:rPr>
          <w:tab/>
        </w:r>
        <w:r w:rsidR="00B438FC" w:rsidRPr="00A84ADC">
          <w:rPr>
            <w:rStyle w:val="Hipercze"/>
          </w:rPr>
          <w:t>WYCENA ROBÓT</w:t>
        </w:r>
        <w:r w:rsidR="00B438FC">
          <w:rPr>
            <w:webHidden/>
          </w:rPr>
          <w:tab/>
        </w:r>
        <w:r w:rsidR="00B438FC">
          <w:rPr>
            <w:webHidden/>
          </w:rPr>
          <w:fldChar w:fldCharType="begin"/>
        </w:r>
        <w:r w:rsidR="00B438FC">
          <w:rPr>
            <w:webHidden/>
          </w:rPr>
          <w:instrText xml:space="preserve"> PAGEREF _Toc79854675 \h </w:instrText>
        </w:r>
        <w:r w:rsidR="00B438FC">
          <w:rPr>
            <w:webHidden/>
          </w:rPr>
        </w:r>
        <w:r w:rsidR="00B438FC">
          <w:rPr>
            <w:webHidden/>
          </w:rPr>
          <w:fldChar w:fldCharType="separate"/>
        </w:r>
        <w:r w:rsidR="00D556A9">
          <w:rPr>
            <w:webHidden/>
          </w:rPr>
          <w:t>61</w:t>
        </w:r>
        <w:r w:rsidR="00B438FC">
          <w:rPr>
            <w:webHidden/>
          </w:rPr>
          <w:fldChar w:fldCharType="end"/>
        </w:r>
      </w:hyperlink>
    </w:p>
    <w:p w14:paraId="3BB78A52" w14:textId="77777777" w:rsidR="00B438FC" w:rsidRDefault="00A27C08" w:rsidP="00A40F59">
      <w:pPr>
        <w:pStyle w:val="Spistreci2"/>
        <w:rPr>
          <w:rFonts w:asciiTheme="minorHAnsi" w:eastAsiaTheme="minorEastAsia" w:hAnsiTheme="minorHAnsi" w:cstheme="minorBidi"/>
          <w:sz w:val="22"/>
          <w:szCs w:val="22"/>
        </w:rPr>
      </w:pPr>
      <w:hyperlink w:anchor="_Toc79854676" w:history="1">
        <w:r w:rsidR="00B438FC" w:rsidRPr="00A84ADC">
          <w:rPr>
            <w:rStyle w:val="Hipercze"/>
          </w:rPr>
          <w:t>KLAUZULA 13</w:t>
        </w:r>
        <w:r w:rsidR="00B438FC">
          <w:rPr>
            <w:rFonts w:asciiTheme="minorHAnsi" w:eastAsiaTheme="minorEastAsia" w:hAnsiTheme="minorHAnsi" w:cstheme="minorBidi"/>
            <w:sz w:val="22"/>
            <w:szCs w:val="22"/>
          </w:rPr>
          <w:tab/>
        </w:r>
        <w:r w:rsidR="00B438FC" w:rsidRPr="00A84ADC">
          <w:rPr>
            <w:rStyle w:val="Hipercze"/>
          </w:rPr>
          <w:t>ZMIANY I KOREKTY</w:t>
        </w:r>
        <w:r w:rsidR="00B438FC">
          <w:rPr>
            <w:webHidden/>
          </w:rPr>
          <w:tab/>
        </w:r>
        <w:r w:rsidR="00B438FC">
          <w:rPr>
            <w:webHidden/>
          </w:rPr>
          <w:fldChar w:fldCharType="begin"/>
        </w:r>
        <w:r w:rsidR="00B438FC">
          <w:rPr>
            <w:webHidden/>
          </w:rPr>
          <w:instrText xml:space="preserve"> PAGEREF _Toc79854676 \h </w:instrText>
        </w:r>
        <w:r w:rsidR="00B438FC">
          <w:rPr>
            <w:webHidden/>
          </w:rPr>
        </w:r>
        <w:r w:rsidR="00B438FC">
          <w:rPr>
            <w:webHidden/>
          </w:rPr>
          <w:fldChar w:fldCharType="separate"/>
        </w:r>
        <w:r w:rsidR="00D556A9">
          <w:rPr>
            <w:webHidden/>
          </w:rPr>
          <w:t>61</w:t>
        </w:r>
        <w:r w:rsidR="00B438FC">
          <w:rPr>
            <w:webHidden/>
          </w:rPr>
          <w:fldChar w:fldCharType="end"/>
        </w:r>
      </w:hyperlink>
    </w:p>
    <w:p w14:paraId="0B424748" w14:textId="77777777" w:rsidR="00B438FC" w:rsidRDefault="00A27C08" w:rsidP="00A40F59">
      <w:pPr>
        <w:pStyle w:val="Spistreci3"/>
        <w:rPr>
          <w:rFonts w:asciiTheme="minorHAnsi" w:eastAsiaTheme="minorEastAsia" w:hAnsiTheme="minorHAnsi" w:cstheme="minorBidi"/>
          <w:sz w:val="22"/>
          <w:szCs w:val="22"/>
        </w:rPr>
      </w:pPr>
      <w:hyperlink w:anchor="_Toc79854677" w:history="1">
        <w:r w:rsidR="00B438FC" w:rsidRPr="00A84ADC">
          <w:rPr>
            <w:rStyle w:val="Hipercze"/>
          </w:rPr>
          <w:t xml:space="preserve">SUBKLAUZULA 13.3 </w:t>
        </w:r>
        <w:r w:rsidR="00B438FC">
          <w:rPr>
            <w:rFonts w:asciiTheme="minorHAnsi" w:eastAsiaTheme="minorEastAsia" w:hAnsiTheme="minorHAnsi" w:cstheme="minorBidi"/>
            <w:sz w:val="22"/>
            <w:szCs w:val="22"/>
          </w:rPr>
          <w:tab/>
        </w:r>
        <w:r w:rsidR="00B438FC" w:rsidRPr="00A84ADC">
          <w:rPr>
            <w:rStyle w:val="Hipercze"/>
          </w:rPr>
          <w:t>PROCEDURA ZMIANY</w:t>
        </w:r>
        <w:r w:rsidR="00B438FC">
          <w:rPr>
            <w:webHidden/>
          </w:rPr>
          <w:tab/>
        </w:r>
        <w:r w:rsidR="00B438FC">
          <w:rPr>
            <w:webHidden/>
          </w:rPr>
          <w:fldChar w:fldCharType="begin"/>
        </w:r>
        <w:r w:rsidR="00B438FC">
          <w:rPr>
            <w:webHidden/>
          </w:rPr>
          <w:instrText xml:space="preserve"> PAGEREF _Toc79854677 \h </w:instrText>
        </w:r>
        <w:r w:rsidR="00B438FC">
          <w:rPr>
            <w:webHidden/>
          </w:rPr>
        </w:r>
        <w:r w:rsidR="00B438FC">
          <w:rPr>
            <w:webHidden/>
          </w:rPr>
          <w:fldChar w:fldCharType="separate"/>
        </w:r>
        <w:r w:rsidR="00D556A9">
          <w:rPr>
            <w:webHidden/>
          </w:rPr>
          <w:t>61</w:t>
        </w:r>
        <w:r w:rsidR="00B438FC">
          <w:rPr>
            <w:webHidden/>
          </w:rPr>
          <w:fldChar w:fldCharType="end"/>
        </w:r>
      </w:hyperlink>
    </w:p>
    <w:p w14:paraId="08B54052" w14:textId="6B5F600E" w:rsidR="00B438FC" w:rsidRDefault="00A27C08" w:rsidP="00A40F59">
      <w:pPr>
        <w:pStyle w:val="Spistreci3"/>
        <w:rPr>
          <w:rFonts w:asciiTheme="minorHAnsi" w:eastAsiaTheme="minorEastAsia" w:hAnsiTheme="minorHAnsi" w:cstheme="minorBidi"/>
          <w:sz w:val="22"/>
          <w:szCs w:val="22"/>
        </w:rPr>
      </w:pPr>
      <w:hyperlink w:anchor="_Toc79854678" w:history="1">
        <w:r w:rsidR="00B438FC" w:rsidRPr="00A84ADC">
          <w:rPr>
            <w:rStyle w:val="Hipercze"/>
          </w:rPr>
          <w:t>SUBKLAUZULA 13.6</w:t>
        </w:r>
        <w:r w:rsidR="00B438FC">
          <w:rPr>
            <w:rFonts w:asciiTheme="minorHAnsi" w:eastAsiaTheme="minorEastAsia" w:hAnsiTheme="minorHAnsi" w:cstheme="minorBidi"/>
            <w:sz w:val="22"/>
            <w:szCs w:val="22"/>
          </w:rPr>
          <w:tab/>
        </w:r>
        <w:r w:rsidR="00B438FC" w:rsidRPr="00A84ADC">
          <w:rPr>
            <w:rStyle w:val="Hipercze"/>
          </w:rPr>
          <w:t>KOREKTY WYNIKAJĄCE ZE ZMIAN W PRAWIE</w:t>
        </w:r>
        <w:r w:rsidR="00B438FC">
          <w:rPr>
            <w:webHidden/>
          </w:rPr>
          <w:tab/>
        </w:r>
        <w:r w:rsidR="00B438FC">
          <w:rPr>
            <w:webHidden/>
          </w:rPr>
          <w:fldChar w:fldCharType="begin"/>
        </w:r>
        <w:r w:rsidR="00B438FC">
          <w:rPr>
            <w:webHidden/>
          </w:rPr>
          <w:instrText xml:space="preserve"> PAGEREF _Toc79854678 \h </w:instrText>
        </w:r>
        <w:r w:rsidR="00B438FC">
          <w:rPr>
            <w:webHidden/>
          </w:rPr>
        </w:r>
        <w:r w:rsidR="00B438FC">
          <w:rPr>
            <w:webHidden/>
          </w:rPr>
          <w:fldChar w:fldCharType="separate"/>
        </w:r>
        <w:r w:rsidR="00D556A9">
          <w:rPr>
            <w:webHidden/>
          </w:rPr>
          <w:t>62</w:t>
        </w:r>
        <w:r w:rsidR="00B438FC">
          <w:rPr>
            <w:webHidden/>
          </w:rPr>
          <w:fldChar w:fldCharType="end"/>
        </w:r>
      </w:hyperlink>
    </w:p>
    <w:p w14:paraId="2C712EE1" w14:textId="77777777" w:rsidR="00B438FC" w:rsidRDefault="00A27C08" w:rsidP="00A40F59">
      <w:pPr>
        <w:pStyle w:val="Spistreci3"/>
        <w:rPr>
          <w:rFonts w:asciiTheme="minorHAnsi" w:eastAsiaTheme="minorEastAsia" w:hAnsiTheme="minorHAnsi" w:cstheme="minorBidi"/>
          <w:sz w:val="22"/>
          <w:szCs w:val="22"/>
        </w:rPr>
      </w:pPr>
      <w:hyperlink w:anchor="_Toc79854679" w:history="1">
        <w:r w:rsidR="00B438FC" w:rsidRPr="00A84ADC">
          <w:rPr>
            <w:rStyle w:val="Hipercze"/>
          </w:rPr>
          <w:t>SUBKLAUZULA 13.7</w:t>
        </w:r>
        <w:r w:rsidR="00B438FC">
          <w:rPr>
            <w:rFonts w:asciiTheme="minorHAnsi" w:eastAsiaTheme="minorEastAsia" w:hAnsiTheme="minorHAnsi" w:cstheme="minorBidi"/>
            <w:sz w:val="22"/>
            <w:szCs w:val="22"/>
          </w:rPr>
          <w:tab/>
        </w:r>
        <w:r w:rsidR="00B438FC" w:rsidRPr="00A84ADC">
          <w:rPr>
            <w:rStyle w:val="Hipercze"/>
          </w:rPr>
          <w:t>KOREKTY UWZGLĘDNIAJĄCE ZMIANY KOSZTU</w:t>
        </w:r>
        <w:r w:rsidR="00B438FC">
          <w:rPr>
            <w:webHidden/>
          </w:rPr>
          <w:tab/>
        </w:r>
        <w:r w:rsidR="00B438FC">
          <w:rPr>
            <w:webHidden/>
          </w:rPr>
          <w:fldChar w:fldCharType="begin"/>
        </w:r>
        <w:r w:rsidR="00B438FC">
          <w:rPr>
            <w:webHidden/>
          </w:rPr>
          <w:instrText xml:space="preserve"> PAGEREF _Toc79854679 \h </w:instrText>
        </w:r>
        <w:r w:rsidR="00B438FC">
          <w:rPr>
            <w:webHidden/>
          </w:rPr>
        </w:r>
        <w:r w:rsidR="00B438FC">
          <w:rPr>
            <w:webHidden/>
          </w:rPr>
          <w:fldChar w:fldCharType="separate"/>
        </w:r>
        <w:r w:rsidR="00D556A9">
          <w:rPr>
            <w:webHidden/>
          </w:rPr>
          <w:t>62</w:t>
        </w:r>
        <w:r w:rsidR="00B438FC">
          <w:rPr>
            <w:webHidden/>
          </w:rPr>
          <w:fldChar w:fldCharType="end"/>
        </w:r>
      </w:hyperlink>
    </w:p>
    <w:p w14:paraId="0D204435" w14:textId="77777777" w:rsidR="00B438FC" w:rsidRDefault="00A27C08" w:rsidP="00A40F59">
      <w:pPr>
        <w:pStyle w:val="Spistreci2"/>
        <w:rPr>
          <w:rFonts w:asciiTheme="minorHAnsi" w:eastAsiaTheme="minorEastAsia" w:hAnsiTheme="minorHAnsi" w:cstheme="minorBidi"/>
          <w:sz w:val="22"/>
          <w:szCs w:val="22"/>
        </w:rPr>
      </w:pPr>
      <w:hyperlink w:anchor="_Toc79854680" w:history="1">
        <w:r w:rsidR="00B438FC" w:rsidRPr="00A84ADC">
          <w:rPr>
            <w:rStyle w:val="Hipercze"/>
          </w:rPr>
          <w:t>KLAUZULA 14</w:t>
        </w:r>
        <w:r w:rsidR="00B438FC">
          <w:rPr>
            <w:rFonts w:asciiTheme="minorHAnsi" w:eastAsiaTheme="minorEastAsia" w:hAnsiTheme="minorHAnsi" w:cstheme="minorBidi"/>
            <w:sz w:val="22"/>
            <w:szCs w:val="22"/>
          </w:rPr>
          <w:tab/>
        </w:r>
        <w:r w:rsidR="00B438FC" w:rsidRPr="00A84ADC">
          <w:rPr>
            <w:rStyle w:val="Hipercze"/>
          </w:rPr>
          <w:t>CENA KONTRAKTOWA I PŁATNOŚĆ</w:t>
        </w:r>
        <w:r w:rsidR="00B438FC">
          <w:rPr>
            <w:webHidden/>
          </w:rPr>
          <w:tab/>
        </w:r>
        <w:r w:rsidR="00B438FC">
          <w:rPr>
            <w:webHidden/>
          </w:rPr>
          <w:fldChar w:fldCharType="begin"/>
        </w:r>
        <w:r w:rsidR="00B438FC">
          <w:rPr>
            <w:webHidden/>
          </w:rPr>
          <w:instrText xml:space="preserve"> PAGEREF _Toc79854680 \h </w:instrText>
        </w:r>
        <w:r w:rsidR="00B438FC">
          <w:rPr>
            <w:webHidden/>
          </w:rPr>
        </w:r>
        <w:r w:rsidR="00B438FC">
          <w:rPr>
            <w:webHidden/>
          </w:rPr>
          <w:fldChar w:fldCharType="separate"/>
        </w:r>
        <w:r w:rsidR="00D556A9">
          <w:rPr>
            <w:webHidden/>
          </w:rPr>
          <w:t>65</w:t>
        </w:r>
        <w:r w:rsidR="00B438FC">
          <w:rPr>
            <w:webHidden/>
          </w:rPr>
          <w:fldChar w:fldCharType="end"/>
        </w:r>
      </w:hyperlink>
    </w:p>
    <w:p w14:paraId="29E57042" w14:textId="44F4E50F" w:rsidR="00B438FC" w:rsidRDefault="00A27C08" w:rsidP="00A40F59">
      <w:pPr>
        <w:pStyle w:val="Spistreci3"/>
        <w:rPr>
          <w:rFonts w:asciiTheme="minorHAnsi" w:eastAsiaTheme="minorEastAsia" w:hAnsiTheme="minorHAnsi" w:cstheme="minorBidi"/>
          <w:sz w:val="22"/>
          <w:szCs w:val="22"/>
        </w:rPr>
      </w:pPr>
      <w:hyperlink w:anchor="_Toc79854681" w:history="1">
        <w:r w:rsidR="00B438FC" w:rsidRPr="00A84ADC">
          <w:rPr>
            <w:rStyle w:val="Hipercze"/>
          </w:rPr>
          <w:t>SUBKLAUZULA 14.3</w:t>
        </w:r>
        <w:r w:rsidR="00B438FC">
          <w:rPr>
            <w:rFonts w:asciiTheme="minorHAnsi" w:eastAsiaTheme="minorEastAsia" w:hAnsiTheme="minorHAnsi" w:cstheme="minorBidi"/>
            <w:sz w:val="22"/>
            <w:szCs w:val="22"/>
          </w:rPr>
          <w:tab/>
        </w:r>
        <w:r w:rsidR="00B438FC" w:rsidRPr="00A84ADC">
          <w:rPr>
            <w:rStyle w:val="Hipercze"/>
          </w:rPr>
          <w:t>WYSTĘPOWANIE O PRZEJŚCIOWE PŁATNOŚCI</w:t>
        </w:r>
        <w:r w:rsidR="00B438FC">
          <w:rPr>
            <w:webHidden/>
          </w:rPr>
          <w:tab/>
        </w:r>
        <w:r w:rsidR="00B438FC">
          <w:rPr>
            <w:webHidden/>
          </w:rPr>
          <w:fldChar w:fldCharType="begin"/>
        </w:r>
        <w:r w:rsidR="00B438FC">
          <w:rPr>
            <w:webHidden/>
          </w:rPr>
          <w:instrText xml:space="preserve"> PAGEREF _Toc79854681 \h </w:instrText>
        </w:r>
        <w:r w:rsidR="00B438FC">
          <w:rPr>
            <w:webHidden/>
          </w:rPr>
        </w:r>
        <w:r w:rsidR="00B438FC">
          <w:rPr>
            <w:webHidden/>
          </w:rPr>
          <w:fldChar w:fldCharType="separate"/>
        </w:r>
        <w:r w:rsidR="00D556A9">
          <w:rPr>
            <w:webHidden/>
          </w:rPr>
          <w:t>65</w:t>
        </w:r>
        <w:r w:rsidR="00B438FC">
          <w:rPr>
            <w:webHidden/>
          </w:rPr>
          <w:fldChar w:fldCharType="end"/>
        </w:r>
      </w:hyperlink>
    </w:p>
    <w:p w14:paraId="621066FF" w14:textId="0204408D" w:rsidR="00B438FC" w:rsidRDefault="00A27C08" w:rsidP="00A40F59">
      <w:pPr>
        <w:pStyle w:val="Spistreci3"/>
        <w:rPr>
          <w:rFonts w:asciiTheme="minorHAnsi" w:eastAsiaTheme="minorEastAsia" w:hAnsiTheme="minorHAnsi" w:cstheme="minorBidi"/>
          <w:sz w:val="22"/>
          <w:szCs w:val="22"/>
        </w:rPr>
      </w:pPr>
      <w:hyperlink w:anchor="_Toc79854682" w:history="1">
        <w:r w:rsidR="00B438FC" w:rsidRPr="00A84ADC">
          <w:rPr>
            <w:rStyle w:val="Hipercze"/>
          </w:rPr>
          <w:t>SUBKLAUZULA 14.4</w:t>
        </w:r>
        <w:r w:rsidR="00B438FC">
          <w:rPr>
            <w:rFonts w:asciiTheme="minorHAnsi" w:eastAsiaTheme="minorEastAsia" w:hAnsiTheme="minorHAnsi" w:cstheme="minorBidi"/>
            <w:sz w:val="22"/>
            <w:szCs w:val="22"/>
          </w:rPr>
          <w:tab/>
        </w:r>
        <w:r w:rsidR="00B438FC" w:rsidRPr="00A84ADC">
          <w:rPr>
            <w:rStyle w:val="Hipercze"/>
          </w:rPr>
          <w:t>WYKAZ PŁATNOŚCI</w:t>
        </w:r>
        <w:r w:rsidR="00B438FC">
          <w:rPr>
            <w:webHidden/>
          </w:rPr>
          <w:tab/>
        </w:r>
        <w:r w:rsidR="00B438FC">
          <w:rPr>
            <w:webHidden/>
          </w:rPr>
          <w:fldChar w:fldCharType="begin"/>
        </w:r>
        <w:r w:rsidR="00B438FC">
          <w:rPr>
            <w:webHidden/>
          </w:rPr>
          <w:instrText xml:space="preserve"> PAGEREF _Toc79854682 \h </w:instrText>
        </w:r>
        <w:r w:rsidR="00B438FC">
          <w:rPr>
            <w:webHidden/>
          </w:rPr>
        </w:r>
        <w:r w:rsidR="00B438FC">
          <w:rPr>
            <w:webHidden/>
          </w:rPr>
          <w:fldChar w:fldCharType="separate"/>
        </w:r>
        <w:r w:rsidR="00D556A9">
          <w:rPr>
            <w:webHidden/>
          </w:rPr>
          <w:t>66</w:t>
        </w:r>
        <w:r w:rsidR="00B438FC">
          <w:rPr>
            <w:webHidden/>
          </w:rPr>
          <w:fldChar w:fldCharType="end"/>
        </w:r>
      </w:hyperlink>
    </w:p>
    <w:p w14:paraId="2A4C285E" w14:textId="77777777" w:rsidR="00B438FC" w:rsidRDefault="00A27C08" w:rsidP="00A40F59">
      <w:pPr>
        <w:pStyle w:val="Spistreci3"/>
        <w:rPr>
          <w:rFonts w:asciiTheme="minorHAnsi" w:eastAsiaTheme="minorEastAsia" w:hAnsiTheme="minorHAnsi" w:cstheme="minorBidi"/>
          <w:sz w:val="22"/>
          <w:szCs w:val="22"/>
        </w:rPr>
      </w:pPr>
      <w:hyperlink w:anchor="_Toc79854683" w:history="1">
        <w:r w:rsidR="00B438FC" w:rsidRPr="00A84ADC">
          <w:rPr>
            <w:rStyle w:val="Hipercze"/>
          </w:rPr>
          <w:t>SUBKLAUZULA 14.5</w:t>
        </w:r>
        <w:r w:rsidR="00B438FC">
          <w:rPr>
            <w:rFonts w:asciiTheme="minorHAnsi" w:eastAsiaTheme="minorEastAsia" w:hAnsiTheme="minorHAnsi" w:cstheme="minorBidi"/>
            <w:sz w:val="22"/>
            <w:szCs w:val="22"/>
          </w:rPr>
          <w:tab/>
        </w:r>
        <w:r w:rsidR="00B438FC" w:rsidRPr="00A84ADC">
          <w:rPr>
            <w:rStyle w:val="Hipercze"/>
          </w:rPr>
          <w:t>URZĄDZENIA I MATERIAŁY PRZEZNACZONE DLA ROBÓT</w:t>
        </w:r>
        <w:r w:rsidR="00B438FC">
          <w:rPr>
            <w:webHidden/>
          </w:rPr>
          <w:tab/>
        </w:r>
        <w:r w:rsidR="00B438FC">
          <w:rPr>
            <w:webHidden/>
          </w:rPr>
          <w:fldChar w:fldCharType="begin"/>
        </w:r>
        <w:r w:rsidR="00B438FC">
          <w:rPr>
            <w:webHidden/>
          </w:rPr>
          <w:instrText xml:space="preserve"> PAGEREF _Toc79854683 \h </w:instrText>
        </w:r>
        <w:r w:rsidR="00B438FC">
          <w:rPr>
            <w:webHidden/>
          </w:rPr>
        </w:r>
        <w:r w:rsidR="00B438FC">
          <w:rPr>
            <w:webHidden/>
          </w:rPr>
          <w:fldChar w:fldCharType="separate"/>
        </w:r>
        <w:r w:rsidR="00D556A9">
          <w:rPr>
            <w:webHidden/>
          </w:rPr>
          <w:t>66</w:t>
        </w:r>
        <w:r w:rsidR="00B438FC">
          <w:rPr>
            <w:webHidden/>
          </w:rPr>
          <w:fldChar w:fldCharType="end"/>
        </w:r>
      </w:hyperlink>
    </w:p>
    <w:p w14:paraId="46B56EEC" w14:textId="77777777" w:rsidR="00B438FC" w:rsidRDefault="00A27C08" w:rsidP="00A40F59">
      <w:pPr>
        <w:pStyle w:val="Spistreci3"/>
        <w:rPr>
          <w:rFonts w:asciiTheme="minorHAnsi" w:eastAsiaTheme="minorEastAsia" w:hAnsiTheme="minorHAnsi" w:cstheme="minorBidi"/>
          <w:sz w:val="22"/>
          <w:szCs w:val="22"/>
        </w:rPr>
      </w:pPr>
      <w:hyperlink w:anchor="_Toc79854684" w:history="1">
        <w:r w:rsidR="00B438FC" w:rsidRPr="00A84ADC">
          <w:rPr>
            <w:rStyle w:val="Hipercze"/>
          </w:rPr>
          <w:t>SUBKLAUZULA 14.6</w:t>
        </w:r>
        <w:r w:rsidR="00B438FC">
          <w:rPr>
            <w:rFonts w:asciiTheme="minorHAnsi" w:eastAsiaTheme="minorEastAsia" w:hAnsiTheme="minorHAnsi" w:cstheme="minorBidi"/>
            <w:sz w:val="22"/>
            <w:szCs w:val="22"/>
          </w:rPr>
          <w:tab/>
        </w:r>
        <w:r w:rsidR="00B438FC" w:rsidRPr="00A84ADC">
          <w:rPr>
            <w:rStyle w:val="Hipercze"/>
          </w:rPr>
          <w:t>WYSTAWIANIE PRZEJŚCIOWYCH ŚWIADECTW PŁATNOŚCI</w:t>
        </w:r>
        <w:r w:rsidR="00B438FC">
          <w:rPr>
            <w:webHidden/>
          </w:rPr>
          <w:tab/>
        </w:r>
        <w:r w:rsidR="00B438FC">
          <w:rPr>
            <w:webHidden/>
          </w:rPr>
          <w:fldChar w:fldCharType="begin"/>
        </w:r>
        <w:r w:rsidR="00B438FC">
          <w:rPr>
            <w:webHidden/>
          </w:rPr>
          <w:instrText xml:space="preserve"> PAGEREF _Toc79854684 \h </w:instrText>
        </w:r>
        <w:r w:rsidR="00B438FC">
          <w:rPr>
            <w:webHidden/>
          </w:rPr>
        </w:r>
        <w:r w:rsidR="00B438FC">
          <w:rPr>
            <w:webHidden/>
          </w:rPr>
          <w:fldChar w:fldCharType="separate"/>
        </w:r>
        <w:r w:rsidR="00D556A9">
          <w:rPr>
            <w:webHidden/>
          </w:rPr>
          <w:t>67</w:t>
        </w:r>
        <w:r w:rsidR="00B438FC">
          <w:rPr>
            <w:webHidden/>
          </w:rPr>
          <w:fldChar w:fldCharType="end"/>
        </w:r>
      </w:hyperlink>
    </w:p>
    <w:p w14:paraId="396D263B" w14:textId="77777777" w:rsidR="00B438FC" w:rsidRDefault="00A27C08" w:rsidP="00A40F59">
      <w:pPr>
        <w:pStyle w:val="Spistreci3"/>
        <w:rPr>
          <w:rFonts w:asciiTheme="minorHAnsi" w:eastAsiaTheme="minorEastAsia" w:hAnsiTheme="minorHAnsi" w:cstheme="minorBidi"/>
          <w:sz w:val="22"/>
          <w:szCs w:val="22"/>
        </w:rPr>
      </w:pPr>
      <w:hyperlink w:anchor="_Toc79854685" w:history="1">
        <w:r w:rsidR="00B438FC" w:rsidRPr="00A84ADC">
          <w:rPr>
            <w:rStyle w:val="Hipercze"/>
          </w:rPr>
          <w:t>SUBKLAUZULA 14.7</w:t>
        </w:r>
        <w:r w:rsidR="00B438FC">
          <w:rPr>
            <w:rFonts w:asciiTheme="minorHAnsi" w:eastAsiaTheme="minorEastAsia" w:hAnsiTheme="minorHAnsi" w:cstheme="minorBidi"/>
            <w:sz w:val="22"/>
            <w:szCs w:val="22"/>
          </w:rPr>
          <w:tab/>
        </w:r>
        <w:r w:rsidR="00B438FC" w:rsidRPr="00A84ADC">
          <w:rPr>
            <w:rStyle w:val="Hipercze"/>
          </w:rPr>
          <w:t>PŁATNOŚĆ</w:t>
        </w:r>
        <w:r w:rsidR="00B438FC">
          <w:rPr>
            <w:webHidden/>
          </w:rPr>
          <w:tab/>
        </w:r>
        <w:r w:rsidR="00B438FC">
          <w:rPr>
            <w:webHidden/>
          </w:rPr>
          <w:fldChar w:fldCharType="begin"/>
        </w:r>
        <w:r w:rsidR="00B438FC">
          <w:rPr>
            <w:webHidden/>
          </w:rPr>
          <w:instrText xml:space="preserve"> PAGEREF _Toc79854685 \h </w:instrText>
        </w:r>
        <w:r w:rsidR="00B438FC">
          <w:rPr>
            <w:webHidden/>
          </w:rPr>
        </w:r>
        <w:r w:rsidR="00B438FC">
          <w:rPr>
            <w:webHidden/>
          </w:rPr>
          <w:fldChar w:fldCharType="separate"/>
        </w:r>
        <w:r w:rsidR="00D556A9">
          <w:rPr>
            <w:webHidden/>
          </w:rPr>
          <w:t>68</w:t>
        </w:r>
        <w:r w:rsidR="00B438FC">
          <w:rPr>
            <w:webHidden/>
          </w:rPr>
          <w:fldChar w:fldCharType="end"/>
        </w:r>
      </w:hyperlink>
    </w:p>
    <w:p w14:paraId="2B607EC0" w14:textId="77777777" w:rsidR="00B438FC" w:rsidRDefault="00A27C08" w:rsidP="00A40F59">
      <w:pPr>
        <w:pStyle w:val="Spistreci3"/>
        <w:rPr>
          <w:rFonts w:asciiTheme="minorHAnsi" w:eastAsiaTheme="minorEastAsia" w:hAnsiTheme="minorHAnsi" w:cstheme="minorBidi"/>
          <w:sz w:val="22"/>
          <w:szCs w:val="22"/>
        </w:rPr>
      </w:pPr>
      <w:hyperlink w:anchor="_Toc79854686" w:history="1">
        <w:r w:rsidR="00B438FC" w:rsidRPr="00A84ADC">
          <w:rPr>
            <w:rStyle w:val="Hipercze"/>
          </w:rPr>
          <w:t>SUBKLAUZULA 14.8</w:t>
        </w:r>
        <w:r w:rsidR="00B438FC">
          <w:rPr>
            <w:rFonts w:asciiTheme="minorHAnsi" w:eastAsiaTheme="minorEastAsia" w:hAnsiTheme="minorHAnsi" w:cstheme="minorBidi"/>
            <w:sz w:val="22"/>
            <w:szCs w:val="22"/>
          </w:rPr>
          <w:tab/>
        </w:r>
        <w:r w:rsidR="00B438FC" w:rsidRPr="00A84ADC">
          <w:rPr>
            <w:rStyle w:val="Hipercze"/>
          </w:rPr>
          <w:t>OPÓŹNIONA PŁATNOŚĆ</w:t>
        </w:r>
        <w:r w:rsidR="00B438FC">
          <w:rPr>
            <w:webHidden/>
          </w:rPr>
          <w:tab/>
        </w:r>
        <w:r w:rsidR="00B438FC">
          <w:rPr>
            <w:webHidden/>
          </w:rPr>
          <w:fldChar w:fldCharType="begin"/>
        </w:r>
        <w:r w:rsidR="00B438FC">
          <w:rPr>
            <w:webHidden/>
          </w:rPr>
          <w:instrText xml:space="preserve"> PAGEREF _Toc79854686 \h </w:instrText>
        </w:r>
        <w:r w:rsidR="00B438FC">
          <w:rPr>
            <w:webHidden/>
          </w:rPr>
        </w:r>
        <w:r w:rsidR="00B438FC">
          <w:rPr>
            <w:webHidden/>
          </w:rPr>
          <w:fldChar w:fldCharType="separate"/>
        </w:r>
        <w:r w:rsidR="00D556A9">
          <w:rPr>
            <w:webHidden/>
          </w:rPr>
          <w:t>69</w:t>
        </w:r>
        <w:r w:rsidR="00B438FC">
          <w:rPr>
            <w:webHidden/>
          </w:rPr>
          <w:fldChar w:fldCharType="end"/>
        </w:r>
      </w:hyperlink>
    </w:p>
    <w:p w14:paraId="2FEB5302" w14:textId="77777777" w:rsidR="00B438FC" w:rsidRDefault="00A27C08" w:rsidP="00A40F59">
      <w:pPr>
        <w:pStyle w:val="Spistreci3"/>
        <w:rPr>
          <w:rFonts w:asciiTheme="minorHAnsi" w:eastAsiaTheme="minorEastAsia" w:hAnsiTheme="minorHAnsi" w:cstheme="minorBidi"/>
          <w:sz w:val="22"/>
          <w:szCs w:val="22"/>
        </w:rPr>
      </w:pPr>
      <w:hyperlink w:anchor="_Toc79854687" w:history="1">
        <w:r w:rsidR="00B438FC" w:rsidRPr="00A84ADC">
          <w:rPr>
            <w:rStyle w:val="Hipercze"/>
          </w:rPr>
          <w:t>SUBKLAUZULA 14.9</w:t>
        </w:r>
        <w:r w:rsidR="00B438FC">
          <w:rPr>
            <w:rFonts w:asciiTheme="minorHAnsi" w:eastAsiaTheme="minorEastAsia" w:hAnsiTheme="minorHAnsi" w:cstheme="minorBidi"/>
            <w:sz w:val="22"/>
            <w:szCs w:val="22"/>
          </w:rPr>
          <w:tab/>
        </w:r>
        <w:r w:rsidR="00B438FC" w:rsidRPr="00A84ADC">
          <w:rPr>
            <w:rStyle w:val="Hipercze"/>
          </w:rPr>
          <w:t>ZWOLNIENIE KWOTY ZATRZYMANEJ</w:t>
        </w:r>
        <w:r w:rsidR="00B438FC">
          <w:rPr>
            <w:webHidden/>
          </w:rPr>
          <w:tab/>
        </w:r>
        <w:r w:rsidR="00B438FC">
          <w:rPr>
            <w:webHidden/>
          </w:rPr>
          <w:fldChar w:fldCharType="begin"/>
        </w:r>
        <w:r w:rsidR="00B438FC">
          <w:rPr>
            <w:webHidden/>
          </w:rPr>
          <w:instrText xml:space="preserve"> PAGEREF _Toc79854687 \h </w:instrText>
        </w:r>
        <w:r w:rsidR="00B438FC">
          <w:rPr>
            <w:webHidden/>
          </w:rPr>
        </w:r>
        <w:r w:rsidR="00B438FC">
          <w:rPr>
            <w:webHidden/>
          </w:rPr>
          <w:fldChar w:fldCharType="separate"/>
        </w:r>
        <w:r w:rsidR="00D556A9">
          <w:rPr>
            <w:webHidden/>
          </w:rPr>
          <w:t>69</w:t>
        </w:r>
        <w:r w:rsidR="00B438FC">
          <w:rPr>
            <w:webHidden/>
          </w:rPr>
          <w:fldChar w:fldCharType="end"/>
        </w:r>
      </w:hyperlink>
    </w:p>
    <w:p w14:paraId="71DC4399" w14:textId="782D1B5D" w:rsidR="00B438FC" w:rsidRDefault="00A27C08" w:rsidP="00A40F59">
      <w:pPr>
        <w:pStyle w:val="Spistreci3"/>
        <w:rPr>
          <w:rFonts w:asciiTheme="minorHAnsi" w:eastAsiaTheme="minorEastAsia" w:hAnsiTheme="minorHAnsi" w:cstheme="minorBidi"/>
          <w:sz w:val="22"/>
          <w:szCs w:val="22"/>
        </w:rPr>
      </w:pPr>
      <w:hyperlink w:anchor="_Toc79854688" w:history="1">
        <w:r w:rsidR="00B438FC" w:rsidRPr="00A84ADC">
          <w:rPr>
            <w:rStyle w:val="Hipercze"/>
          </w:rPr>
          <w:t>SUBKLAUZULA 14.10</w:t>
        </w:r>
        <w:r w:rsidR="00B438FC">
          <w:rPr>
            <w:rFonts w:asciiTheme="minorHAnsi" w:eastAsiaTheme="minorEastAsia" w:hAnsiTheme="minorHAnsi" w:cstheme="minorBidi"/>
            <w:sz w:val="22"/>
            <w:szCs w:val="22"/>
          </w:rPr>
          <w:tab/>
        </w:r>
        <w:r w:rsidR="00B438FC" w:rsidRPr="00A84ADC">
          <w:rPr>
            <w:rStyle w:val="Hipercze"/>
          </w:rPr>
          <w:t>ROZLICZENIE PO UKOŃCZENIU</w:t>
        </w:r>
        <w:r w:rsidR="00B438FC">
          <w:rPr>
            <w:webHidden/>
          </w:rPr>
          <w:tab/>
        </w:r>
        <w:r w:rsidR="00B438FC">
          <w:rPr>
            <w:webHidden/>
          </w:rPr>
          <w:fldChar w:fldCharType="begin"/>
        </w:r>
        <w:r w:rsidR="00B438FC">
          <w:rPr>
            <w:webHidden/>
          </w:rPr>
          <w:instrText xml:space="preserve"> PAGEREF _Toc79854688 \h </w:instrText>
        </w:r>
        <w:r w:rsidR="00B438FC">
          <w:rPr>
            <w:webHidden/>
          </w:rPr>
        </w:r>
        <w:r w:rsidR="00B438FC">
          <w:rPr>
            <w:webHidden/>
          </w:rPr>
          <w:fldChar w:fldCharType="separate"/>
        </w:r>
        <w:r w:rsidR="00D556A9">
          <w:rPr>
            <w:webHidden/>
          </w:rPr>
          <w:t>69</w:t>
        </w:r>
        <w:r w:rsidR="00B438FC">
          <w:rPr>
            <w:webHidden/>
          </w:rPr>
          <w:fldChar w:fldCharType="end"/>
        </w:r>
      </w:hyperlink>
    </w:p>
    <w:p w14:paraId="2A1A368D" w14:textId="757FBD30" w:rsidR="00B438FC" w:rsidRDefault="00A27C08" w:rsidP="00A40F59">
      <w:pPr>
        <w:pStyle w:val="Spistreci3"/>
        <w:rPr>
          <w:rFonts w:asciiTheme="minorHAnsi" w:eastAsiaTheme="minorEastAsia" w:hAnsiTheme="minorHAnsi" w:cstheme="minorBidi"/>
          <w:sz w:val="22"/>
          <w:szCs w:val="22"/>
        </w:rPr>
      </w:pPr>
      <w:hyperlink w:anchor="_Toc79854689" w:history="1">
        <w:r w:rsidR="00B438FC" w:rsidRPr="00A84ADC">
          <w:rPr>
            <w:rStyle w:val="Hipercze"/>
          </w:rPr>
          <w:t>SUBKLAUZULA 14.11</w:t>
        </w:r>
        <w:r w:rsidR="00B438FC">
          <w:rPr>
            <w:rFonts w:asciiTheme="minorHAnsi" w:eastAsiaTheme="minorEastAsia" w:hAnsiTheme="minorHAnsi" w:cstheme="minorBidi"/>
            <w:sz w:val="22"/>
            <w:szCs w:val="22"/>
          </w:rPr>
          <w:tab/>
        </w:r>
        <w:r w:rsidR="00B438FC" w:rsidRPr="00A84ADC">
          <w:rPr>
            <w:rStyle w:val="Hipercze"/>
          </w:rPr>
          <w:t>ROZLICZENIE OSTATECZNE</w:t>
        </w:r>
        <w:r w:rsidR="00B438FC">
          <w:rPr>
            <w:webHidden/>
          </w:rPr>
          <w:tab/>
        </w:r>
        <w:r w:rsidR="00B438FC">
          <w:rPr>
            <w:webHidden/>
          </w:rPr>
          <w:fldChar w:fldCharType="begin"/>
        </w:r>
        <w:r w:rsidR="00B438FC">
          <w:rPr>
            <w:webHidden/>
          </w:rPr>
          <w:instrText xml:space="preserve"> PAGEREF _Toc79854689 \h </w:instrText>
        </w:r>
        <w:r w:rsidR="00B438FC">
          <w:rPr>
            <w:webHidden/>
          </w:rPr>
        </w:r>
        <w:r w:rsidR="00B438FC">
          <w:rPr>
            <w:webHidden/>
          </w:rPr>
          <w:fldChar w:fldCharType="separate"/>
        </w:r>
        <w:r w:rsidR="00D556A9">
          <w:rPr>
            <w:webHidden/>
          </w:rPr>
          <w:t>69</w:t>
        </w:r>
        <w:r w:rsidR="00B438FC">
          <w:rPr>
            <w:webHidden/>
          </w:rPr>
          <w:fldChar w:fldCharType="end"/>
        </w:r>
      </w:hyperlink>
    </w:p>
    <w:p w14:paraId="4AAB7D56" w14:textId="77777777" w:rsidR="00B438FC" w:rsidRDefault="00A27C08" w:rsidP="00A40F59">
      <w:pPr>
        <w:pStyle w:val="Spistreci3"/>
        <w:rPr>
          <w:rFonts w:asciiTheme="minorHAnsi" w:eastAsiaTheme="minorEastAsia" w:hAnsiTheme="minorHAnsi" w:cstheme="minorBidi"/>
          <w:sz w:val="22"/>
          <w:szCs w:val="22"/>
        </w:rPr>
      </w:pPr>
      <w:hyperlink w:anchor="_Toc79854690" w:history="1">
        <w:r w:rsidR="00B438FC" w:rsidRPr="00A84ADC">
          <w:rPr>
            <w:rStyle w:val="Hipercze"/>
          </w:rPr>
          <w:t>SUBKLAUZULA 14.13</w:t>
        </w:r>
        <w:r w:rsidR="00B438FC">
          <w:rPr>
            <w:rFonts w:asciiTheme="minorHAnsi" w:eastAsiaTheme="minorEastAsia" w:hAnsiTheme="minorHAnsi" w:cstheme="minorBidi"/>
            <w:sz w:val="22"/>
            <w:szCs w:val="22"/>
          </w:rPr>
          <w:tab/>
        </w:r>
        <w:r w:rsidR="00B438FC" w:rsidRPr="00A84ADC">
          <w:rPr>
            <w:rStyle w:val="Hipercze"/>
          </w:rPr>
          <w:t>WYSTAWIENIE OSTATECZNEGO ŚWIADECTWA PŁATNOŚCI (OŚP)</w:t>
        </w:r>
        <w:r w:rsidR="00B438FC">
          <w:rPr>
            <w:webHidden/>
          </w:rPr>
          <w:tab/>
        </w:r>
        <w:r w:rsidR="00B438FC">
          <w:rPr>
            <w:webHidden/>
          </w:rPr>
          <w:fldChar w:fldCharType="begin"/>
        </w:r>
        <w:r w:rsidR="00B438FC">
          <w:rPr>
            <w:webHidden/>
          </w:rPr>
          <w:instrText xml:space="preserve"> PAGEREF _Toc79854690 \h </w:instrText>
        </w:r>
        <w:r w:rsidR="00B438FC">
          <w:rPr>
            <w:webHidden/>
          </w:rPr>
        </w:r>
        <w:r w:rsidR="00B438FC">
          <w:rPr>
            <w:webHidden/>
          </w:rPr>
          <w:fldChar w:fldCharType="separate"/>
        </w:r>
        <w:r w:rsidR="00D556A9">
          <w:rPr>
            <w:webHidden/>
          </w:rPr>
          <w:t>70</w:t>
        </w:r>
        <w:r w:rsidR="00B438FC">
          <w:rPr>
            <w:webHidden/>
          </w:rPr>
          <w:fldChar w:fldCharType="end"/>
        </w:r>
      </w:hyperlink>
    </w:p>
    <w:p w14:paraId="2FF43C56" w14:textId="4089DBB0" w:rsidR="00B438FC" w:rsidRDefault="00A27C08" w:rsidP="00A40F59">
      <w:pPr>
        <w:pStyle w:val="Spistreci3"/>
        <w:rPr>
          <w:rFonts w:asciiTheme="minorHAnsi" w:eastAsiaTheme="minorEastAsia" w:hAnsiTheme="minorHAnsi" w:cstheme="minorBidi"/>
          <w:sz w:val="22"/>
          <w:szCs w:val="22"/>
        </w:rPr>
      </w:pPr>
      <w:hyperlink w:anchor="_Toc79854691" w:history="1">
        <w:r w:rsidR="00B438FC" w:rsidRPr="00A84ADC">
          <w:rPr>
            <w:rStyle w:val="Hipercze"/>
          </w:rPr>
          <w:t>SUBKLAUZULA 14.15</w:t>
        </w:r>
        <w:r w:rsidR="00B438FC">
          <w:rPr>
            <w:rFonts w:asciiTheme="minorHAnsi" w:eastAsiaTheme="minorEastAsia" w:hAnsiTheme="minorHAnsi" w:cstheme="minorBidi"/>
            <w:sz w:val="22"/>
            <w:szCs w:val="22"/>
          </w:rPr>
          <w:tab/>
        </w:r>
        <w:r w:rsidR="00B438FC" w:rsidRPr="00A84ADC">
          <w:rPr>
            <w:rStyle w:val="Hipercze"/>
          </w:rPr>
          <w:t>WALUTY PŁATNOŚCI</w:t>
        </w:r>
        <w:r w:rsidR="00B438FC">
          <w:rPr>
            <w:webHidden/>
          </w:rPr>
          <w:tab/>
        </w:r>
        <w:r w:rsidR="00B438FC">
          <w:rPr>
            <w:webHidden/>
          </w:rPr>
          <w:fldChar w:fldCharType="begin"/>
        </w:r>
        <w:r w:rsidR="00B438FC">
          <w:rPr>
            <w:webHidden/>
          </w:rPr>
          <w:instrText xml:space="preserve"> PAGEREF _Toc79854691 \h </w:instrText>
        </w:r>
        <w:r w:rsidR="00B438FC">
          <w:rPr>
            <w:webHidden/>
          </w:rPr>
        </w:r>
        <w:r w:rsidR="00B438FC">
          <w:rPr>
            <w:webHidden/>
          </w:rPr>
          <w:fldChar w:fldCharType="separate"/>
        </w:r>
        <w:r w:rsidR="00D556A9">
          <w:rPr>
            <w:webHidden/>
          </w:rPr>
          <w:t>70</w:t>
        </w:r>
        <w:r w:rsidR="00B438FC">
          <w:rPr>
            <w:webHidden/>
          </w:rPr>
          <w:fldChar w:fldCharType="end"/>
        </w:r>
      </w:hyperlink>
    </w:p>
    <w:p w14:paraId="47BB7EE4" w14:textId="03BDD585" w:rsidR="00B438FC" w:rsidRDefault="00A27C08" w:rsidP="00A40F59">
      <w:pPr>
        <w:pStyle w:val="Spistreci2"/>
        <w:rPr>
          <w:rFonts w:asciiTheme="minorHAnsi" w:eastAsiaTheme="minorEastAsia" w:hAnsiTheme="minorHAnsi" w:cstheme="minorBidi"/>
          <w:sz w:val="22"/>
          <w:szCs w:val="22"/>
        </w:rPr>
      </w:pPr>
      <w:hyperlink w:anchor="_Toc79854692" w:history="1">
        <w:r w:rsidR="00B438FC" w:rsidRPr="00A84ADC">
          <w:rPr>
            <w:rStyle w:val="Hipercze"/>
          </w:rPr>
          <w:t>KLAUZULA 15</w:t>
        </w:r>
        <w:r w:rsidR="00B438FC">
          <w:rPr>
            <w:rFonts w:asciiTheme="minorHAnsi" w:eastAsiaTheme="minorEastAsia" w:hAnsiTheme="minorHAnsi" w:cstheme="minorBidi"/>
            <w:sz w:val="22"/>
            <w:szCs w:val="22"/>
          </w:rPr>
          <w:tab/>
        </w:r>
        <w:r w:rsidR="00B438FC" w:rsidRPr="00A84ADC">
          <w:rPr>
            <w:rStyle w:val="Hipercze"/>
          </w:rPr>
          <w:t>ODSTĄPIENIE PRZEZ ZAMAWIAJĄCEGO</w:t>
        </w:r>
        <w:r w:rsidR="00B438FC">
          <w:rPr>
            <w:webHidden/>
          </w:rPr>
          <w:tab/>
        </w:r>
        <w:r w:rsidR="00B438FC">
          <w:rPr>
            <w:webHidden/>
          </w:rPr>
          <w:fldChar w:fldCharType="begin"/>
        </w:r>
        <w:r w:rsidR="00B438FC">
          <w:rPr>
            <w:webHidden/>
          </w:rPr>
          <w:instrText xml:space="preserve"> PAGEREF _Toc79854692 \h </w:instrText>
        </w:r>
        <w:r w:rsidR="00B438FC">
          <w:rPr>
            <w:webHidden/>
          </w:rPr>
        </w:r>
        <w:r w:rsidR="00B438FC">
          <w:rPr>
            <w:webHidden/>
          </w:rPr>
          <w:fldChar w:fldCharType="separate"/>
        </w:r>
        <w:r w:rsidR="00D556A9">
          <w:rPr>
            <w:webHidden/>
          </w:rPr>
          <w:t>70</w:t>
        </w:r>
        <w:r w:rsidR="00B438FC">
          <w:rPr>
            <w:webHidden/>
          </w:rPr>
          <w:fldChar w:fldCharType="end"/>
        </w:r>
      </w:hyperlink>
    </w:p>
    <w:p w14:paraId="7EFFCDE3" w14:textId="24B4F5FB" w:rsidR="00B438FC" w:rsidRDefault="00A27C08" w:rsidP="00A40F59">
      <w:pPr>
        <w:pStyle w:val="Spistreci3"/>
        <w:rPr>
          <w:rFonts w:asciiTheme="minorHAnsi" w:eastAsiaTheme="minorEastAsia" w:hAnsiTheme="minorHAnsi" w:cstheme="minorBidi"/>
          <w:sz w:val="22"/>
          <w:szCs w:val="22"/>
        </w:rPr>
      </w:pPr>
      <w:hyperlink w:anchor="_Toc79854693" w:history="1">
        <w:r w:rsidR="00B438FC" w:rsidRPr="00A84ADC">
          <w:rPr>
            <w:rStyle w:val="Hipercze"/>
          </w:rPr>
          <w:t>SUBKLAUZULA 15.2</w:t>
        </w:r>
        <w:r w:rsidR="00B438FC">
          <w:rPr>
            <w:rFonts w:asciiTheme="minorHAnsi" w:eastAsiaTheme="minorEastAsia" w:hAnsiTheme="minorHAnsi" w:cstheme="minorBidi"/>
            <w:sz w:val="22"/>
            <w:szCs w:val="22"/>
          </w:rPr>
          <w:tab/>
        </w:r>
        <w:r w:rsidR="00B438FC" w:rsidRPr="00A84ADC">
          <w:rPr>
            <w:rStyle w:val="Hipercze"/>
          </w:rPr>
          <w:t>ODSTĄPIENIE PRZEZ ZAMAWIAJĄCEGO</w:t>
        </w:r>
        <w:r w:rsidR="00B438FC">
          <w:rPr>
            <w:webHidden/>
          </w:rPr>
          <w:tab/>
        </w:r>
        <w:r w:rsidR="00B438FC">
          <w:rPr>
            <w:webHidden/>
          </w:rPr>
          <w:fldChar w:fldCharType="begin"/>
        </w:r>
        <w:r w:rsidR="00B438FC">
          <w:rPr>
            <w:webHidden/>
          </w:rPr>
          <w:instrText xml:space="preserve"> PAGEREF _Toc79854693 \h </w:instrText>
        </w:r>
        <w:r w:rsidR="00B438FC">
          <w:rPr>
            <w:webHidden/>
          </w:rPr>
        </w:r>
        <w:r w:rsidR="00B438FC">
          <w:rPr>
            <w:webHidden/>
          </w:rPr>
          <w:fldChar w:fldCharType="separate"/>
        </w:r>
        <w:r w:rsidR="00D556A9">
          <w:rPr>
            <w:webHidden/>
          </w:rPr>
          <w:t>70</w:t>
        </w:r>
        <w:r w:rsidR="00B438FC">
          <w:rPr>
            <w:webHidden/>
          </w:rPr>
          <w:fldChar w:fldCharType="end"/>
        </w:r>
      </w:hyperlink>
    </w:p>
    <w:p w14:paraId="368A6E3C" w14:textId="77777777" w:rsidR="00B438FC" w:rsidRDefault="00A27C08" w:rsidP="00A40F59">
      <w:pPr>
        <w:pStyle w:val="Spistreci2"/>
        <w:rPr>
          <w:rFonts w:asciiTheme="minorHAnsi" w:eastAsiaTheme="minorEastAsia" w:hAnsiTheme="minorHAnsi" w:cstheme="minorBidi"/>
          <w:sz w:val="22"/>
          <w:szCs w:val="22"/>
        </w:rPr>
      </w:pPr>
      <w:hyperlink w:anchor="_Toc79854694" w:history="1">
        <w:r w:rsidR="00B438FC" w:rsidRPr="00A84ADC">
          <w:rPr>
            <w:rStyle w:val="Hipercze"/>
          </w:rPr>
          <w:t>KLAUZULA 16</w:t>
        </w:r>
        <w:r w:rsidR="00B438FC">
          <w:rPr>
            <w:rFonts w:asciiTheme="minorHAnsi" w:eastAsiaTheme="minorEastAsia" w:hAnsiTheme="minorHAnsi" w:cstheme="minorBidi"/>
            <w:sz w:val="22"/>
            <w:szCs w:val="22"/>
          </w:rPr>
          <w:tab/>
        </w:r>
        <w:r w:rsidR="00B438FC" w:rsidRPr="00A84ADC">
          <w:rPr>
            <w:rStyle w:val="Hipercze"/>
          </w:rPr>
          <w:t>ZAWIESZENIE I ODSTĄPIENIE PRZEZ WYKONAWCĘ</w:t>
        </w:r>
        <w:r w:rsidR="00B438FC">
          <w:rPr>
            <w:webHidden/>
          </w:rPr>
          <w:tab/>
        </w:r>
        <w:r w:rsidR="00B438FC">
          <w:rPr>
            <w:webHidden/>
          </w:rPr>
          <w:fldChar w:fldCharType="begin"/>
        </w:r>
        <w:r w:rsidR="00B438FC">
          <w:rPr>
            <w:webHidden/>
          </w:rPr>
          <w:instrText xml:space="preserve"> PAGEREF _Toc79854694 \h </w:instrText>
        </w:r>
        <w:r w:rsidR="00B438FC">
          <w:rPr>
            <w:webHidden/>
          </w:rPr>
        </w:r>
        <w:r w:rsidR="00B438FC">
          <w:rPr>
            <w:webHidden/>
          </w:rPr>
          <w:fldChar w:fldCharType="separate"/>
        </w:r>
        <w:r w:rsidR="00D556A9">
          <w:rPr>
            <w:webHidden/>
          </w:rPr>
          <w:t>73</w:t>
        </w:r>
        <w:r w:rsidR="00B438FC">
          <w:rPr>
            <w:webHidden/>
          </w:rPr>
          <w:fldChar w:fldCharType="end"/>
        </w:r>
      </w:hyperlink>
    </w:p>
    <w:p w14:paraId="77B3B582" w14:textId="77777777" w:rsidR="00B438FC" w:rsidRDefault="00A27C08" w:rsidP="00A40F59">
      <w:pPr>
        <w:pStyle w:val="Spistreci3"/>
        <w:rPr>
          <w:rFonts w:asciiTheme="minorHAnsi" w:eastAsiaTheme="minorEastAsia" w:hAnsiTheme="minorHAnsi" w:cstheme="minorBidi"/>
          <w:sz w:val="22"/>
          <w:szCs w:val="22"/>
        </w:rPr>
      </w:pPr>
      <w:hyperlink w:anchor="_Toc79854695" w:history="1">
        <w:r w:rsidR="00B438FC" w:rsidRPr="00A84ADC">
          <w:rPr>
            <w:rStyle w:val="Hipercze"/>
          </w:rPr>
          <w:t>SUBKLAUZULA 16.1</w:t>
        </w:r>
        <w:r w:rsidR="00B438FC">
          <w:rPr>
            <w:rFonts w:asciiTheme="minorHAnsi" w:eastAsiaTheme="minorEastAsia" w:hAnsiTheme="minorHAnsi" w:cstheme="minorBidi"/>
            <w:sz w:val="22"/>
            <w:szCs w:val="22"/>
          </w:rPr>
          <w:tab/>
        </w:r>
        <w:r w:rsidR="00B438FC" w:rsidRPr="00A84ADC">
          <w:rPr>
            <w:rStyle w:val="Hipercze"/>
          </w:rPr>
          <w:t>ZAWIESZENIE PRZEZ WYKONAWCĘ</w:t>
        </w:r>
        <w:r w:rsidR="00B438FC">
          <w:rPr>
            <w:webHidden/>
          </w:rPr>
          <w:tab/>
        </w:r>
        <w:r w:rsidR="00B438FC">
          <w:rPr>
            <w:webHidden/>
          </w:rPr>
          <w:fldChar w:fldCharType="begin"/>
        </w:r>
        <w:r w:rsidR="00B438FC">
          <w:rPr>
            <w:webHidden/>
          </w:rPr>
          <w:instrText xml:space="preserve"> PAGEREF _Toc79854695 \h </w:instrText>
        </w:r>
        <w:r w:rsidR="00B438FC">
          <w:rPr>
            <w:webHidden/>
          </w:rPr>
        </w:r>
        <w:r w:rsidR="00B438FC">
          <w:rPr>
            <w:webHidden/>
          </w:rPr>
          <w:fldChar w:fldCharType="separate"/>
        </w:r>
        <w:r w:rsidR="00D556A9">
          <w:rPr>
            <w:webHidden/>
          </w:rPr>
          <w:t>73</w:t>
        </w:r>
        <w:r w:rsidR="00B438FC">
          <w:rPr>
            <w:webHidden/>
          </w:rPr>
          <w:fldChar w:fldCharType="end"/>
        </w:r>
      </w:hyperlink>
    </w:p>
    <w:p w14:paraId="44472188" w14:textId="4D4D6D88" w:rsidR="00B438FC" w:rsidRDefault="00A27C08" w:rsidP="00A40F59">
      <w:pPr>
        <w:pStyle w:val="Spistreci3"/>
        <w:rPr>
          <w:rFonts w:asciiTheme="minorHAnsi" w:eastAsiaTheme="minorEastAsia" w:hAnsiTheme="minorHAnsi" w:cstheme="minorBidi"/>
          <w:sz w:val="22"/>
          <w:szCs w:val="22"/>
        </w:rPr>
      </w:pPr>
      <w:hyperlink w:anchor="_Toc79854696" w:history="1">
        <w:r w:rsidR="00B438FC" w:rsidRPr="00A84ADC">
          <w:rPr>
            <w:rStyle w:val="Hipercze"/>
          </w:rPr>
          <w:t xml:space="preserve">SUBKLAUZULA 16.2 </w:t>
        </w:r>
        <w:r w:rsidR="00B438FC">
          <w:rPr>
            <w:rFonts w:asciiTheme="minorHAnsi" w:eastAsiaTheme="minorEastAsia" w:hAnsiTheme="minorHAnsi" w:cstheme="minorBidi"/>
            <w:sz w:val="22"/>
            <w:szCs w:val="22"/>
          </w:rPr>
          <w:tab/>
        </w:r>
        <w:r w:rsidR="00B438FC" w:rsidRPr="00A84ADC">
          <w:rPr>
            <w:rStyle w:val="Hipercze"/>
          </w:rPr>
          <w:t>ODSTĄPIENIE PRZEZ WYKONAWCĘ</w:t>
        </w:r>
        <w:r w:rsidR="00B438FC">
          <w:rPr>
            <w:webHidden/>
          </w:rPr>
          <w:tab/>
        </w:r>
        <w:r w:rsidR="00B438FC">
          <w:rPr>
            <w:webHidden/>
          </w:rPr>
          <w:fldChar w:fldCharType="begin"/>
        </w:r>
        <w:r w:rsidR="00B438FC">
          <w:rPr>
            <w:webHidden/>
          </w:rPr>
          <w:instrText xml:space="preserve"> PAGEREF _Toc79854696 \h </w:instrText>
        </w:r>
        <w:r w:rsidR="00B438FC">
          <w:rPr>
            <w:webHidden/>
          </w:rPr>
        </w:r>
        <w:r w:rsidR="00B438FC">
          <w:rPr>
            <w:webHidden/>
          </w:rPr>
          <w:fldChar w:fldCharType="separate"/>
        </w:r>
        <w:r w:rsidR="00D556A9">
          <w:rPr>
            <w:webHidden/>
          </w:rPr>
          <w:t>73</w:t>
        </w:r>
        <w:r w:rsidR="00B438FC">
          <w:rPr>
            <w:webHidden/>
          </w:rPr>
          <w:fldChar w:fldCharType="end"/>
        </w:r>
      </w:hyperlink>
    </w:p>
    <w:p w14:paraId="77DE280F" w14:textId="77777777" w:rsidR="00B438FC" w:rsidRDefault="00A27C08" w:rsidP="00A40F59">
      <w:pPr>
        <w:pStyle w:val="Spistreci2"/>
        <w:rPr>
          <w:rFonts w:asciiTheme="minorHAnsi" w:eastAsiaTheme="minorEastAsia" w:hAnsiTheme="minorHAnsi" w:cstheme="minorBidi"/>
          <w:sz w:val="22"/>
          <w:szCs w:val="22"/>
        </w:rPr>
      </w:pPr>
      <w:hyperlink w:anchor="_Toc79854697" w:history="1">
        <w:r w:rsidR="00B438FC" w:rsidRPr="00A84ADC">
          <w:rPr>
            <w:rStyle w:val="Hipercze"/>
          </w:rPr>
          <w:t>KLAUZULA 19</w:t>
        </w:r>
        <w:r w:rsidR="00B438FC">
          <w:rPr>
            <w:rFonts w:asciiTheme="minorHAnsi" w:eastAsiaTheme="minorEastAsia" w:hAnsiTheme="minorHAnsi" w:cstheme="minorBidi"/>
            <w:sz w:val="22"/>
            <w:szCs w:val="22"/>
          </w:rPr>
          <w:tab/>
        </w:r>
        <w:r w:rsidR="00B438FC" w:rsidRPr="00A84ADC">
          <w:rPr>
            <w:rStyle w:val="Hipercze"/>
          </w:rPr>
          <w:t>UBEZPIECZENIE</w:t>
        </w:r>
        <w:r w:rsidR="00B438FC">
          <w:rPr>
            <w:webHidden/>
          </w:rPr>
          <w:tab/>
        </w:r>
        <w:r w:rsidR="00B438FC">
          <w:rPr>
            <w:webHidden/>
          </w:rPr>
          <w:fldChar w:fldCharType="begin"/>
        </w:r>
        <w:r w:rsidR="00B438FC">
          <w:rPr>
            <w:webHidden/>
          </w:rPr>
          <w:instrText xml:space="preserve"> PAGEREF _Toc79854697 \h </w:instrText>
        </w:r>
        <w:r w:rsidR="00B438FC">
          <w:rPr>
            <w:webHidden/>
          </w:rPr>
        </w:r>
        <w:r w:rsidR="00B438FC">
          <w:rPr>
            <w:webHidden/>
          </w:rPr>
          <w:fldChar w:fldCharType="separate"/>
        </w:r>
        <w:r w:rsidR="00D556A9">
          <w:rPr>
            <w:webHidden/>
          </w:rPr>
          <w:t>74</w:t>
        </w:r>
        <w:r w:rsidR="00B438FC">
          <w:rPr>
            <w:webHidden/>
          </w:rPr>
          <w:fldChar w:fldCharType="end"/>
        </w:r>
      </w:hyperlink>
    </w:p>
    <w:p w14:paraId="20B3B67F" w14:textId="77777777" w:rsidR="00B438FC" w:rsidRDefault="00A27C08" w:rsidP="00A40F59">
      <w:pPr>
        <w:pStyle w:val="Spistreci3"/>
        <w:rPr>
          <w:rFonts w:asciiTheme="minorHAnsi" w:eastAsiaTheme="minorEastAsia" w:hAnsiTheme="minorHAnsi" w:cstheme="minorBidi"/>
          <w:sz w:val="22"/>
          <w:szCs w:val="22"/>
        </w:rPr>
      </w:pPr>
      <w:hyperlink w:anchor="_Toc79854698" w:history="1">
        <w:r w:rsidR="00B438FC" w:rsidRPr="00A84ADC">
          <w:rPr>
            <w:rStyle w:val="Hipercze"/>
            <w:bCs/>
          </w:rPr>
          <w:t>SUBKLAUZULA 19.1</w:t>
        </w:r>
        <w:r w:rsidR="00B438FC">
          <w:rPr>
            <w:rFonts w:asciiTheme="minorHAnsi" w:eastAsiaTheme="minorEastAsia" w:hAnsiTheme="minorHAnsi" w:cstheme="minorBidi"/>
            <w:sz w:val="22"/>
            <w:szCs w:val="22"/>
          </w:rPr>
          <w:tab/>
        </w:r>
        <w:r w:rsidR="00B438FC" w:rsidRPr="00A84ADC">
          <w:rPr>
            <w:rStyle w:val="Hipercze"/>
            <w:bCs/>
          </w:rPr>
          <w:t>OGÓLNE WYMAGANIA</w:t>
        </w:r>
        <w:r w:rsidR="00B438FC">
          <w:rPr>
            <w:webHidden/>
          </w:rPr>
          <w:tab/>
        </w:r>
        <w:r w:rsidR="00B438FC">
          <w:rPr>
            <w:webHidden/>
          </w:rPr>
          <w:fldChar w:fldCharType="begin"/>
        </w:r>
        <w:r w:rsidR="00B438FC">
          <w:rPr>
            <w:webHidden/>
          </w:rPr>
          <w:instrText xml:space="preserve"> PAGEREF _Toc79854698 \h </w:instrText>
        </w:r>
        <w:r w:rsidR="00B438FC">
          <w:rPr>
            <w:webHidden/>
          </w:rPr>
        </w:r>
        <w:r w:rsidR="00B438FC">
          <w:rPr>
            <w:webHidden/>
          </w:rPr>
          <w:fldChar w:fldCharType="separate"/>
        </w:r>
        <w:r w:rsidR="00D556A9">
          <w:rPr>
            <w:webHidden/>
          </w:rPr>
          <w:t>74</w:t>
        </w:r>
        <w:r w:rsidR="00B438FC">
          <w:rPr>
            <w:webHidden/>
          </w:rPr>
          <w:fldChar w:fldCharType="end"/>
        </w:r>
      </w:hyperlink>
    </w:p>
    <w:p w14:paraId="296CE11B" w14:textId="2E6FE1F5" w:rsidR="00B438FC" w:rsidRDefault="00A27C08" w:rsidP="00A40F59">
      <w:pPr>
        <w:pStyle w:val="Spistreci3"/>
        <w:rPr>
          <w:rFonts w:asciiTheme="minorHAnsi" w:eastAsiaTheme="minorEastAsia" w:hAnsiTheme="minorHAnsi" w:cstheme="minorBidi"/>
          <w:sz w:val="22"/>
          <w:szCs w:val="22"/>
        </w:rPr>
      </w:pPr>
      <w:hyperlink w:anchor="_Toc79854699" w:history="1">
        <w:r w:rsidR="00B438FC" w:rsidRPr="00A84ADC">
          <w:rPr>
            <w:rStyle w:val="Hipercze"/>
          </w:rPr>
          <w:t>SUBKLAUZULA 19.3</w:t>
        </w:r>
        <w:r w:rsidR="00B438FC">
          <w:rPr>
            <w:rFonts w:asciiTheme="minorHAnsi" w:eastAsiaTheme="minorEastAsia" w:hAnsiTheme="minorHAnsi" w:cstheme="minorBidi"/>
            <w:sz w:val="22"/>
            <w:szCs w:val="22"/>
          </w:rPr>
          <w:tab/>
        </w:r>
        <w:r w:rsidR="00B438FC" w:rsidRPr="00A84ADC">
          <w:rPr>
            <w:rStyle w:val="Hipercze"/>
          </w:rPr>
          <w:t>UBEZPIECZENIE OD ZRANIENIA OSÓB TRZECICH I OD SZKÓD MAJĄTKOWYCH</w:t>
        </w:r>
        <w:r w:rsidR="00B438FC">
          <w:rPr>
            <w:webHidden/>
          </w:rPr>
          <w:tab/>
        </w:r>
        <w:r w:rsidR="00B438FC">
          <w:rPr>
            <w:webHidden/>
          </w:rPr>
          <w:fldChar w:fldCharType="begin"/>
        </w:r>
        <w:r w:rsidR="00B438FC">
          <w:rPr>
            <w:webHidden/>
          </w:rPr>
          <w:instrText xml:space="preserve"> PAGEREF _Toc79854699 \h </w:instrText>
        </w:r>
        <w:r w:rsidR="00B438FC">
          <w:rPr>
            <w:webHidden/>
          </w:rPr>
        </w:r>
        <w:r w:rsidR="00B438FC">
          <w:rPr>
            <w:webHidden/>
          </w:rPr>
          <w:fldChar w:fldCharType="separate"/>
        </w:r>
        <w:r w:rsidR="00D556A9">
          <w:rPr>
            <w:webHidden/>
          </w:rPr>
          <w:t>75</w:t>
        </w:r>
        <w:r w:rsidR="00B438FC">
          <w:rPr>
            <w:webHidden/>
          </w:rPr>
          <w:fldChar w:fldCharType="end"/>
        </w:r>
      </w:hyperlink>
    </w:p>
    <w:p w14:paraId="5104A0C6" w14:textId="77777777" w:rsidR="00B438FC" w:rsidRDefault="00A27C08" w:rsidP="00A40F59">
      <w:pPr>
        <w:pStyle w:val="Spistreci2"/>
        <w:rPr>
          <w:rFonts w:asciiTheme="minorHAnsi" w:eastAsiaTheme="minorEastAsia" w:hAnsiTheme="minorHAnsi" w:cstheme="minorBidi"/>
          <w:sz w:val="22"/>
          <w:szCs w:val="22"/>
        </w:rPr>
      </w:pPr>
      <w:hyperlink w:anchor="_Toc79854700" w:history="1">
        <w:r w:rsidR="00B438FC" w:rsidRPr="00A84ADC">
          <w:rPr>
            <w:rStyle w:val="Hipercze"/>
          </w:rPr>
          <w:t>KLAUZULA 20</w:t>
        </w:r>
        <w:r w:rsidR="00B438FC">
          <w:rPr>
            <w:rFonts w:asciiTheme="minorHAnsi" w:eastAsiaTheme="minorEastAsia" w:hAnsiTheme="minorHAnsi" w:cstheme="minorBidi"/>
            <w:sz w:val="22"/>
            <w:szCs w:val="22"/>
          </w:rPr>
          <w:tab/>
        </w:r>
        <w:r w:rsidR="00B438FC" w:rsidRPr="00A84ADC">
          <w:rPr>
            <w:rStyle w:val="Hipercze"/>
          </w:rPr>
          <w:t>ROSZCZENIA ZAMAWIAJĄCEGO I WYKONAWCY</w:t>
        </w:r>
        <w:r w:rsidR="00B438FC">
          <w:rPr>
            <w:webHidden/>
          </w:rPr>
          <w:tab/>
        </w:r>
        <w:r w:rsidR="00B438FC">
          <w:rPr>
            <w:webHidden/>
          </w:rPr>
          <w:fldChar w:fldCharType="begin"/>
        </w:r>
        <w:r w:rsidR="00B438FC">
          <w:rPr>
            <w:webHidden/>
          </w:rPr>
          <w:instrText xml:space="preserve"> PAGEREF _Toc79854700 \h </w:instrText>
        </w:r>
        <w:r w:rsidR="00B438FC">
          <w:rPr>
            <w:webHidden/>
          </w:rPr>
        </w:r>
        <w:r w:rsidR="00B438FC">
          <w:rPr>
            <w:webHidden/>
          </w:rPr>
          <w:fldChar w:fldCharType="separate"/>
        </w:r>
        <w:r w:rsidR="00D556A9">
          <w:rPr>
            <w:webHidden/>
          </w:rPr>
          <w:t>76</w:t>
        </w:r>
        <w:r w:rsidR="00B438FC">
          <w:rPr>
            <w:webHidden/>
          </w:rPr>
          <w:fldChar w:fldCharType="end"/>
        </w:r>
      </w:hyperlink>
    </w:p>
    <w:p w14:paraId="3998AF36" w14:textId="77777777" w:rsidR="00B438FC" w:rsidRDefault="00A27C08" w:rsidP="00A40F59">
      <w:pPr>
        <w:pStyle w:val="Spistreci2"/>
        <w:rPr>
          <w:rFonts w:asciiTheme="minorHAnsi" w:eastAsiaTheme="minorEastAsia" w:hAnsiTheme="minorHAnsi" w:cstheme="minorBidi"/>
          <w:sz w:val="22"/>
          <w:szCs w:val="22"/>
        </w:rPr>
      </w:pPr>
      <w:hyperlink w:anchor="_Toc79854701" w:history="1">
        <w:r w:rsidR="00B438FC" w:rsidRPr="00A84ADC">
          <w:rPr>
            <w:rStyle w:val="Hipercze"/>
          </w:rPr>
          <w:t>KLAUZULA 21</w:t>
        </w:r>
        <w:r w:rsidR="00B438FC">
          <w:rPr>
            <w:rFonts w:asciiTheme="minorHAnsi" w:eastAsiaTheme="minorEastAsia" w:hAnsiTheme="minorHAnsi" w:cstheme="minorBidi"/>
            <w:sz w:val="22"/>
            <w:szCs w:val="22"/>
          </w:rPr>
          <w:tab/>
        </w:r>
        <w:r w:rsidR="00B438FC" w:rsidRPr="00A84ADC">
          <w:rPr>
            <w:rStyle w:val="Hipercze"/>
          </w:rPr>
          <w:t>SPORY I ARBITRAŻ</w:t>
        </w:r>
        <w:r w:rsidR="00B438FC">
          <w:rPr>
            <w:webHidden/>
          </w:rPr>
          <w:tab/>
        </w:r>
        <w:r w:rsidR="00B438FC">
          <w:rPr>
            <w:webHidden/>
          </w:rPr>
          <w:fldChar w:fldCharType="begin"/>
        </w:r>
        <w:r w:rsidR="00B438FC">
          <w:rPr>
            <w:webHidden/>
          </w:rPr>
          <w:instrText xml:space="preserve"> PAGEREF _Toc79854701 \h </w:instrText>
        </w:r>
        <w:r w:rsidR="00B438FC">
          <w:rPr>
            <w:webHidden/>
          </w:rPr>
        </w:r>
        <w:r w:rsidR="00B438FC">
          <w:rPr>
            <w:webHidden/>
          </w:rPr>
          <w:fldChar w:fldCharType="separate"/>
        </w:r>
        <w:r w:rsidR="00D556A9">
          <w:rPr>
            <w:webHidden/>
          </w:rPr>
          <w:t>77</w:t>
        </w:r>
        <w:r w:rsidR="00B438FC">
          <w:rPr>
            <w:webHidden/>
          </w:rPr>
          <w:fldChar w:fldCharType="end"/>
        </w:r>
      </w:hyperlink>
    </w:p>
    <w:p w14:paraId="318677F2" w14:textId="153C4EE5" w:rsidR="00B438FC" w:rsidRDefault="00A27C08" w:rsidP="00A40F59">
      <w:pPr>
        <w:pStyle w:val="Spistreci3"/>
        <w:rPr>
          <w:rFonts w:asciiTheme="minorHAnsi" w:eastAsiaTheme="minorEastAsia" w:hAnsiTheme="minorHAnsi" w:cstheme="minorBidi"/>
          <w:sz w:val="22"/>
          <w:szCs w:val="22"/>
        </w:rPr>
      </w:pPr>
      <w:hyperlink w:anchor="_Toc79854702" w:history="1">
        <w:r w:rsidR="00B438FC" w:rsidRPr="00A84ADC">
          <w:rPr>
            <w:rStyle w:val="Hipercze"/>
          </w:rPr>
          <w:t>SUBKLAUZULA 21.5</w:t>
        </w:r>
        <w:r w:rsidR="00B438FC">
          <w:rPr>
            <w:rFonts w:asciiTheme="minorHAnsi" w:eastAsiaTheme="minorEastAsia" w:hAnsiTheme="minorHAnsi" w:cstheme="minorBidi"/>
            <w:sz w:val="22"/>
            <w:szCs w:val="22"/>
          </w:rPr>
          <w:tab/>
        </w:r>
        <w:r w:rsidR="00B438FC" w:rsidRPr="00A84ADC">
          <w:rPr>
            <w:rStyle w:val="Hipercze"/>
          </w:rPr>
          <w:t>ZAŁATWIENIE POLUBOWNE</w:t>
        </w:r>
        <w:r w:rsidR="00B438FC">
          <w:rPr>
            <w:webHidden/>
          </w:rPr>
          <w:tab/>
        </w:r>
        <w:r w:rsidR="00B438FC">
          <w:rPr>
            <w:webHidden/>
          </w:rPr>
          <w:fldChar w:fldCharType="begin"/>
        </w:r>
        <w:r w:rsidR="00B438FC">
          <w:rPr>
            <w:webHidden/>
          </w:rPr>
          <w:instrText xml:space="preserve"> PAGEREF _Toc79854702 \h </w:instrText>
        </w:r>
        <w:r w:rsidR="00B438FC">
          <w:rPr>
            <w:webHidden/>
          </w:rPr>
        </w:r>
        <w:r w:rsidR="00B438FC">
          <w:rPr>
            <w:webHidden/>
          </w:rPr>
          <w:fldChar w:fldCharType="separate"/>
        </w:r>
        <w:r w:rsidR="00D556A9">
          <w:rPr>
            <w:webHidden/>
          </w:rPr>
          <w:t>77</w:t>
        </w:r>
        <w:r w:rsidR="00B438FC">
          <w:rPr>
            <w:webHidden/>
          </w:rPr>
          <w:fldChar w:fldCharType="end"/>
        </w:r>
      </w:hyperlink>
    </w:p>
    <w:p w14:paraId="7EE9B2A7" w14:textId="77777777" w:rsidR="006A29F4" w:rsidRPr="002D44CB" w:rsidRDefault="00466154" w:rsidP="0099352B">
      <w:pPr>
        <w:tabs>
          <w:tab w:val="right" w:leader="dot" w:pos="9781"/>
        </w:tabs>
        <w:spacing w:before="60" w:after="0" w:line="240" w:lineRule="auto"/>
        <w:ind w:left="2268" w:right="564" w:hanging="2268"/>
        <w:jc w:val="left"/>
        <w:rPr>
          <w:rFonts w:ascii="Arial Narrow" w:hAnsi="Arial Narrow"/>
          <w:b/>
          <w:sz w:val="20"/>
          <w:szCs w:val="20"/>
        </w:rPr>
      </w:pPr>
      <w:r w:rsidRPr="00B012CB">
        <w:rPr>
          <w:rFonts w:ascii="Arial Narrow" w:hAnsi="Arial Narrow"/>
          <w:b/>
          <w:sz w:val="20"/>
          <w:szCs w:val="20"/>
        </w:rPr>
        <w:fldChar w:fldCharType="end"/>
      </w:r>
    </w:p>
    <w:p w14:paraId="6677AA20" w14:textId="77777777" w:rsidR="00313780" w:rsidRPr="002D44CB" w:rsidRDefault="00313780">
      <w:pPr>
        <w:spacing w:after="160" w:line="259" w:lineRule="auto"/>
        <w:jc w:val="left"/>
        <w:rPr>
          <w:rFonts w:ascii="Arial Narrow" w:hAnsi="Arial Narrow"/>
          <w:b/>
          <w:sz w:val="20"/>
          <w:szCs w:val="20"/>
        </w:rPr>
      </w:pPr>
    </w:p>
    <w:p w14:paraId="17C67867" w14:textId="77777777" w:rsidR="00B20CA4" w:rsidRPr="002D44CB" w:rsidRDefault="00B20CA4">
      <w:pPr>
        <w:spacing w:after="160" w:line="259" w:lineRule="auto"/>
        <w:jc w:val="left"/>
        <w:rPr>
          <w:rFonts w:ascii="Arial Narrow" w:hAnsi="Arial Narrow"/>
          <w:b/>
          <w:szCs w:val="24"/>
        </w:rPr>
      </w:pPr>
      <w:r w:rsidRPr="002D44CB">
        <w:rPr>
          <w:rFonts w:ascii="Arial Narrow" w:hAnsi="Arial Narrow"/>
          <w:b/>
          <w:szCs w:val="24"/>
        </w:rPr>
        <w:br w:type="page"/>
      </w:r>
    </w:p>
    <w:p w14:paraId="3405B4AD" w14:textId="77777777" w:rsidR="00BE4AF1" w:rsidRPr="002D44CB" w:rsidRDefault="006B45A4" w:rsidP="006B6A42">
      <w:pPr>
        <w:pStyle w:val="Nagwek1"/>
        <w:spacing w:after="96"/>
        <w:rPr>
          <w:rFonts w:ascii="Arial Narrow" w:hAnsi="Arial Narrow"/>
          <w:szCs w:val="24"/>
        </w:rPr>
      </w:pPr>
      <w:bookmarkStart w:id="1" w:name="_Toc79846955"/>
      <w:bookmarkStart w:id="2" w:name="_Toc79854595"/>
      <w:r w:rsidRPr="002D44CB">
        <w:rPr>
          <w:rFonts w:ascii="Arial Narrow" w:hAnsi="Arial Narrow"/>
          <w:szCs w:val="24"/>
        </w:rPr>
        <w:lastRenderedPageBreak/>
        <w:t>UMOWA</w:t>
      </w:r>
      <w:bookmarkEnd w:id="1"/>
      <w:bookmarkEnd w:id="2"/>
    </w:p>
    <w:p w14:paraId="59F11F99" w14:textId="77777777" w:rsidR="00BE4AF1" w:rsidRPr="002D44CB" w:rsidRDefault="00591F3C" w:rsidP="006B6A42">
      <w:pPr>
        <w:spacing w:before="120" w:after="96"/>
        <w:jc w:val="center"/>
        <w:rPr>
          <w:rFonts w:ascii="Arial Narrow" w:hAnsi="Arial Narrow"/>
          <w:b/>
          <w:bCs/>
          <w:kern w:val="32"/>
          <w:szCs w:val="24"/>
        </w:rPr>
      </w:pPr>
      <w:r w:rsidRPr="002D44CB">
        <w:rPr>
          <w:rFonts w:ascii="Arial Narrow" w:hAnsi="Arial Narrow"/>
          <w:b/>
          <w:szCs w:val="24"/>
        </w:rPr>
        <w:t>(Akt Umowy)</w:t>
      </w:r>
    </w:p>
    <w:p w14:paraId="125606C1" w14:textId="77777777" w:rsidR="00BE4AF1" w:rsidRPr="002D44CB" w:rsidRDefault="00BE4AF1" w:rsidP="006B6A42">
      <w:pPr>
        <w:spacing w:before="120" w:after="96"/>
        <w:ind w:right="-569"/>
        <w:rPr>
          <w:rFonts w:ascii="Arial Narrow" w:hAnsi="Arial Narrow"/>
          <w:color w:val="000000" w:themeColor="text1"/>
          <w:sz w:val="20"/>
          <w:szCs w:val="20"/>
        </w:rPr>
      </w:pPr>
    </w:p>
    <w:p w14:paraId="094DC93F" w14:textId="54CD0AED" w:rsidR="00BE4AF1" w:rsidRPr="002D44CB" w:rsidRDefault="00591F3C" w:rsidP="006B6A42">
      <w:pPr>
        <w:spacing w:before="120" w:after="96" w:line="240" w:lineRule="auto"/>
        <w:rPr>
          <w:rFonts w:ascii="Arial Narrow" w:hAnsi="Arial Narrow"/>
          <w:b/>
          <w:bCs/>
          <w:color w:val="000000" w:themeColor="text1"/>
          <w:sz w:val="20"/>
          <w:szCs w:val="20"/>
        </w:rPr>
      </w:pPr>
      <w:r w:rsidRPr="002D44CB">
        <w:rPr>
          <w:rFonts w:ascii="Arial Narrow" w:hAnsi="Arial Narrow"/>
          <w:color w:val="000000" w:themeColor="text1"/>
          <w:sz w:val="20"/>
          <w:szCs w:val="20"/>
        </w:rPr>
        <w:t xml:space="preserve">Umowa Nr (numer umowy) na </w:t>
      </w:r>
      <w:r w:rsidR="009A6E46" w:rsidRPr="002D44CB">
        <w:rPr>
          <w:rFonts w:ascii="Arial Narrow" w:hAnsi="Arial Narrow"/>
          <w:color w:val="000000" w:themeColor="text1"/>
          <w:sz w:val="20"/>
          <w:szCs w:val="20"/>
        </w:rPr>
        <w:t>wykonanie robót budowlanych, obejmujących budowę, przebudowę i rozbudowę linii kolejowej nr 47 w zakresie dobudowy drugiego toru wraz z infrastrukturą towarzyszącą w ramach zadania:</w:t>
      </w:r>
      <w:r w:rsidR="00E92546" w:rsidRPr="002D44CB">
        <w:rPr>
          <w:rFonts w:ascii="Arial Narrow" w:hAnsi="Arial Narrow"/>
          <w:color w:val="000000" w:themeColor="text1"/>
          <w:sz w:val="20"/>
          <w:szCs w:val="20"/>
        </w:rPr>
        <w:t xml:space="preserve"> </w:t>
      </w:r>
      <w:bookmarkStart w:id="3" w:name="_Hlk72918743"/>
      <w:r w:rsidR="009A6E46" w:rsidRPr="002D44CB">
        <w:rPr>
          <w:rFonts w:ascii="Arial Narrow" w:hAnsi="Arial Narrow"/>
          <w:b/>
          <w:bCs/>
          <w:color w:val="000000" w:themeColor="text1"/>
          <w:sz w:val="20"/>
          <w:szCs w:val="20"/>
        </w:rPr>
        <w:t>„Modernizacja infrastruktury kolejowej linii WKD – poprzez budowę drugiego toru linii kolejowej nr 47 od Podkowy Leśnej</w:t>
      </w:r>
      <w:r w:rsidR="00F3752A" w:rsidRPr="002D44CB">
        <w:rPr>
          <w:rFonts w:ascii="Arial Narrow" w:hAnsi="Arial Narrow"/>
          <w:b/>
          <w:bCs/>
          <w:color w:val="000000" w:themeColor="text1"/>
          <w:sz w:val="20"/>
          <w:szCs w:val="20"/>
        </w:rPr>
        <w:t xml:space="preserve"> </w:t>
      </w:r>
      <w:r w:rsidR="009A6E46" w:rsidRPr="002D44CB">
        <w:rPr>
          <w:rFonts w:ascii="Arial Narrow" w:hAnsi="Arial Narrow"/>
          <w:b/>
          <w:bCs/>
          <w:color w:val="000000" w:themeColor="text1"/>
          <w:sz w:val="20"/>
          <w:szCs w:val="20"/>
        </w:rPr>
        <w:t>do Grodziska Mazowieckiego”</w:t>
      </w:r>
      <w:bookmarkEnd w:id="3"/>
      <w:r w:rsidR="009A6E46" w:rsidRPr="002D44CB">
        <w:rPr>
          <w:rFonts w:ascii="Arial Narrow" w:hAnsi="Arial Narrow"/>
          <w:b/>
          <w:bCs/>
          <w:color w:val="000000" w:themeColor="text1"/>
          <w:sz w:val="20"/>
          <w:szCs w:val="20"/>
        </w:rPr>
        <w:t>, realizowanych w ramach działania 5.2. Rozwój transportu kolejowego poza TEN-T</w:t>
      </w:r>
      <w:r w:rsidR="00F3752A" w:rsidRPr="002D44CB">
        <w:rPr>
          <w:rFonts w:ascii="Arial Narrow" w:hAnsi="Arial Narrow"/>
          <w:b/>
          <w:bCs/>
          <w:color w:val="000000" w:themeColor="text1"/>
          <w:sz w:val="20"/>
          <w:szCs w:val="20"/>
        </w:rPr>
        <w:t xml:space="preserve"> </w:t>
      </w:r>
      <w:r w:rsidR="009A6E46" w:rsidRPr="002D44CB">
        <w:rPr>
          <w:rFonts w:ascii="Arial Narrow" w:hAnsi="Arial Narrow"/>
          <w:b/>
          <w:bCs/>
          <w:color w:val="000000" w:themeColor="text1"/>
          <w:sz w:val="20"/>
          <w:szCs w:val="20"/>
        </w:rPr>
        <w:t>oś priorytetowa</w:t>
      </w:r>
      <w:r w:rsidR="00D868D7" w:rsidRPr="002D44CB">
        <w:rPr>
          <w:rFonts w:ascii="Arial Narrow" w:hAnsi="Arial Narrow"/>
          <w:b/>
          <w:bCs/>
          <w:color w:val="000000" w:themeColor="text1"/>
          <w:sz w:val="20"/>
          <w:szCs w:val="20"/>
        </w:rPr>
        <w:t xml:space="preserve"> V Rozwój transportu kolejowego w Polsce</w:t>
      </w:r>
      <w:r w:rsidR="009A6E46" w:rsidRPr="002D44CB">
        <w:rPr>
          <w:rFonts w:ascii="Arial Narrow" w:hAnsi="Arial Narrow"/>
          <w:b/>
          <w:bCs/>
          <w:color w:val="000000" w:themeColor="text1"/>
          <w:sz w:val="20"/>
          <w:szCs w:val="20"/>
        </w:rPr>
        <w:t xml:space="preserve"> Programu Operacyjnego Infrastruktura i Środowisko</w:t>
      </w:r>
      <w:r w:rsidR="00F3752A" w:rsidRPr="002D44CB">
        <w:rPr>
          <w:rFonts w:ascii="Arial Narrow" w:hAnsi="Arial Narrow"/>
          <w:b/>
          <w:bCs/>
          <w:color w:val="000000" w:themeColor="text1"/>
          <w:sz w:val="20"/>
          <w:szCs w:val="20"/>
        </w:rPr>
        <w:t xml:space="preserve"> </w:t>
      </w:r>
      <w:r w:rsidR="009A6E46" w:rsidRPr="002D44CB">
        <w:rPr>
          <w:rFonts w:ascii="Arial Narrow" w:hAnsi="Arial Narrow"/>
          <w:b/>
          <w:bCs/>
          <w:color w:val="000000" w:themeColor="text1"/>
          <w:sz w:val="20"/>
          <w:szCs w:val="20"/>
        </w:rPr>
        <w:t>2014-2020</w:t>
      </w:r>
    </w:p>
    <w:p w14:paraId="082E3308" w14:textId="77777777" w:rsidR="00BE4AF1" w:rsidRPr="002D44CB" w:rsidRDefault="00BE4AF1" w:rsidP="006B6A42">
      <w:pPr>
        <w:spacing w:before="120" w:after="96" w:line="240" w:lineRule="auto"/>
        <w:rPr>
          <w:rFonts w:ascii="Arial Narrow" w:hAnsi="Arial Narrow"/>
          <w:color w:val="000000" w:themeColor="text1"/>
          <w:sz w:val="20"/>
          <w:szCs w:val="20"/>
        </w:rPr>
      </w:pPr>
    </w:p>
    <w:p w14:paraId="6F6875C5" w14:textId="77777777" w:rsidR="00BE4AF1" w:rsidRPr="002D44CB" w:rsidRDefault="00591F3C" w:rsidP="006B6A42">
      <w:pPr>
        <w:pStyle w:val="BodyText21"/>
        <w:spacing w:before="120" w:after="96" w:line="240" w:lineRule="auto"/>
        <w:ind w:left="0" w:firstLine="0"/>
        <w:rPr>
          <w:rFonts w:ascii="Arial Narrow" w:hAnsi="Arial Narrow"/>
          <w:color w:val="000000" w:themeColor="text1"/>
        </w:rPr>
      </w:pPr>
      <w:r w:rsidRPr="002D44CB">
        <w:rPr>
          <w:rFonts w:ascii="Arial Narrow" w:hAnsi="Arial Narrow"/>
          <w:color w:val="000000" w:themeColor="text1"/>
        </w:rPr>
        <w:t>Niniejsza Umowa została zawarta w dniu ………………… w ………… pomiędzy:</w:t>
      </w:r>
    </w:p>
    <w:p w14:paraId="157B0BCB" w14:textId="77777777" w:rsidR="00BE4AF1" w:rsidRPr="002D44CB" w:rsidRDefault="00114DAF" w:rsidP="006B6A42">
      <w:pPr>
        <w:pStyle w:val="a"/>
        <w:numPr>
          <w:ilvl w:val="0"/>
          <w:numId w:val="0"/>
        </w:numPr>
        <w:spacing w:before="120" w:after="96"/>
        <w:jc w:val="left"/>
        <w:rPr>
          <w:rFonts w:ascii="Arial Narrow" w:hAnsi="Arial Narrow"/>
          <w:b w:val="0"/>
          <w:bCs/>
          <w:color w:val="000000" w:themeColor="text1"/>
          <w:sz w:val="20"/>
          <w:szCs w:val="20"/>
        </w:rPr>
      </w:pPr>
      <w:r w:rsidRPr="002D44CB">
        <w:rPr>
          <w:rFonts w:ascii="Arial Narrow" w:hAnsi="Arial Narrow"/>
          <w:color w:val="000000" w:themeColor="text1"/>
          <w:sz w:val="20"/>
          <w:szCs w:val="20"/>
        </w:rPr>
        <w:t>Warszawską Koleją Dojazdową</w:t>
      </w:r>
      <w:r w:rsidRPr="002D44CB">
        <w:rPr>
          <w:rFonts w:ascii="Arial Narrow" w:hAnsi="Arial Narrow"/>
          <w:b w:val="0"/>
          <w:bCs/>
          <w:color w:val="000000" w:themeColor="text1"/>
          <w:sz w:val="20"/>
          <w:szCs w:val="20"/>
        </w:rPr>
        <w:t xml:space="preserve"> </w:t>
      </w:r>
      <w:r w:rsidR="00BE4AF1" w:rsidRPr="006B6A42">
        <w:rPr>
          <w:rFonts w:ascii="Arial Narrow" w:hAnsi="Arial Narrow"/>
          <w:bCs/>
          <w:color w:val="000000" w:themeColor="text1"/>
          <w:sz w:val="20"/>
          <w:szCs w:val="20"/>
        </w:rPr>
        <w:t>sp. z o.o.</w:t>
      </w:r>
    </w:p>
    <w:p w14:paraId="2C801CBA" w14:textId="77777777" w:rsidR="00BE4AF1" w:rsidRPr="002D44CB" w:rsidRDefault="00114DAF" w:rsidP="006B6A42">
      <w:pPr>
        <w:pStyle w:val="a"/>
        <w:numPr>
          <w:ilvl w:val="0"/>
          <w:numId w:val="0"/>
        </w:numPr>
        <w:spacing w:before="120" w:after="96"/>
        <w:jc w:val="left"/>
        <w:rPr>
          <w:rFonts w:ascii="Arial Narrow" w:hAnsi="Arial Narrow"/>
          <w:b w:val="0"/>
          <w:bCs/>
          <w:color w:val="000000" w:themeColor="text1"/>
          <w:sz w:val="20"/>
          <w:szCs w:val="20"/>
        </w:rPr>
      </w:pPr>
      <w:r w:rsidRPr="002D44CB">
        <w:rPr>
          <w:rFonts w:ascii="Arial Narrow" w:hAnsi="Arial Narrow"/>
          <w:b w:val="0"/>
          <w:bCs/>
          <w:color w:val="000000" w:themeColor="text1"/>
          <w:sz w:val="20"/>
          <w:szCs w:val="20"/>
        </w:rPr>
        <w:t>………………………………………………………………………………………..</w:t>
      </w:r>
    </w:p>
    <w:p w14:paraId="49DAC4F7" w14:textId="77777777" w:rsidR="00BE4AF1" w:rsidRPr="002D44CB" w:rsidRDefault="00591F3C" w:rsidP="006B6A42">
      <w:pPr>
        <w:spacing w:before="120" w:after="96"/>
        <w:jc w:val="left"/>
        <w:rPr>
          <w:rFonts w:ascii="Arial Narrow" w:hAnsi="Arial Narrow"/>
          <w:color w:val="000000" w:themeColor="text1"/>
          <w:sz w:val="20"/>
          <w:szCs w:val="20"/>
        </w:rPr>
      </w:pPr>
      <w:r w:rsidRPr="002D44CB">
        <w:rPr>
          <w:rFonts w:ascii="Arial Narrow" w:hAnsi="Arial Narrow"/>
          <w:color w:val="000000" w:themeColor="text1"/>
          <w:sz w:val="20"/>
          <w:szCs w:val="20"/>
        </w:rPr>
        <w:t xml:space="preserve">wpisaną do rejestru przedsiębiorców Krajowego Rejestru Sądowego pod numerem </w:t>
      </w:r>
      <w:r w:rsidR="00114DAF" w:rsidRPr="002D44CB">
        <w:rPr>
          <w:rFonts w:ascii="Arial Narrow" w:hAnsi="Arial Narrow"/>
          <w:color w:val="000000" w:themeColor="text1"/>
          <w:sz w:val="20"/>
          <w:szCs w:val="20"/>
        </w:rPr>
        <w:t>………………………..</w:t>
      </w:r>
      <w:r w:rsidRPr="002D44CB">
        <w:rPr>
          <w:rFonts w:ascii="Arial Narrow" w:hAnsi="Arial Narrow"/>
          <w:color w:val="000000" w:themeColor="text1"/>
          <w:sz w:val="20"/>
          <w:szCs w:val="20"/>
        </w:rPr>
        <w:t xml:space="preserve">, </w:t>
      </w:r>
      <w:r w:rsidR="00114DAF" w:rsidRPr="002D44CB">
        <w:rPr>
          <w:rFonts w:ascii="Arial Narrow" w:hAnsi="Arial Narrow"/>
          <w:color w:val="000000" w:themeColor="text1"/>
          <w:sz w:val="20"/>
          <w:szCs w:val="20"/>
        </w:rPr>
        <w:br/>
        <w:t>NIP …………………………………………………………….</w:t>
      </w:r>
    </w:p>
    <w:p w14:paraId="68C316D0" w14:textId="77777777" w:rsidR="00BE4AF1" w:rsidRPr="002D44CB" w:rsidRDefault="00114DAF"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 xml:space="preserve">REGON ………………………………………………………… </w:t>
      </w:r>
    </w:p>
    <w:p w14:paraId="1F4F16A9"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reprezentowaną przez:</w:t>
      </w:r>
    </w:p>
    <w:p w14:paraId="382516DB" w14:textId="77777777" w:rsidR="00BE4AF1" w:rsidRPr="002D44CB" w:rsidRDefault="00BA6552"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w:t>
      </w:r>
    </w:p>
    <w:p w14:paraId="01EA91A6" w14:textId="77777777" w:rsidR="00BE4AF1" w:rsidRPr="002D44CB" w:rsidRDefault="00BA6552"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w:t>
      </w:r>
    </w:p>
    <w:p w14:paraId="1EE248BA"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 xml:space="preserve">zwaną dalej </w:t>
      </w:r>
      <w:r w:rsidRPr="002D44CB">
        <w:rPr>
          <w:rFonts w:ascii="Arial Narrow" w:hAnsi="Arial Narrow"/>
          <w:b/>
          <w:bCs/>
          <w:color w:val="000000" w:themeColor="text1"/>
          <w:sz w:val="20"/>
          <w:szCs w:val="20"/>
        </w:rPr>
        <w:t xml:space="preserve">„Zamawiającym” </w:t>
      </w:r>
    </w:p>
    <w:p w14:paraId="6A0CBC9F"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a</w:t>
      </w:r>
    </w:p>
    <w:p w14:paraId="05AD0152" w14:textId="77777777" w:rsidR="00BE4AF1" w:rsidRPr="002D44CB" w:rsidRDefault="00591F3C" w:rsidP="006B6A42">
      <w:pPr>
        <w:spacing w:before="120" w:after="96"/>
        <w:rPr>
          <w:rFonts w:ascii="Arial Narrow" w:hAnsi="Arial Narrow"/>
          <w:b/>
          <w:color w:val="000000" w:themeColor="text1"/>
          <w:sz w:val="20"/>
          <w:szCs w:val="20"/>
        </w:rPr>
      </w:pPr>
      <w:r w:rsidRPr="002D44CB">
        <w:rPr>
          <w:rFonts w:ascii="Arial Narrow" w:hAnsi="Arial Narrow"/>
          <w:b/>
          <w:color w:val="000000" w:themeColor="text1"/>
          <w:sz w:val="20"/>
          <w:szCs w:val="20"/>
        </w:rPr>
        <w:t xml:space="preserve">(nazwa firmy Wykonawcy) </w:t>
      </w:r>
    </w:p>
    <w:p w14:paraId="59186D4C"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 xml:space="preserve">(adres firmy Wykonawcy) </w:t>
      </w:r>
    </w:p>
    <w:p w14:paraId="1925D387"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 xml:space="preserve">wpisaną do rejestru przedsiębiorców Krajowego Rejestru Sądowego pod numerem (numer KRS Wykonawcy) prowadzonego przez Sąd Rejonowy (nazwa Sądu), (nr wydziału) Wydział Gospodarczy Krajowego Rejestru Sądowego, o kapitale zakładowym […] w całości wpłaconym* </w:t>
      </w:r>
    </w:p>
    <w:p w14:paraId="5B30B07E" w14:textId="77777777" w:rsidR="00BE4AF1" w:rsidRPr="006B6A42" w:rsidRDefault="00BE4AF1" w:rsidP="006B6A42">
      <w:pPr>
        <w:spacing w:before="120" w:after="96" w:line="240" w:lineRule="auto"/>
        <w:rPr>
          <w:rFonts w:ascii="Arial Narrow" w:hAnsi="Arial Narrow"/>
          <w:color w:val="000000" w:themeColor="text1"/>
          <w:sz w:val="16"/>
          <w:szCs w:val="16"/>
        </w:rPr>
      </w:pPr>
      <w:r w:rsidRPr="006B6A42">
        <w:rPr>
          <w:rFonts w:ascii="Arial Narrow" w:hAnsi="Arial Narrow"/>
          <w:color w:val="000000" w:themeColor="text1"/>
          <w:sz w:val="16"/>
          <w:szCs w:val="16"/>
        </w:rPr>
        <w:t>*(pozostawić w przypadku gdy Wykonawca jest spółka akcyjna lub spółka komandytowo-akcyjna)</w:t>
      </w:r>
    </w:p>
    <w:p w14:paraId="75EFB26E"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 xml:space="preserve">NIP: </w:t>
      </w:r>
      <w:r w:rsidR="00BA6552" w:rsidRPr="002D44CB">
        <w:rPr>
          <w:rFonts w:ascii="Arial Narrow" w:hAnsi="Arial Narrow"/>
          <w:color w:val="000000" w:themeColor="text1"/>
          <w:sz w:val="20"/>
          <w:szCs w:val="20"/>
        </w:rPr>
        <w:t>………………………</w:t>
      </w:r>
      <w:r w:rsidRPr="002D44CB">
        <w:rPr>
          <w:rFonts w:ascii="Arial Narrow" w:hAnsi="Arial Narrow"/>
          <w:color w:val="000000" w:themeColor="text1"/>
          <w:sz w:val="20"/>
          <w:szCs w:val="20"/>
        </w:rPr>
        <w:t xml:space="preserve">, REGON: </w:t>
      </w:r>
      <w:r w:rsidR="00BA6552" w:rsidRPr="002D44CB">
        <w:rPr>
          <w:rFonts w:ascii="Arial Narrow" w:hAnsi="Arial Narrow"/>
          <w:color w:val="000000" w:themeColor="text1"/>
          <w:sz w:val="20"/>
          <w:szCs w:val="20"/>
        </w:rPr>
        <w:t>…………………………….</w:t>
      </w:r>
      <w:r w:rsidR="005B3BD8" w:rsidRPr="002D44CB">
        <w:rPr>
          <w:rFonts w:ascii="Arial Narrow" w:hAnsi="Arial Narrow"/>
          <w:color w:val="000000" w:themeColor="text1"/>
          <w:sz w:val="20"/>
          <w:szCs w:val="20"/>
        </w:rPr>
        <w:t xml:space="preserve"> </w:t>
      </w:r>
    </w:p>
    <w:p w14:paraId="079D0BF1" w14:textId="77777777" w:rsidR="00BE4AF1" w:rsidRPr="002D44CB" w:rsidRDefault="00591F3C"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reprezentowan</w:t>
      </w:r>
      <w:r w:rsidR="00286B7A" w:rsidRPr="002D44CB">
        <w:rPr>
          <w:rFonts w:ascii="Arial Narrow" w:hAnsi="Arial Narrow"/>
          <w:color w:val="000000" w:themeColor="text1"/>
          <w:sz w:val="20"/>
          <w:szCs w:val="20"/>
        </w:rPr>
        <w:t>ym</w:t>
      </w:r>
      <w:r w:rsidRPr="002D44CB">
        <w:rPr>
          <w:rFonts w:ascii="Arial Narrow" w:hAnsi="Arial Narrow"/>
          <w:color w:val="000000" w:themeColor="text1"/>
          <w:sz w:val="20"/>
          <w:szCs w:val="20"/>
        </w:rPr>
        <w:t xml:space="preserve"> przez:</w:t>
      </w:r>
    </w:p>
    <w:p w14:paraId="2EDFD845" w14:textId="77777777" w:rsidR="00BE4AF1" w:rsidRPr="002D44CB" w:rsidRDefault="00BA6552"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w:t>
      </w:r>
    </w:p>
    <w:p w14:paraId="5C789FFD" w14:textId="77777777" w:rsidR="00BE4AF1" w:rsidRPr="002D44CB" w:rsidRDefault="00BA6552" w:rsidP="006B6A42">
      <w:pPr>
        <w:spacing w:before="120" w:after="96"/>
        <w:rPr>
          <w:rFonts w:ascii="Arial Narrow" w:hAnsi="Arial Narrow"/>
          <w:color w:val="000000" w:themeColor="text1"/>
          <w:sz w:val="20"/>
          <w:szCs w:val="20"/>
        </w:rPr>
      </w:pPr>
      <w:r w:rsidRPr="002D44CB">
        <w:rPr>
          <w:rFonts w:ascii="Arial Narrow" w:hAnsi="Arial Narrow"/>
          <w:color w:val="000000" w:themeColor="text1"/>
          <w:sz w:val="20"/>
          <w:szCs w:val="20"/>
        </w:rPr>
        <w:t>……………………………………………………….</w:t>
      </w:r>
    </w:p>
    <w:p w14:paraId="1A9E8D58" w14:textId="77777777"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zwan</w:t>
      </w:r>
      <w:r w:rsidR="00286B7A" w:rsidRPr="002D44CB">
        <w:rPr>
          <w:rFonts w:ascii="Arial Narrow" w:hAnsi="Arial Narrow"/>
          <w:sz w:val="20"/>
          <w:szCs w:val="20"/>
        </w:rPr>
        <w:t>ym</w:t>
      </w:r>
      <w:r w:rsidRPr="002D44CB">
        <w:rPr>
          <w:rFonts w:ascii="Arial Narrow" w:hAnsi="Arial Narrow"/>
          <w:sz w:val="20"/>
          <w:szCs w:val="20"/>
        </w:rPr>
        <w:t xml:space="preserve"> dalej </w:t>
      </w:r>
      <w:r w:rsidRPr="002D44CB">
        <w:rPr>
          <w:rFonts w:ascii="Arial Narrow" w:hAnsi="Arial Narrow"/>
          <w:b/>
          <w:bCs/>
          <w:sz w:val="20"/>
          <w:szCs w:val="20"/>
        </w:rPr>
        <w:t>„Wykonawcą”</w:t>
      </w:r>
      <w:r w:rsidRPr="002D44CB">
        <w:rPr>
          <w:rFonts w:ascii="Arial Narrow" w:hAnsi="Arial Narrow"/>
          <w:sz w:val="20"/>
          <w:szCs w:val="20"/>
        </w:rPr>
        <w:t>.</w:t>
      </w:r>
    </w:p>
    <w:p w14:paraId="4FA13A0A" w14:textId="77777777" w:rsidR="00BE4AF1" w:rsidRPr="002D44CB" w:rsidRDefault="00BE4AF1" w:rsidP="006B6A42">
      <w:pPr>
        <w:spacing w:before="120" w:after="96"/>
        <w:rPr>
          <w:rFonts w:ascii="Arial Narrow" w:hAnsi="Arial Narrow"/>
          <w:sz w:val="20"/>
          <w:szCs w:val="20"/>
        </w:rPr>
      </w:pPr>
    </w:p>
    <w:p w14:paraId="773C8000" w14:textId="77777777"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Zamawiający oraz Wykonawca zwani są dalej łącznie „Stronami”, a każdy indywidualnie „Stroną”.</w:t>
      </w:r>
    </w:p>
    <w:p w14:paraId="67076F31" w14:textId="14CA0D8B" w:rsidR="00BE4AF1" w:rsidRPr="002D44CB" w:rsidRDefault="00591F3C" w:rsidP="006B6A42">
      <w:pPr>
        <w:spacing w:before="120" w:after="96" w:line="240" w:lineRule="auto"/>
        <w:rPr>
          <w:rFonts w:ascii="Arial Narrow" w:hAnsi="Arial Narrow"/>
          <w:b/>
          <w:bCs/>
          <w:color w:val="000000" w:themeColor="text1"/>
          <w:sz w:val="20"/>
          <w:szCs w:val="20"/>
        </w:rPr>
      </w:pPr>
      <w:r w:rsidRPr="002D44CB">
        <w:rPr>
          <w:rFonts w:ascii="Arial Narrow" w:hAnsi="Arial Narrow"/>
          <w:b/>
          <w:bCs/>
          <w:color w:val="000000" w:themeColor="text1"/>
          <w:sz w:val="20"/>
          <w:szCs w:val="20"/>
        </w:rPr>
        <w:t xml:space="preserve">Umowa będzie współfinansowana przez Unię Europejską ze środków </w:t>
      </w:r>
      <w:r w:rsidR="00505742" w:rsidRPr="002D44CB">
        <w:rPr>
          <w:rFonts w:ascii="Arial Narrow" w:hAnsi="Arial Narrow"/>
          <w:b/>
          <w:bCs/>
          <w:color w:val="000000" w:themeColor="text1"/>
          <w:sz w:val="20"/>
          <w:szCs w:val="20"/>
        </w:rPr>
        <w:t>Programu Operacyjnego Infrastruktura</w:t>
      </w:r>
      <w:r w:rsidR="00F3752A" w:rsidRPr="002D44CB">
        <w:rPr>
          <w:rFonts w:ascii="Arial Narrow" w:hAnsi="Arial Narrow"/>
          <w:b/>
          <w:bCs/>
          <w:color w:val="000000" w:themeColor="text1"/>
          <w:sz w:val="20"/>
          <w:szCs w:val="20"/>
        </w:rPr>
        <w:t xml:space="preserve"> </w:t>
      </w:r>
      <w:r w:rsidR="00505742" w:rsidRPr="002D44CB">
        <w:rPr>
          <w:rFonts w:ascii="Arial Narrow" w:hAnsi="Arial Narrow"/>
          <w:b/>
          <w:bCs/>
          <w:color w:val="000000" w:themeColor="text1"/>
          <w:sz w:val="20"/>
          <w:szCs w:val="20"/>
        </w:rPr>
        <w:t>i Środowisko 2014-2020</w:t>
      </w:r>
    </w:p>
    <w:p w14:paraId="234199EC" w14:textId="77777777" w:rsidR="00BE4AF1" w:rsidRPr="002D44CB" w:rsidRDefault="00BE4AF1" w:rsidP="006B6A42">
      <w:pPr>
        <w:spacing w:before="120" w:after="96"/>
        <w:rPr>
          <w:rFonts w:ascii="Arial Narrow" w:hAnsi="Arial Narrow"/>
          <w:color w:val="000000" w:themeColor="text1"/>
          <w:sz w:val="20"/>
          <w:szCs w:val="20"/>
        </w:rPr>
      </w:pPr>
    </w:p>
    <w:p w14:paraId="26BAB486" w14:textId="05C24EAB" w:rsidR="00BE4AF1" w:rsidRPr="002D44CB" w:rsidRDefault="00591F3C" w:rsidP="006B6A42">
      <w:pPr>
        <w:spacing w:before="120" w:after="96"/>
        <w:rPr>
          <w:rFonts w:ascii="Arial Narrow" w:hAnsi="Arial Narrow"/>
          <w:color w:val="4F81BD"/>
          <w:sz w:val="20"/>
          <w:szCs w:val="20"/>
        </w:rPr>
      </w:pPr>
      <w:r w:rsidRPr="002D44CB">
        <w:rPr>
          <w:rFonts w:ascii="Arial Narrow" w:hAnsi="Arial Narrow"/>
          <w:sz w:val="20"/>
          <w:szCs w:val="20"/>
        </w:rPr>
        <w:lastRenderedPageBreak/>
        <w:t xml:space="preserve">Biorąc pod uwagę, że Zamawiający przeprowadził postępowanie o udzielenie zamówienia na </w:t>
      </w:r>
      <w:r w:rsidR="00505742" w:rsidRPr="002D44CB">
        <w:rPr>
          <w:rFonts w:ascii="Arial Narrow" w:hAnsi="Arial Narrow"/>
          <w:sz w:val="20"/>
          <w:szCs w:val="20"/>
        </w:rPr>
        <w:t>wykonanie</w:t>
      </w:r>
      <w:r w:rsidRPr="002D44CB">
        <w:rPr>
          <w:rFonts w:ascii="Arial Narrow" w:hAnsi="Arial Narrow"/>
          <w:sz w:val="20"/>
          <w:szCs w:val="20"/>
        </w:rPr>
        <w:t xml:space="preserve"> robót budowlanyc</w:t>
      </w:r>
      <w:r w:rsidR="00505742" w:rsidRPr="002D44CB">
        <w:rPr>
          <w:rFonts w:ascii="Arial Narrow" w:hAnsi="Arial Narrow"/>
          <w:sz w:val="20"/>
          <w:szCs w:val="20"/>
        </w:rPr>
        <w:t>h w ramach Projektu POIiŚ</w:t>
      </w:r>
      <w:r w:rsidR="00E92546" w:rsidRPr="002D44CB">
        <w:rPr>
          <w:rFonts w:ascii="Arial Narrow" w:hAnsi="Arial Narrow"/>
          <w:sz w:val="20"/>
          <w:szCs w:val="20"/>
        </w:rPr>
        <w:t xml:space="preserve"> 5.2. pn. </w:t>
      </w:r>
      <w:r w:rsidR="00E92546" w:rsidRPr="002D44CB">
        <w:rPr>
          <w:rFonts w:ascii="Arial Narrow" w:hAnsi="Arial Narrow"/>
          <w:b/>
          <w:bCs/>
          <w:color w:val="000000" w:themeColor="text1"/>
          <w:sz w:val="20"/>
          <w:szCs w:val="20"/>
        </w:rPr>
        <w:t>„Modernizacja infrastruktury kolejowej linii WKD – poprzez budowę drugiego toru linii kolejowej nr 47 od Podkowy Leśnej do Grodziska Mazowieckiego”</w:t>
      </w:r>
      <w:r w:rsidR="00505742" w:rsidRPr="002D44CB">
        <w:rPr>
          <w:rFonts w:ascii="Arial Narrow" w:hAnsi="Arial Narrow"/>
          <w:sz w:val="20"/>
          <w:szCs w:val="20"/>
        </w:rPr>
        <w:t xml:space="preserve">, zwanych </w:t>
      </w:r>
      <w:r w:rsidRPr="002D44CB">
        <w:rPr>
          <w:rFonts w:ascii="Arial Narrow" w:hAnsi="Arial Narrow"/>
          <w:sz w:val="20"/>
          <w:szCs w:val="20"/>
        </w:rPr>
        <w:t>dalej „Robotami” oraz, że Zamawiający dokonał wyboru oferty Wykonawcy na wykonanie tych Robót</w:t>
      </w:r>
      <w:r w:rsidR="00E92546" w:rsidRPr="002D44CB">
        <w:rPr>
          <w:rFonts w:ascii="Arial Narrow" w:hAnsi="Arial Narrow"/>
          <w:sz w:val="20"/>
          <w:szCs w:val="20"/>
        </w:rPr>
        <w:t xml:space="preserve"> oraz usunięcie ujawnionych w nich wad i usterek</w:t>
      </w:r>
      <w:r w:rsidRPr="002D44CB">
        <w:rPr>
          <w:rFonts w:ascii="Arial Narrow" w:hAnsi="Arial Narrow"/>
          <w:sz w:val="20"/>
          <w:szCs w:val="20"/>
        </w:rPr>
        <w:t>, Strony niniejszej Umowy ustalają, co następuje:</w:t>
      </w:r>
    </w:p>
    <w:p w14:paraId="661E8162" w14:textId="77777777" w:rsidR="00BE4AF1" w:rsidRPr="002D44CB" w:rsidRDefault="00B20D2F" w:rsidP="006B6A42">
      <w:pPr>
        <w:spacing w:before="120" w:after="96"/>
        <w:jc w:val="center"/>
        <w:rPr>
          <w:rFonts w:ascii="Arial Narrow" w:hAnsi="Arial Narrow"/>
          <w:b/>
          <w:bCs/>
          <w:sz w:val="20"/>
          <w:szCs w:val="20"/>
        </w:rPr>
      </w:pPr>
      <w:r w:rsidRPr="002D44CB">
        <w:rPr>
          <w:rFonts w:ascii="Arial Narrow" w:hAnsi="Arial Narrow"/>
          <w:b/>
          <w:bCs/>
          <w:sz w:val="20"/>
          <w:szCs w:val="20"/>
        </w:rPr>
        <w:t>§</w:t>
      </w:r>
      <w:r w:rsidR="00E8371E" w:rsidRPr="002D44CB">
        <w:rPr>
          <w:rFonts w:ascii="Arial Narrow" w:hAnsi="Arial Narrow"/>
          <w:b/>
          <w:bCs/>
          <w:sz w:val="20"/>
          <w:szCs w:val="20"/>
        </w:rPr>
        <w:t xml:space="preserve"> </w:t>
      </w:r>
      <w:r w:rsidRPr="002D44CB">
        <w:rPr>
          <w:rFonts w:ascii="Arial Narrow" w:hAnsi="Arial Narrow"/>
          <w:b/>
          <w:bCs/>
          <w:sz w:val="20"/>
          <w:szCs w:val="20"/>
        </w:rPr>
        <w:t>1</w:t>
      </w:r>
      <w:r w:rsidR="00E8371E" w:rsidRPr="002D44CB">
        <w:rPr>
          <w:rFonts w:ascii="Arial Narrow" w:hAnsi="Arial Narrow"/>
          <w:b/>
          <w:bCs/>
          <w:sz w:val="20"/>
          <w:szCs w:val="20"/>
        </w:rPr>
        <w:t>.</w:t>
      </w:r>
    </w:p>
    <w:p w14:paraId="3B566A43" w14:textId="77777777"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 xml:space="preserve">Następujące dokumenty będą uważane oraz odczytywane i interpretowane jako część niniejszej Umowy (Akt Umowy), </w:t>
      </w:r>
      <w:r w:rsidR="00D90F7A" w:rsidRPr="002D44CB">
        <w:rPr>
          <w:rFonts w:ascii="Arial Narrow" w:hAnsi="Arial Narrow"/>
          <w:sz w:val="20"/>
          <w:szCs w:val="20"/>
        </w:rPr>
        <w:br/>
      </w:r>
      <w:r w:rsidRPr="002D44CB">
        <w:rPr>
          <w:rFonts w:ascii="Arial Narrow" w:hAnsi="Arial Narrow"/>
          <w:sz w:val="20"/>
          <w:szCs w:val="20"/>
        </w:rPr>
        <w:t>w następującym porządku pierwszeństwa:</w:t>
      </w:r>
    </w:p>
    <w:p w14:paraId="7D376820" w14:textId="77777777"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Warunki Szczególne;</w:t>
      </w:r>
    </w:p>
    <w:p w14:paraId="51A28105" w14:textId="77777777"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Warunki Ogólne;</w:t>
      </w:r>
    </w:p>
    <w:p w14:paraId="623C7E26" w14:textId="77777777"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Załączniki do Umowy;</w:t>
      </w:r>
    </w:p>
    <w:p w14:paraId="45C04FC5" w14:textId="77777777"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Specyfikacja Warunków Zamówienia (SWZ) wraz</w:t>
      </w:r>
      <w:r w:rsidR="00DF3460" w:rsidRPr="002D44CB">
        <w:rPr>
          <w:rFonts w:ascii="Arial Narrow" w:hAnsi="Arial Narrow"/>
          <w:sz w:val="20"/>
          <w:szCs w:val="20"/>
        </w:rPr>
        <w:t xml:space="preserve"> z</w:t>
      </w:r>
      <w:r w:rsidRPr="002D44CB">
        <w:rPr>
          <w:rFonts w:ascii="Arial Narrow" w:hAnsi="Arial Narrow"/>
          <w:sz w:val="20"/>
          <w:szCs w:val="20"/>
        </w:rPr>
        <w:t xml:space="preserve"> </w:t>
      </w:r>
      <w:r w:rsidR="007879A3" w:rsidRPr="002D44CB">
        <w:rPr>
          <w:rFonts w:ascii="Arial Narrow" w:hAnsi="Arial Narrow"/>
          <w:sz w:val="20"/>
          <w:szCs w:val="20"/>
        </w:rPr>
        <w:t xml:space="preserve">załącznikami oraz </w:t>
      </w:r>
      <w:r w:rsidRPr="002D44CB">
        <w:rPr>
          <w:rFonts w:ascii="Arial Narrow" w:hAnsi="Arial Narrow"/>
          <w:sz w:val="20"/>
          <w:szCs w:val="20"/>
        </w:rPr>
        <w:t>pytaniami i odpowiedziam</w:t>
      </w:r>
      <w:r w:rsidR="007879A3" w:rsidRPr="002D44CB">
        <w:rPr>
          <w:rFonts w:ascii="Arial Narrow" w:hAnsi="Arial Narrow"/>
          <w:sz w:val="20"/>
          <w:szCs w:val="20"/>
        </w:rPr>
        <w:t>,</w:t>
      </w:r>
      <w:r w:rsidRPr="002D44CB">
        <w:rPr>
          <w:rFonts w:ascii="Arial Narrow" w:hAnsi="Arial Narrow"/>
          <w:sz w:val="20"/>
          <w:szCs w:val="20"/>
        </w:rPr>
        <w:t xml:space="preserve"> zmiany treści SWZ nr (numer) z dnia (data);</w:t>
      </w:r>
    </w:p>
    <w:p w14:paraId="7DC11BD8" w14:textId="47989BD2"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Oferta datowana (data oferty) wraz z Załącznikami do tej Oferty oraz wypełniony Przedmiar Robót</w:t>
      </w:r>
      <w:r w:rsidR="001654EB" w:rsidRPr="002D44CB">
        <w:rPr>
          <w:rFonts w:ascii="Arial Narrow" w:hAnsi="Arial Narrow"/>
          <w:sz w:val="20"/>
          <w:szCs w:val="20"/>
        </w:rPr>
        <w:t xml:space="preserve"> i </w:t>
      </w:r>
      <w:r w:rsidR="00286EBC">
        <w:rPr>
          <w:rFonts w:ascii="Arial Narrow" w:hAnsi="Arial Narrow"/>
          <w:sz w:val="20"/>
          <w:szCs w:val="20"/>
        </w:rPr>
        <w:t xml:space="preserve">ZBIORCZE </w:t>
      </w:r>
      <w:r w:rsidR="001654EB" w:rsidRPr="002D44CB">
        <w:rPr>
          <w:rFonts w:ascii="Arial Narrow" w:hAnsi="Arial Narrow"/>
          <w:sz w:val="20"/>
          <w:szCs w:val="20"/>
        </w:rPr>
        <w:t xml:space="preserve">zestawienie </w:t>
      </w:r>
      <w:r w:rsidR="00286EBC">
        <w:rPr>
          <w:rFonts w:ascii="Arial Narrow" w:hAnsi="Arial Narrow"/>
          <w:sz w:val="20"/>
          <w:szCs w:val="20"/>
        </w:rPr>
        <w:t>KOSZTÓW</w:t>
      </w:r>
      <w:r w:rsidR="001654EB" w:rsidRPr="002D44CB">
        <w:rPr>
          <w:rFonts w:ascii="Arial Narrow" w:hAnsi="Arial Narrow"/>
          <w:sz w:val="20"/>
          <w:szCs w:val="20"/>
        </w:rPr>
        <w:t>,</w:t>
      </w:r>
    </w:p>
    <w:p w14:paraId="74562128" w14:textId="77777777" w:rsidR="00BE4AF1" w:rsidRPr="002D44CB" w:rsidRDefault="00591F3C" w:rsidP="006B6A42">
      <w:pPr>
        <w:pStyle w:val="tytuSIWZ"/>
        <w:numPr>
          <w:ilvl w:val="0"/>
          <w:numId w:val="96"/>
        </w:numPr>
        <w:spacing w:before="120" w:after="96"/>
        <w:jc w:val="both"/>
        <w:rPr>
          <w:rFonts w:ascii="Arial Narrow" w:hAnsi="Arial Narrow"/>
          <w:sz w:val="20"/>
          <w:szCs w:val="20"/>
        </w:rPr>
      </w:pPr>
      <w:r w:rsidRPr="002D44CB">
        <w:rPr>
          <w:rFonts w:ascii="Arial Narrow" w:hAnsi="Arial Narrow"/>
          <w:sz w:val="20"/>
          <w:szCs w:val="20"/>
        </w:rPr>
        <w:t>Wszelkie inne dokumenty powstałe w trakcie realizacji i uznane przez obie Strony za część Umowy.</w:t>
      </w:r>
    </w:p>
    <w:p w14:paraId="2742E6C1" w14:textId="77777777" w:rsidR="00BE4AF1" w:rsidRPr="002D44CB" w:rsidRDefault="00E8371E" w:rsidP="006B6A42">
      <w:pPr>
        <w:spacing w:before="120" w:after="96"/>
        <w:jc w:val="center"/>
        <w:rPr>
          <w:rFonts w:ascii="Arial Narrow" w:hAnsi="Arial Narrow"/>
          <w:b/>
          <w:bCs/>
          <w:sz w:val="20"/>
          <w:szCs w:val="20"/>
        </w:rPr>
      </w:pPr>
      <w:r w:rsidRPr="002D44CB">
        <w:rPr>
          <w:rFonts w:ascii="Arial Narrow" w:hAnsi="Arial Narrow"/>
          <w:b/>
          <w:bCs/>
          <w:sz w:val="20"/>
          <w:szCs w:val="20"/>
        </w:rPr>
        <w:t>§ 2.</w:t>
      </w:r>
    </w:p>
    <w:p w14:paraId="4C9B5141" w14:textId="77777777"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Wykonawca niniejszym zobowiązuje się, że wykona Roboty nie dłużej niż w ciągu</w:t>
      </w:r>
      <w:r w:rsidR="00F96D32" w:rsidRPr="002D44CB">
        <w:rPr>
          <w:rFonts w:ascii="Arial Narrow" w:hAnsi="Arial Narrow"/>
          <w:sz w:val="20"/>
          <w:szCs w:val="20"/>
        </w:rPr>
        <w:t xml:space="preserve"> ………….. (maksymalnie</w:t>
      </w:r>
      <w:r w:rsidRPr="002D44CB">
        <w:rPr>
          <w:rFonts w:ascii="Arial Narrow" w:hAnsi="Arial Narrow"/>
          <w:sz w:val="20"/>
          <w:szCs w:val="20"/>
        </w:rPr>
        <w:t xml:space="preserve"> 2</w:t>
      </w:r>
      <w:r w:rsidR="008D6A93" w:rsidRPr="002D44CB">
        <w:rPr>
          <w:rFonts w:ascii="Arial Narrow" w:hAnsi="Arial Narrow"/>
          <w:sz w:val="20"/>
          <w:szCs w:val="20"/>
        </w:rPr>
        <w:t>2</w:t>
      </w:r>
      <w:r w:rsidRPr="002D44CB">
        <w:rPr>
          <w:rFonts w:ascii="Arial Narrow" w:hAnsi="Arial Narrow"/>
          <w:sz w:val="20"/>
          <w:szCs w:val="20"/>
        </w:rPr>
        <w:t xml:space="preserve"> miesięc</w:t>
      </w:r>
      <w:r w:rsidR="008D6A93" w:rsidRPr="002D44CB">
        <w:rPr>
          <w:rFonts w:ascii="Arial Narrow" w:hAnsi="Arial Narrow"/>
          <w:sz w:val="20"/>
          <w:szCs w:val="20"/>
        </w:rPr>
        <w:t>y</w:t>
      </w:r>
      <w:r w:rsidR="00F96D32" w:rsidRPr="002D44CB">
        <w:rPr>
          <w:rFonts w:ascii="Arial Narrow" w:hAnsi="Arial Narrow"/>
          <w:sz w:val="20"/>
          <w:szCs w:val="20"/>
        </w:rPr>
        <w:t>)</w:t>
      </w:r>
      <w:r w:rsidR="008D6A93" w:rsidRPr="002D44CB">
        <w:rPr>
          <w:rFonts w:ascii="Arial Narrow" w:hAnsi="Arial Narrow"/>
          <w:sz w:val="20"/>
          <w:szCs w:val="20"/>
        </w:rPr>
        <w:t xml:space="preserve"> </w:t>
      </w:r>
      <w:r w:rsidRPr="002D44CB">
        <w:rPr>
          <w:rFonts w:ascii="Arial Narrow" w:hAnsi="Arial Narrow"/>
          <w:sz w:val="20"/>
          <w:szCs w:val="20"/>
        </w:rPr>
        <w:t xml:space="preserve">od Daty Rozpoczęcia, zgodnie z </w:t>
      </w:r>
      <w:r w:rsidR="005B2658" w:rsidRPr="002D44CB">
        <w:rPr>
          <w:rFonts w:ascii="Arial Narrow" w:hAnsi="Arial Narrow"/>
          <w:sz w:val="20"/>
          <w:szCs w:val="20"/>
        </w:rPr>
        <w:t>Subklauzulą</w:t>
      </w:r>
      <w:r w:rsidRPr="002D44CB">
        <w:rPr>
          <w:rFonts w:ascii="Arial Narrow" w:hAnsi="Arial Narrow"/>
          <w:sz w:val="20"/>
          <w:szCs w:val="20"/>
        </w:rPr>
        <w:t xml:space="preserve"> 8.1 Warunków Szczególnych</w:t>
      </w:r>
      <w:r w:rsidR="00F96D32" w:rsidRPr="002D44CB">
        <w:rPr>
          <w:rFonts w:ascii="Arial Narrow" w:hAnsi="Arial Narrow"/>
          <w:sz w:val="20"/>
          <w:szCs w:val="20"/>
        </w:rPr>
        <w:t xml:space="preserve"> oraz </w:t>
      </w:r>
      <w:r w:rsidR="005B2658" w:rsidRPr="002D44CB">
        <w:rPr>
          <w:rFonts w:ascii="Arial Narrow" w:hAnsi="Arial Narrow"/>
          <w:sz w:val="20"/>
          <w:szCs w:val="20"/>
        </w:rPr>
        <w:t xml:space="preserve">ze </w:t>
      </w:r>
      <w:r w:rsidR="00F96D32" w:rsidRPr="002D44CB">
        <w:rPr>
          <w:rFonts w:ascii="Arial Narrow" w:hAnsi="Arial Narrow"/>
          <w:sz w:val="20"/>
          <w:szCs w:val="20"/>
        </w:rPr>
        <w:t xml:space="preserve">złożoną ofertą, </w:t>
      </w:r>
      <w:r w:rsidR="005B2658" w:rsidRPr="002D44CB">
        <w:rPr>
          <w:rFonts w:ascii="Arial Narrow" w:hAnsi="Arial Narrow"/>
          <w:sz w:val="20"/>
          <w:szCs w:val="20"/>
        </w:rPr>
        <w:t xml:space="preserve">w </w:t>
      </w:r>
      <w:r w:rsidR="00F96D32" w:rsidRPr="002D44CB">
        <w:rPr>
          <w:rFonts w:ascii="Arial Narrow" w:hAnsi="Arial Narrow"/>
          <w:sz w:val="20"/>
          <w:szCs w:val="20"/>
        </w:rPr>
        <w:t xml:space="preserve">której Wykonawca zadeklarował termin wykonania Robót. </w:t>
      </w:r>
    </w:p>
    <w:p w14:paraId="7D890DF7" w14:textId="77777777" w:rsidR="00BE4AF1" w:rsidRPr="002D44CB" w:rsidRDefault="00E37212" w:rsidP="006B6A42">
      <w:pPr>
        <w:spacing w:before="120" w:after="96"/>
        <w:jc w:val="center"/>
        <w:rPr>
          <w:rFonts w:ascii="Arial Narrow" w:hAnsi="Arial Narrow"/>
          <w:b/>
          <w:bCs/>
          <w:sz w:val="20"/>
          <w:szCs w:val="20"/>
        </w:rPr>
      </w:pPr>
      <w:r w:rsidRPr="002D44CB">
        <w:rPr>
          <w:rFonts w:ascii="Arial Narrow" w:hAnsi="Arial Narrow"/>
          <w:b/>
          <w:bCs/>
          <w:sz w:val="20"/>
          <w:szCs w:val="20"/>
        </w:rPr>
        <w:t>§ 3.</w:t>
      </w:r>
    </w:p>
    <w:p w14:paraId="0DE9B764" w14:textId="77777777" w:rsidR="00BE4AF1" w:rsidRPr="002D44CB" w:rsidRDefault="00591F3C" w:rsidP="006B6A42">
      <w:pPr>
        <w:spacing w:before="120" w:after="120"/>
        <w:rPr>
          <w:rFonts w:ascii="Arial Narrow" w:hAnsi="Arial Narrow"/>
          <w:sz w:val="20"/>
          <w:szCs w:val="20"/>
        </w:rPr>
      </w:pPr>
      <w:r w:rsidRPr="002D44CB">
        <w:rPr>
          <w:rFonts w:ascii="Arial Narrow" w:hAnsi="Arial Narrow"/>
          <w:sz w:val="20"/>
          <w:szCs w:val="20"/>
        </w:rPr>
        <w:t>Zamawiający niniejszym uzgadnia z Wykonawcą, że zapłaci mu za wykonanie Robót oraz usunięcie wszelkich wad i usterek Zaakceptowaną Kwotę Kontraktową</w:t>
      </w:r>
      <w:r w:rsidR="00F32552" w:rsidRPr="002D44CB">
        <w:rPr>
          <w:rFonts w:ascii="Arial Narrow" w:hAnsi="Arial Narrow"/>
          <w:sz w:val="20"/>
          <w:szCs w:val="20"/>
        </w:rPr>
        <w:t xml:space="preserve">, na którą składa się: </w:t>
      </w:r>
    </w:p>
    <w:p w14:paraId="5A2D3824" w14:textId="77777777" w:rsidR="00BE4AF1" w:rsidRPr="002D44CB" w:rsidRDefault="00F32552" w:rsidP="006B6A42">
      <w:pPr>
        <w:pStyle w:val="Akapitzlist"/>
        <w:numPr>
          <w:ilvl w:val="0"/>
          <w:numId w:val="97"/>
        </w:numPr>
        <w:spacing w:before="120" w:after="120"/>
        <w:contextualSpacing w:val="0"/>
        <w:rPr>
          <w:rFonts w:ascii="Arial Narrow" w:hAnsi="Arial Narrow"/>
          <w:sz w:val="20"/>
          <w:szCs w:val="20"/>
        </w:rPr>
      </w:pPr>
      <w:r w:rsidRPr="002D44CB">
        <w:rPr>
          <w:rFonts w:ascii="Arial Narrow" w:hAnsi="Arial Narrow"/>
          <w:sz w:val="20"/>
          <w:szCs w:val="20"/>
        </w:rPr>
        <w:t>wartość Robót netto ……………………… zł</w:t>
      </w:r>
    </w:p>
    <w:p w14:paraId="13CF9B7E" w14:textId="77777777" w:rsidR="00BE4AF1" w:rsidRPr="002D44CB" w:rsidRDefault="00745919" w:rsidP="006B6A42">
      <w:pPr>
        <w:pStyle w:val="Akapitzlist"/>
        <w:numPr>
          <w:ilvl w:val="0"/>
          <w:numId w:val="97"/>
        </w:numPr>
        <w:spacing w:before="120" w:after="120"/>
        <w:contextualSpacing w:val="0"/>
        <w:rPr>
          <w:rFonts w:ascii="Arial Narrow" w:hAnsi="Arial Narrow"/>
          <w:sz w:val="20"/>
          <w:szCs w:val="20"/>
        </w:rPr>
      </w:pPr>
      <w:r w:rsidRPr="002D44CB">
        <w:rPr>
          <w:rFonts w:ascii="Arial Narrow" w:hAnsi="Arial Narrow"/>
          <w:sz w:val="20"/>
          <w:szCs w:val="20"/>
        </w:rPr>
        <w:t xml:space="preserve">podatek od towarów i usług VAT ……………………. </w:t>
      </w:r>
      <w:r w:rsidR="007E15CD" w:rsidRPr="002D44CB">
        <w:rPr>
          <w:rFonts w:ascii="Arial Narrow" w:hAnsi="Arial Narrow"/>
          <w:sz w:val="20"/>
          <w:szCs w:val="20"/>
        </w:rPr>
        <w:t>z</w:t>
      </w:r>
      <w:r w:rsidRPr="002D44CB">
        <w:rPr>
          <w:rFonts w:ascii="Arial Narrow" w:hAnsi="Arial Narrow"/>
          <w:sz w:val="20"/>
          <w:szCs w:val="20"/>
        </w:rPr>
        <w:t>ł</w:t>
      </w:r>
    </w:p>
    <w:p w14:paraId="1E8CDF28" w14:textId="77777777" w:rsidR="00BE4AF1" w:rsidRPr="002D44CB" w:rsidRDefault="00745919" w:rsidP="006B6A42">
      <w:pPr>
        <w:pStyle w:val="Akapitzlist"/>
        <w:numPr>
          <w:ilvl w:val="0"/>
          <w:numId w:val="97"/>
        </w:numPr>
        <w:spacing w:before="120" w:after="120"/>
        <w:contextualSpacing w:val="0"/>
        <w:rPr>
          <w:rFonts w:ascii="Arial Narrow" w:hAnsi="Arial Narrow"/>
          <w:sz w:val="20"/>
          <w:szCs w:val="20"/>
        </w:rPr>
      </w:pPr>
      <w:r w:rsidRPr="002D44CB">
        <w:rPr>
          <w:rFonts w:ascii="Arial Narrow" w:hAnsi="Arial Narrow"/>
          <w:sz w:val="20"/>
          <w:szCs w:val="20"/>
        </w:rPr>
        <w:t xml:space="preserve">wartość Robót brutto …………………………. </w:t>
      </w:r>
      <w:r w:rsidR="007E15CD" w:rsidRPr="002D44CB">
        <w:rPr>
          <w:rFonts w:ascii="Arial Narrow" w:hAnsi="Arial Narrow"/>
          <w:sz w:val="20"/>
          <w:szCs w:val="20"/>
        </w:rPr>
        <w:t>z</w:t>
      </w:r>
      <w:r w:rsidRPr="002D44CB">
        <w:rPr>
          <w:rFonts w:ascii="Arial Narrow" w:hAnsi="Arial Narrow"/>
          <w:sz w:val="20"/>
          <w:szCs w:val="20"/>
        </w:rPr>
        <w:t xml:space="preserve">ł </w:t>
      </w:r>
    </w:p>
    <w:p w14:paraId="1D59C5B8" w14:textId="667E8EFD"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 xml:space="preserve">z zastrzeżeniem, iż dla każdej płatności podatek od towarów i usług zostanie zapłacony według stawki obowiązującej </w:t>
      </w:r>
      <w:r w:rsidR="000D068F" w:rsidRPr="002D44CB">
        <w:rPr>
          <w:rFonts w:ascii="Arial Narrow" w:hAnsi="Arial Narrow"/>
          <w:sz w:val="20"/>
          <w:szCs w:val="20"/>
        </w:rPr>
        <w:t>na</w:t>
      </w:r>
      <w:r w:rsidRPr="002D44CB">
        <w:rPr>
          <w:rFonts w:ascii="Arial Narrow" w:hAnsi="Arial Narrow"/>
          <w:sz w:val="20"/>
          <w:szCs w:val="20"/>
        </w:rPr>
        <w:t xml:space="preserve"> d</w:t>
      </w:r>
      <w:r w:rsidR="000D068F" w:rsidRPr="002D44CB">
        <w:rPr>
          <w:rFonts w:ascii="Arial Narrow" w:hAnsi="Arial Narrow"/>
          <w:sz w:val="20"/>
          <w:szCs w:val="20"/>
        </w:rPr>
        <w:t>zień</w:t>
      </w:r>
      <w:r w:rsidRPr="002D44CB">
        <w:rPr>
          <w:rFonts w:ascii="Arial Narrow" w:hAnsi="Arial Narrow"/>
          <w:sz w:val="20"/>
          <w:szCs w:val="20"/>
        </w:rPr>
        <w:t xml:space="preserve"> </w:t>
      </w:r>
      <w:r w:rsidR="000D068F" w:rsidRPr="002D44CB">
        <w:rPr>
          <w:rFonts w:ascii="Arial Narrow" w:hAnsi="Arial Narrow"/>
          <w:sz w:val="20"/>
          <w:szCs w:val="20"/>
        </w:rPr>
        <w:t>poszczególnych obiorów Robót budowlanych</w:t>
      </w:r>
      <w:r w:rsidRPr="002D44CB">
        <w:rPr>
          <w:rFonts w:ascii="Arial Narrow" w:hAnsi="Arial Narrow"/>
          <w:sz w:val="20"/>
          <w:szCs w:val="20"/>
        </w:rPr>
        <w:t>.</w:t>
      </w:r>
    </w:p>
    <w:p w14:paraId="1802E290" w14:textId="77777777" w:rsidR="00BE4AF1" w:rsidRPr="006B6A42" w:rsidRDefault="00591F3C" w:rsidP="006B6A42">
      <w:pPr>
        <w:spacing w:before="120" w:after="120" w:line="240" w:lineRule="auto"/>
        <w:rPr>
          <w:rFonts w:ascii="Arial Narrow" w:hAnsi="Arial Narrow"/>
          <w:noProof/>
          <w:color w:val="44546A" w:themeColor="text2"/>
          <w:sz w:val="20"/>
          <w:szCs w:val="20"/>
        </w:rPr>
      </w:pPr>
      <w:r w:rsidRPr="006B6A42">
        <w:rPr>
          <w:rFonts w:ascii="Arial Narrow" w:hAnsi="Arial Narrow"/>
          <w:color w:val="44546A" w:themeColor="text2"/>
          <w:sz w:val="20"/>
          <w:szCs w:val="20"/>
        </w:rPr>
        <w:t xml:space="preserve">W przypadku Wykonawcy zagranicznego, który stosownie do złożonego pisemnego oświadczenia nie będzie rozliczał na terytorium </w:t>
      </w:r>
      <w:r w:rsidRPr="006B6A42">
        <w:rPr>
          <w:rFonts w:ascii="Arial Narrow" w:hAnsi="Arial Narrow"/>
          <w:noProof/>
          <w:color w:val="44546A" w:themeColor="text2"/>
          <w:sz w:val="20"/>
          <w:szCs w:val="20"/>
        </w:rPr>
        <w:t>RP podatku od towarów i usług lub w przypadku, gdy zobowiązanym zgodnie z polskim prawem do zapłacenia podatku od towarów i usług za daną usługę/usługi będzie jedynie Zamawiający jako usługobiorca usług świadczonych przez podmiot nie mający miejsca zamieszkania lub siedziby na terytorium RP:</w:t>
      </w:r>
    </w:p>
    <w:p w14:paraId="41BA6310" w14:textId="77777777" w:rsidR="00BE4AF1" w:rsidRPr="002D44CB" w:rsidRDefault="009F7183" w:rsidP="006B6A42">
      <w:pPr>
        <w:pStyle w:val="Akapitzlist"/>
        <w:numPr>
          <w:ilvl w:val="0"/>
          <w:numId w:val="98"/>
        </w:numPr>
        <w:spacing w:before="120" w:after="120"/>
        <w:contextualSpacing w:val="0"/>
        <w:rPr>
          <w:rFonts w:ascii="Arial Narrow" w:hAnsi="Arial Narrow"/>
          <w:sz w:val="20"/>
          <w:szCs w:val="20"/>
        </w:rPr>
      </w:pPr>
      <w:r w:rsidRPr="002D44CB">
        <w:rPr>
          <w:rFonts w:ascii="Arial Narrow" w:hAnsi="Arial Narrow"/>
          <w:sz w:val="20"/>
          <w:szCs w:val="20"/>
        </w:rPr>
        <w:t>wartość Robót netto ……………………… zł</w:t>
      </w:r>
    </w:p>
    <w:p w14:paraId="267731DC" w14:textId="77777777" w:rsidR="00BE4AF1" w:rsidRPr="002D44CB" w:rsidRDefault="00591F3C" w:rsidP="006B6A42">
      <w:pPr>
        <w:spacing w:before="120" w:after="96"/>
        <w:ind w:left="567" w:right="-22" w:hanging="567"/>
        <w:rPr>
          <w:rFonts w:ascii="Arial Narrow" w:hAnsi="Arial Narrow"/>
          <w:sz w:val="20"/>
          <w:szCs w:val="20"/>
        </w:rPr>
      </w:pPr>
      <w:r w:rsidRPr="002D44CB">
        <w:rPr>
          <w:rFonts w:ascii="Arial Narrow" w:hAnsi="Arial Narrow"/>
          <w:sz w:val="20"/>
          <w:szCs w:val="20"/>
        </w:rPr>
        <w:t>z zastrzeżeniem, że podatek VAT rozliczy w takiej sytuacji Zamawiający</w:t>
      </w:r>
      <w:r w:rsidR="0092028C" w:rsidRPr="002D44CB">
        <w:rPr>
          <w:rFonts w:ascii="Arial Narrow" w:hAnsi="Arial Narrow"/>
          <w:sz w:val="20"/>
          <w:szCs w:val="20"/>
        </w:rPr>
        <w:t>,</w:t>
      </w:r>
    </w:p>
    <w:p w14:paraId="45C07E9E" w14:textId="52C3AD0C" w:rsidR="00BE4AF1" w:rsidRPr="002D44CB" w:rsidRDefault="0092028C" w:rsidP="006B6A42">
      <w:pPr>
        <w:spacing w:before="120" w:after="96"/>
        <w:ind w:right="-22"/>
        <w:rPr>
          <w:rFonts w:ascii="Arial Narrow" w:hAnsi="Arial Narrow"/>
          <w:sz w:val="20"/>
          <w:szCs w:val="20"/>
        </w:rPr>
      </w:pPr>
      <w:r w:rsidRPr="002D44CB">
        <w:rPr>
          <w:rFonts w:ascii="Arial Narrow" w:hAnsi="Arial Narrow"/>
          <w:sz w:val="20"/>
          <w:szCs w:val="20"/>
        </w:rPr>
        <w:t>albo kwotę, jaka może być należna stosownie do postanowień Umowy w terminach i w sposób przewidziany w Umowie („Cena Kontraktowa”). VAT zostanie zapłacony zgodnie z obowiązującymi przepisami (według stawki obowiązującej w dniu wykonania usługi), prawem polskim i umowami międzynarodowymi dotyczącymi realizacji projektu. VAT i inne podatki będą regulowane w złotych polskich ze środków własnych Zamawiającego.</w:t>
      </w:r>
    </w:p>
    <w:p w14:paraId="04C647FF" w14:textId="77777777" w:rsidR="00BE4AF1" w:rsidRPr="002D44CB" w:rsidRDefault="00E177FB" w:rsidP="006B6A42">
      <w:pPr>
        <w:spacing w:before="120" w:after="96" w:line="259" w:lineRule="auto"/>
        <w:jc w:val="center"/>
        <w:rPr>
          <w:rFonts w:ascii="Arial Narrow" w:hAnsi="Arial Narrow"/>
          <w:b/>
          <w:bCs/>
          <w:sz w:val="20"/>
          <w:szCs w:val="20"/>
        </w:rPr>
      </w:pPr>
      <w:r w:rsidRPr="002D44CB">
        <w:rPr>
          <w:rFonts w:ascii="Arial Narrow" w:hAnsi="Arial Narrow"/>
          <w:b/>
          <w:bCs/>
          <w:sz w:val="20"/>
          <w:szCs w:val="20"/>
        </w:rPr>
        <w:lastRenderedPageBreak/>
        <w:t>§ 4.</w:t>
      </w:r>
    </w:p>
    <w:p w14:paraId="45C4B7E3" w14:textId="77777777" w:rsidR="00BE4AF1" w:rsidRPr="002D44CB" w:rsidRDefault="001075DB" w:rsidP="006B6A42">
      <w:pPr>
        <w:pStyle w:val="a0"/>
        <w:spacing w:before="120" w:after="96"/>
        <w:ind w:leftChars="0" w:left="284" w:hanging="284"/>
        <w:rPr>
          <w:rFonts w:ascii="Arial Narrow" w:hAnsi="Arial Narrow"/>
          <w:b/>
          <w:strike/>
          <w:sz w:val="20"/>
          <w:szCs w:val="20"/>
        </w:rPr>
      </w:pPr>
      <w:r w:rsidRPr="002D44CB">
        <w:rPr>
          <w:rFonts w:ascii="Arial Narrow" w:hAnsi="Arial Narrow"/>
          <w:sz w:val="20"/>
          <w:szCs w:val="20"/>
        </w:rPr>
        <w:t xml:space="preserve">1. </w:t>
      </w:r>
      <w:r w:rsidR="007B5CC8" w:rsidRPr="002D44CB">
        <w:rPr>
          <w:rFonts w:ascii="Arial Narrow" w:hAnsi="Arial Narrow"/>
          <w:sz w:val="20"/>
          <w:szCs w:val="20"/>
        </w:rPr>
        <w:t xml:space="preserve"> </w:t>
      </w:r>
      <w:r w:rsidR="00591F3C" w:rsidRPr="002D44CB">
        <w:rPr>
          <w:rFonts w:ascii="Arial Narrow" w:hAnsi="Arial Narrow"/>
          <w:sz w:val="20"/>
          <w:szCs w:val="20"/>
        </w:rPr>
        <w:t xml:space="preserve">Wynagrodzenie należne Wykonawcy będzie płatne na rachunek bankowy wskazany na prawidłowo wystawionej przez Wykonawcę fakturze. O każdej zmianie rachunku wskazanego przez Wykonawcę na fakturze Wykonawca każdorazowo powiadomi Zamawiającego </w:t>
      </w:r>
      <w:r w:rsidR="00B75A80" w:rsidRPr="002D44CB">
        <w:rPr>
          <w:rFonts w:ascii="Arial Narrow" w:hAnsi="Arial Narrow"/>
          <w:sz w:val="20"/>
          <w:szCs w:val="20"/>
        </w:rPr>
        <w:t xml:space="preserve">wyprzedzająco przed jej złożeniem </w:t>
      </w:r>
      <w:r w:rsidR="00591F3C" w:rsidRPr="002D44CB">
        <w:rPr>
          <w:rFonts w:ascii="Arial Narrow" w:hAnsi="Arial Narrow"/>
          <w:sz w:val="20"/>
          <w:szCs w:val="20"/>
        </w:rPr>
        <w:t>osobnym pismem.</w:t>
      </w:r>
    </w:p>
    <w:p w14:paraId="26CF466C" w14:textId="37D28A70" w:rsidR="00BE4AF1" w:rsidRPr="002D44CB" w:rsidRDefault="00591F3C" w:rsidP="006B6A42">
      <w:pPr>
        <w:spacing w:before="120" w:after="96"/>
        <w:ind w:left="284" w:hanging="284"/>
        <w:rPr>
          <w:rFonts w:ascii="Arial Narrow" w:hAnsi="Arial Narrow"/>
          <w:sz w:val="20"/>
          <w:szCs w:val="20"/>
        </w:rPr>
      </w:pPr>
      <w:r w:rsidRPr="002D44CB">
        <w:rPr>
          <w:rFonts w:ascii="Arial Narrow" w:hAnsi="Arial Narrow"/>
          <w:sz w:val="20"/>
          <w:szCs w:val="20"/>
        </w:rPr>
        <w:t xml:space="preserve">2.  W przypadku, gdy Wykonawcę stanowi Konsorcjum, o którym mowa w </w:t>
      </w:r>
      <w:r w:rsidR="001A2949" w:rsidRPr="002D44CB">
        <w:rPr>
          <w:rFonts w:ascii="Arial Narrow" w:hAnsi="Arial Narrow"/>
          <w:sz w:val="20"/>
          <w:szCs w:val="20"/>
        </w:rPr>
        <w:t>Subklauzuli</w:t>
      </w:r>
      <w:r w:rsidRPr="002D44CB">
        <w:rPr>
          <w:rFonts w:ascii="Arial Narrow" w:hAnsi="Arial Narrow"/>
          <w:sz w:val="20"/>
          <w:szCs w:val="20"/>
        </w:rPr>
        <w:t xml:space="preserve"> 1.1.2.1</w:t>
      </w:r>
      <w:r w:rsidR="001A2949" w:rsidRPr="002D44CB">
        <w:rPr>
          <w:rFonts w:ascii="Arial Narrow" w:hAnsi="Arial Narrow"/>
          <w:sz w:val="20"/>
          <w:szCs w:val="20"/>
        </w:rPr>
        <w:t>3</w:t>
      </w:r>
      <w:r w:rsidRPr="002D44CB">
        <w:rPr>
          <w:rFonts w:ascii="Arial Narrow" w:hAnsi="Arial Narrow"/>
          <w:sz w:val="20"/>
          <w:szCs w:val="20"/>
        </w:rPr>
        <w:t xml:space="preserve"> Warunków Szczególnych, </w:t>
      </w:r>
      <w:r w:rsidR="002B345E">
        <w:rPr>
          <w:rFonts w:ascii="Arial Narrow" w:hAnsi="Arial Narrow"/>
          <w:sz w:val="20"/>
          <w:szCs w:val="20"/>
        </w:rPr>
        <w:t xml:space="preserve">zobowiązane jest ono </w:t>
      </w:r>
      <w:r w:rsidRPr="002D44CB">
        <w:rPr>
          <w:rFonts w:ascii="Arial Narrow" w:hAnsi="Arial Narrow"/>
          <w:sz w:val="20"/>
          <w:szCs w:val="20"/>
        </w:rPr>
        <w:t>umocować na piśmie uczestnika Konsorcjum (zwanego dalej w Umowie partnerem wiodącym lub liderem)</w:t>
      </w:r>
      <w:r w:rsidR="001A2949" w:rsidRPr="002D44CB">
        <w:rPr>
          <w:rFonts w:ascii="Arial Narrow" w:hAnsi="Arial Narrow"/>
          <w:sz w:val="20"/>
          <w:szCs w:val="20"/>
        </w:rPr>
        <w:t>, o którym mowa</w:t>
      </w:r>
      <w:r w:rsidR="00213583" w:rsidRPr="002D44CB">
        <w:rPr>
          <w:rFonts w:ascii="Arial Narrow" w:hAnsi="Arial Narrow"/>
          <w:sz w:val="20"/>
          <w:szCs w:val="20"/>
        </w:rPr>
        <w:br/>
      </w:r>
      <w:r w:rsidR="001A2949" w:rsidRPr="002D44CB">
        <w:rPr>
          <w:rFonts w:ascii="Arial Narrow" w:hAnsi="Arial Narrow"/>
          <w:sz w:val="20"/>
          <w:szCs w:val="20"/>
        </w:rPr>
        <w:t xml:space="preserve">w Subklauzuli 1.1.2.13 Warunków Szczególnych </w:t>
      </w:r>
      <w:r w:rsidRPr="002D44CB">
        <w:rPr>
          <w:rFonts w:ascii="Arial Narrow" w:hAnsi="Arial Narrow"/>
          <w:sz w:val="20"/>
          <w:szCs w:val="20"/>
        </w:rPr>
        <w:t>do wystawiania na rzecz Zamawiającego faktur dokumentujących całość Robót wykonanych przez wszystkich uczestników Konsorcjum. W takiej sytuacji całość wynagrodzenia należnego Wykonawcy będzie płatna na rachunek bankowy wskazany w prawidłowo wystawionej przez lidera konsorcjum fakturze. O każdej zmianie rachunku bankowego umocowany uczestnik Konsorcjum każdorazowo powiadomi Zamawiającego osobnym pismem.</w:t>
      </w:r>
    </w:p>
    <w:p w14:paraId="78CD7798" w14:textId="77777777" w:rsidR="00BE4AF1" w:rsidRPr="002D44CB" w:rsidRDefault="00591F3C" w:rsidP="006B6A42">
      <w:pPr>
        <w:spacing w:before="120" w:after="96"/>
        <w:ind w:left="284"/>
        <w:rPr>
          <w:rFonts w:ascii="Arial Narrow" w:hAnsi="Arial Narrow"/>
          <w:sz w:val="20"/>
          <w:szCs w:val="20"/>
        </w:rPr>
      </w:pPr>
      <w:r w:rsidRPr="002D44CB">
        <w:rPr>
          <w:rFonts w:ascii="Arial Narrow" w:hAnsi="Arial Narrow"/>
          <w:sz w:val="20"/>
          <w:szCs w:val="20"/>
        </w:rPr>
        <w:t xml:space="preserve">Każdy z uczestników Konsorcjum, który nie jest związany umocowaniem, o którym mowa powyżej na skutek jego wygaśnięcia – jest upoważniony do wystawienia na rzecz Zamawiającego faktur dokumentujących Roboty przez niego wykonane. Wynagrodzenie należne takiemu uczestnikowi Konsorcjum będzie płatne na rachunek bankowy wskazany w prawidłowo wystawionej przez niego fakturze, po uprzednim potwierdzeniu przez Inżyniera we właściwym Przejściowym Świadectwie Płatności, że zafakturowane Roboty faktycznie wykonane zostały przez wystawcę faktury. W przypadku sporu pomiędzy uczestnikami Konsorcjum odnośnie zakresu wykonanych przez nich Robót rozstrzygające będzie – w zakresie rozliczeń pomiędzy Zamawiającym a Wykonawcą – stanowisko Inżyniera, na co wszyscy uczestnicy Konsorcjum wyrażają zgodę. Powyższe nie wyłącza uprawnienia Zamawiającego, który wedle swego uznania może zapłacić umówione wynagrodzenie </w:t>
      </w:r>
      <w:r w:rsidR="00D47D26" w:rsidRPr="002D44CB">
        <w:rPr>
          <w:rFonts w:ascii="Arial Narrow" w:hAnsi="Arial Narrow"/>
          <w:sz w:val="20"/>
          <w:szCs w:val="20"/>
        </w:rPr>
        <w:t>na konto</w:t>
      </w:r>
      <w:r w:rsidRPr="002D44CB">
        <w:rPr>
          <w:rFonts w:ascii="Arial Narrow" w:hAnsi="Arial Narrow"/>
          <w:sz w:val="20"/>
          <w:szCs w:val="20"/>
        </w:rPr>
        <w:t xml:space="preserve"> jednego z uczestników Konsorcjum, a przez zaspokojenie któregokolwiek z nich zobowiązanie do zapłaty umówionego wynagrodzenia wygaśnie względem wszystkich podmiotów wchodzących w skład Konsorcjum (solidarność wierzycieli).</w:t>
      </w:r>
    </w:p>
    <w:p w14:paraId="7D7204AA" w14:textId="3B073FEA" w:rsidR="00BE4AF1" w:rsidRPr="002D44CB" w:rsidRDefault="00591F3C" w:rsidP="006B6A42">
      <w:pPr>
        <w:autoSpaceDE w:val="0"/>
        <w:autoSpaceDN w:val="0"/>
        <w:spacing w:before="120" w:after="120" w:line="240" w:lineRule="auto"/>
        <w:ind w:left="284" w:hanging="284"/>
        <w:rPr>
          <w:rFonts w:ascii="Arial Narrow" w:hAnsi="Arial Narrow"/>
          <w:noProof/>
          <w:sz w:val="20"/>
          <w:szCs w:val="20"/>
        </w:rPr>
      </w:pPr>
      <w:r w:rsidRPr="002D44CB">
        <w:rPr>
          <w:rFonts w:ascii="Arial Narrow" w:hAnsi="Arial Narrow"/>
          <w:noProof/>
          <w:sz w:val="20"/>
          <w:szCs w:val="20"/>
        </w:rPr>
        <w:t>3.</w:t>
      </w:r>
      <w:r w:rsidR="00233935" w:rsidRPr="002D44CB">
        <w:rPr>
          <w:rFonts w:ascii="Arial Narrow" w:hAnsi="Arial Narrow"/>
          <w:noProof/>
          <w:sz w:val="20"/>
          <w:szCs w:val="20"/>
        </w:rPr>
        <w:t xml:space="preserve"> </w:t>
      </w:r>
      <w:r w:rsidR="00DD3EA2" w:rsidRPr="002D44CB">
        <w:rPr>
          <w:rFonts w:ascii="Arial Narrow" w:hAnsi="Arial Narrow"/>
          <w:noProof/>
          <w:sz w:val="20"/>
          <w:szCs w:val="20"/>
        </w:rPr>
        <w:t xml:space="preserve"> </w:t>
      </w:r>
      <w:r w:rsidRPr="002D44CB">
        <w:rPr>
          <w:rFonts w:ascii="Arial Narrow" w:hAnsi="Arial Narrow"/>
          <w:noProof/>
          <w:sz w:val="20"/>
          <w:szCs w:val="20"/>
        </w:rPr>
        <w:t>W przypadku, gdy rachunek bankowy umieszczony na fakturze Wykonawcy nie widnieje w elektronicznym wykazie</w:t>
      </w:r>
      <w:r w:rsidR="00DD3EA2" w:rsidRPr="002D44CB">
        <w:rPr>
          <w:rFonts w:ascii="Arial Narrow" w:hAnsi="Arial Narrow"/>
          <w:noProof/>
          <w:sz w:val="20"/>
          <w:szCs w:val="20"/>
        </w:rPr>
        <w:t xml:space="preserve"> </w:t>
      </w:r>
      <w:r w:rsidRPr="002D44CB">
        <w:rPr>
          <w:rFonts w:ascii="Arial Narrow" w:hAnsi="Arial Narrow"/>
          <w:noProof/>
          <w:sz w:val="20"/>
          <w:szCs w:val="20"/>
        </w:rPr>
        <w:t xml:space="preserve">podmiotów na stronie Ministerstwa Finansów, płatność faktury będzie odroczona do momentu pojawienia się wskazanego rachunku bankowego w tym wykazie. Jeżeli powyższe działanie spowoduje opóźnienie w dokonaniu płatności, koszty odsetek z tego tytułu nie </w:t>
      </w:r>
      <w:r w:rsidR="00233935" w:rsidRPr="002D44CB">
        <w:rPr>
          <w:rFonts w:ascii="Arial Narrow" w:hAnsi="Arial Narrow"/>
          <w:noProof/>
          <w:sz w:val="20"/>
          <w:szCs w:val="20"/>
        </w:rPr>
        <w:t xml:space="preserve">będą </w:t>
      </w:r>
      <w:r w:rsidRPr="002D44CB">
        <w:rPr>
          <w:rFonts w:ascii="Arial Narrow" w:hAnsi="Arial Narrow"/>
          <w:noProof/>
          <w:sz w:val="20"/>
          <w:szCs w:val="20"/>
        </w:rPr>
        <w:t>obciąża</w:t>
      </w:r>
      <w:r w:rsidR="00233935" w:rsidRPr="002D44CB">
        <w:rPr>
          <w:rFonts w:ascii="Arial Narrow" w:hAnsi="Arial Narrow"/>
          <w:noProof/>
          <w:sz w:val="20"/>
          <w:szCs w:val="20"/>
        </w:rPr>
        <w:t>ły</w:t>
      </w:r>
      <w:r w:rsidRPr="002D44CB">
        <w:rPr>
          <w:rFonts w:ascii="Arial Narrow" w:hAnsi="Arial Narrow"/>
          <w:noProof/>
          <w:sz w:val="20"/>
          <w:szCs w:val="20"/>
        </w:rPr>
        <w:t xml:space="preserve"> Zamawiającego.</w:t>
      </w:r>
    </w:p>
    <w:p w14:paraId="56F97856" w14:textId="77777777" w:rsidR="00BE4AF1" w:rsidRPr="002D44CB" w:rsidRDefault="00DD3EA2" w:rsidP="006B6A42">
      <w:pPr>
        <w:autoSpaceDE w:val="0"/>
        <w:autoSpaceDN w:val="0"/>
        <w:spacing w:before="120" w:after="120" w:line="240" w:lineRule="auto"/>
        <w:ind w:left="284" w:hanging="284"/>
        <w:rPr>
          <w:rFonts w:ascii="Arial Narrow" w:hAnsi="Arial Narrow"/>
          <w:sz w:val="20"/>
          <w:szCs w:val="20"/>
        </w:rPr>
      </w:pPr>
      <w:r w:rsidRPr="002D44CB">
        <w:rPr>
          <w:rFonts w:ascii="Arial Narrow" w:hAnsi="Arial Narrow"/>
          <w:sz w:val="20"/>
          <w:szCs w:val="20"/>
        </w:rPr>
        <w:t xml:space="preserve">4. </w:t>
      </w:r>
      <w:r w:rsidRPr="002D44CB">
        <w:rPr>
          <w:rFonts w:ascii="Arial Narrow" w:hAnsi="Arial Narrow"/>
          <w:sz w:val="20"/>
          <w:szCs w:val="20"/>
        </w:rPr>
        <w:tab/>
        <w:t>Postanowienia ust. 3 nie mają zastosowania, jeżeli zamawiający dokonuje zapłaty 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a działanie to spowoduje opóźnienie w dokonaniu płatności, koszty odsetek z tego tytułu nie obciążają zamawiającego.</w:t>
      </w:r>
    </w:p>
    <w:p w14:paraId="454DB408" w14:textId="77777777" w:rsidR="00BE4AF1" w:rsidRPr="002D44CB" w:rsidRDefault="00DD3EA2" w:rsidP="006B6A42">
      <w:pPr>
        <w:autoSpaceDE w:val="0"/>
        <w:autoSpaceDN w:val="0"/>
        <w:spacing w:before="120" w:after="120" w:line="240" w:lineRule="auto"/>
        <w:ind w:left="284" w:hanging="284"/>
        <w:rPr>
          <w:rFonts w:ascii="Arial Narrow" w:hAnsi="Arial Narrow"/>
          <w:sz w:val="20"/>
          <w:szCs w:val="20"/>
        </w:rPr>
      </w:pPr>
      <w:r w:rsidRPr="002D44CB">
        <w:rPr>
          <w:rFonts w:ascii="Arial Narrow" w:hAnsi="Arial Narrow"/>
          <w:sz w:val="20"/>
          <w:szCs w:val="20"/>
        </w:rPr>
        <w:t>5.</w:t>
      </w:r>
      <w:r w:rsidRPr="002D44CB">
        <w:rPr>
          <w:rFonts w:ascii="Arial Narrow" w:hAnsi="Arial Narrow"/>
          <w:sz w:val="20"/>
          <w:szCs w:val="20"/>
        </w:rPr>
        <w:tab/>
        <w:t>Postanowienia ust. 3 i 4 nie mają zastosowania, jeżeli Wykonawca doręczy wraz z fakturą oświadczenie/zaświadczenie wystawione przez bank lub spółdzielczą kasę oszczędnościowo-kredytową, z którego wynika, że rachunek, na który ma być dokonana płatność jest rachunkiem:</w:t>
      </w:r>
    </w:p>
    <w:p w14:paraId="510081C1" w14:textId="77777777" w:rsidR="00BE4AF1" w:rsidRPr="002D44CB" w:rsidRDefault="00DD3EA2" w:rsidP="006B6A42">
      <w:pPr>
        <w:autoSpaceDE w:val="0"/>
        <w:autoSpaceDN w:val="0"/>
        <w:spacing w:before="120" w:after="120" w:line="240" w:lineRule="auto"/>
        <w:ind w:left="284"/>
        <w:rPr>
          <w:rFonts w:ascii="Arial Narrow" w:hAnsi="Arial Narrow"/>
          <w:sz w:val="20"/>
          <w:szCs w:val="20"/>
        </w:rPr>
      </w:pPr>
      <w:r w:rsidRPr="002D44CB">
        <w:rPr>
          <w:rFonts w:ascii="Arial Narrow" w:hAnsi="Arial Narrow"/>
          <w:sz w:val="20"/>
          <w:szCs w:val="20"/>
        </w:rPr>
        <w:t>a)</w:t>
      </w:r>
      <w:r w:rsidRPr="002D44CB">
        <w:rPr>
          <w:rFonts w:ascii="Arial Narrow" w:hAnsi="Arial Narrow"/>
          <w:sz w:val="20"/>
          <w:szCs w:val="20"/>
        </w:rPr>
        <w:tab/>
        <w:t>służącym do dokonywania rozliczeń z tytułu nabywanych przez ten bank lub tę kasę wierzytelności pieniężnych lub,</w:t>
      </w:r>
    </w:p>
    <w:p w14:paraId="1B7EA3B4" w14:textId="77777777" w:rsidR="00BE4AF1" w:rsidRPr="002D44CB" w:rsidRDefault="00DD3EA2" w:rsidP="006B6A42">
      <w:pPr>
        <w:autoSpaceDE w:val="0"/>
        <w:autoSpaceDN w:val="0"/>
        <w:spacing w:before="120" w:after="120" w:line="240" w:lineRule="auto"/>
        <w:ind w:left="704" w:hanging="420"/>
        <w:rPr>
          <w:rFonts w:ascii="Arial Narrow" w:hAnsi="Arial Narrow"/>
          <w:sz w:val="20"/>
          <w:szCs w:val="20"/>
        </w:rPr>
      </w:pPr>
      <w:r w:rsidRPr="002D44CB">
        <w:rPr>
          <w:rFonts w:ascii="Arial Narrow" w:hAnsi="Arial Narrow"/>
          <w:sz w:val="20"/>
          <w:szCs w:val="20"/>
        </w:rPr>
        <w:t>b)</w:t>
      </w:r>
      <w:r w:rsidRPr="002D44CB">
        <w:rPr>
          <w:rFonts w:ascii="Arial Narrow" w:hAnsi="Arial Narrow"/>
          <w:sz w:val="20"/>
          <w:szCs w:val="20"/>
        </w:rPr>
        <w:tab/>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645AFB04" w14:textId="77777777" w:rsidR="00BE4AF1" w:rsidRPr="002D44CB" w:rsidRDefault="00DD3EA2" w:rsidP="006B6A42">
      <w:pPr>
        <w:autoSpaceDE w:val="0"/>
        <w:autoSpaceDN w:val="0"/>
        <w:spacing w:before="120" w:after="120" w:line="240" w:lineRule="auto"/>
        <w:ind w:left="284"/>
        <w:rPr>
          <w:rFonts w:ascii="Arial Narrow" w:hAnsi="Arial Narrow"/>
          <w:sz w:val="20"/>
          <w:szCs w:val="20"/>
        </w:rPr>
      </w:pPr>
      <w:r w:rsidRPr="002D44CB">
        <w:rPr>
          <w:rFonts w:ascii="Arial Narrow" w:hAnsi="Arial Narrow"/>
          <w:sz w:val="20"/>
          <w:szCs w:val="20"/>
        </w:rPr>
        <w:t>c)</w:t>
      </w:r>
      <w:r w:rsidRPr="002D44CB">
        <w:rPr>
          <w:rFonts w:ascii="Arial Narrow" w:hAnsi="Arial Narrow"/>
          <w:sz w:val="20"/>
          <w:szCs w:val="20"/>
        </w:rPr>
        <w:tab/>
        <w:t>prowadzony przez ten bank lub tę kasę w ramach gospodarki własnej, niebędący rachunkiem rozliczeniowym.</w:t>
      </w:r>
    </w:p>
    <w:p w14:paraId="2F0C2C65" w14:textId="77777777" w:rsidR="00BE4AF1" w:rsidRPr="006B6A42" w:rsidRDefault="00BE4AF1" w:rsidP="006B6A42">
      <w:pPr>
        <w:tabs>
          <w:tab w:val="left" w:pos="284"/>
        </w:tabs>
        <w:overflowPunct w:val="0"/>
        <w:autoSpaceDE w:val="0"/>
        <w:autoSpaceDN w:val="0"/>
        <w:adjustRightInd w:val="0"/>
        <w:spacing w:before="120" w:after="96" w:line="240" w:lineRule="auto"/>
        <w:ind w:left="567"/>
        <w:textAlignment w:val="baseline"/>
        <w:rPr>
          <w:rFonts w:ascii="Arial Narrow" w:hAnsi="Arial Narrow"/>
          <w:color w:val="003399"/>
          <w:sz w:val="20"/>
          <w:szCs w:val="20"/>
        </w:rPr>
      </w:pPr>
    </w:p>
    <w:p w14:paraId="010FED98" w14:textId="77777777" w:rsidR="00BE4AF1" w:rsidRPr="002D44CB" w:rsidRDefault="006C751C" w:rsidP="006B6A42">
      <w:pPr>
        <w:tabs>
          <w:tab w:val="left" w:pos="284"/>
        </w:tabs>
        <w:overflowPunct w:val="0"/>
        <w:autoSpaceDE w:val="0"/>
        <w:autoSpaceDN w:val="0"/>
        <w:adjustRightInd w:val="0"/>
        <w:spacing w:before="120" w:after="96" w:line="240" w:lineRule="auto"/>
        <w:jc w:val="center"/>
        <w:textAlignment w:val="baseline"/>
        <w:rPr>
          <w:rFonts w:ascii="Arial Narrow" w:hAnsi="Arial Narrow"/>
          <w:b/>
          <w:bCs/>
          <w:iCs/>
          <w:sz w:val="20"/>
          <w:szCs w:val="20"/>
        </w:rPr>
      </w:pPr>
      <w:r w:rsidRPr="002D44CB">
        <w:rPr>
          <w:rFonts w:ascii="Arial Narrow" w:hAnsi="Arial Narrow"/>
          <w:b/>
          <w:bCs/>
          <w:iCs/>
          <w:sz w:val="20"/>
          <w:szCs w:val="20"/>
        </w:rPr>
        <w:t>§ 5.</w:t>
      </w:r>
    </w:p>
    <w:p w14:paraId="5B1A9DF5" w14:textId="004ADDB6" w:rsidR="00BE4AF1" w:rsidRPr="006B6A42" w:rsidRDefault="00591F3C" w:rsidP="006B6A42">
      <w:pPr>
        <w:pStyle w:val="Akapitzlist"/>
        <w:numPr>
          <w:ilvl w:val="0"/>
          <w:numId w:val="99"/>
        </w:numPr>
        <w:overflowPunct w:val="0"/>
        <w:autoSpaceDE w:val="0"/>
        <w:autoSpaceDN w:val="0"/>
        <w:adjustRightInd w:val="0"/>
        <w:spacing w:before="120" w:after="96"/>
        <w:ind w:left="284" w:hanging="284"/>
        <w:textAlignment w:val="baseline"/>
        <w:rPr>
          <w:rFonts w:ascii="Arial Narrow" w:hAnsi="Arial Narrow"/>
          <w:sz w:val="20"/>
          <w:szCs w:val="20"/>
        </w:rPr>
      </w:pPr>
      <w:r w:rsidRPr="006B6A42">
        <w:rPr>
          <w:rFonts w:ascii="Arial Narrow" w:hAnsi="Arial Narrow"/>
          <w:sz w:val="20"/>
          <w:szCs w:val="20"/>
        </w:rPr>
        <w:t>Istotna zmiana postanowień Umowy w stosunku do treści oferty Wykonawcy możliwa jest w przypadku zaistnienia jednej z następujących okoliczności w zakresie i na warunkach określonych poniżej:</w:t>
      </w:r>
    </w:p>
    <w:p w14:paraId="272AB39F" w14:textId="202BCA2D" w:rsidR="00BE4AF1" w:rsidRPr="006B6A42" w:rsidRDefault="003B4EA1" w:rsidP="006B6A42">
      <w:pPr>
        <w:pStyle w:val="Akapitzlist"/>
        <w:numPr>
          <w:ilvl w:val="0"/>
          <w:numId w:val="138"/>
        </w:numPr>
        <w:tabs>
          <w:tab w:val="left" w:pos="284"/>
        </w:tabs>
        <w:overflowPunct w:val="0"/>
        <w:autoSpaceDE w:val="0"/>
        <w:autoSpaceDN w:val="0"/>
        <w:adjustRightInd w:val="0"/>
        <w:spacing w:before="120" w:after="96"/>
        <w:textAlignment w:val="baseline"/>
        <w:rPr>
          <w:rFonts w:ascii="Arial Narrow" w:hAnsi="Arial Narrow"/>
          <w:sz w:val="20"/>
          <w:szCs w:val="20"/>
        </w:rPr>
      </w:pPr>
      <w:r w:rsidRPr="006B6A42">
        <w:rPr>
          <w:rFonts w:ascii="Arial Narrow" w:hAnsi="Arial Narrow"/>
          <w:sz w:val="20"/>
          <w:szCs w:val="20"/>
        </w:rPr>
        <w:t>W przypadku wyst</w:t>
      </w:r>
      <w:r w:rsidR="00382B4A" w:rsidRPr="002D44CB">
        <w:rPr>
          <w:rFonts w:ascii="Arial Narrow" w:hAnsi="Arial Narrow"/>
          <w:sz w:val="20"/>
          <w:szCs w:val="20"/>
        </w:rPr>
        <w:t>ą</w:t>
      </w:r>
      <w:r w:rsidRPr="006B6A42">
        <w:rPr>
          <w:rFonts w:ascii="Arial Narrow" w:hAnsi="Arial Narrow"/>
          <w:sz w:val="20"/>
          <w:szCs w:val="20"/>
        </w:rPr>
        <w:t xml:space="preserve">pienia wad w Dokumentacji projektowej, skutkujących koniecznością dokonania zmian, poprawek lub uzupełnień, jeżeli uniemożliwia to lub istotnie utrudnia realizację określonego zakresu Robót lub zastasowanie przewidzianych rozwiązań groziłoby niewykonaniem lub wykonaniem nienależytym przedmiotu Umowy, w tym mających wpływ na dotrzymanie Czasu na Ukończenie lub datę wykonania Etapu lub Etapów – w takim </w:t>
      </w:r>
      <w:r w:rsidR="0095383B" w:rsidRPr="006B6A42">
        <w:rPr>
          <w:rFonts w:ascii="Arial Narrow" w:hAnsi="Arial Narrow"/>
          <w:sz w:val="20"/>
          <w:szCs w:val="20"/>
        </w:rPr>
        <w:t>pr</w:t>
      </w:r>
      <w:r w:rsidRPr="006B6A42">
        <w:rPr>
          <w:rFonts w:ascii="Arial Narrow" w:hAnsi="Arial Narrow"/>
          <w:sz w:val="20"/>
          <w:szCs w:val="20"/>
        </w:rPr>
        <w:t xml:space="preserve">zypadku zmianie </w:t>
      </w:r>
      <w:r w:rsidR="00504867" w:rsidRPr="006B6A42">
        <w:rPr>
          <w:rFonts w:ascii="Arial Narrow" w:hAnsi="Arial Narrow"/>
          <w:sz w:val="20"/>
          <w:szCs w:val="20"/>
        </w:rPr>
        <w:t xml:space="preserve">mogą </w:t>
      </w:r>
      <w:r w:rsidRPr="006B6A42">
        <w:rPr>
          <w:rFonts w:ascii="Arial Narrow" w:hAnsi="Arial Narrow"/>
          <w:sz w:val="20"/>
          <w:szCs w:val="20"/>
        </w:rPr>
        <w:t>ule</w:t>
      </w:r>
      <w:r w:rsidR="00504867" w:rsidRPr="006B6A42">
        <w:rPr>
          <w:rFonts w:ascii="Arial Narrow" w:hAnsi="Arial Narrow"/>
          <w:sz w:val="20"/>
          <w:szCs w:val="20"/>
        </w:rPr>
        <w:t>c</w:t>
      </w:r>
      <w:r w:rsidRPr="006B6A42">
        <w:rPr>
          <w:rFonts w:ascii="Arial Narrow" w:hAnsi="Arial Narrow"/>
          <w:sz w:val="20"/>
          <w:szCs w:val="20"/>
        </w:rPr>
        <w:t xml:space="preserve">: </w:t>
      </w:r>
    </w:p>
    <w:p w14:paraId="2C39A41E" w14:textId="2315C5CD" w:rsidR="00BE4AF1" w:rsidRPr="002D44CB" w:rsidRDefault="00504867" w:rsidP="006B6A42">
      <w:pPr>
        <w:pStyle w:val="Akapitzlist"/>
        <w:numPr>
          <w:ilvl w:val="0"/>
          <w:numId w:val="100"/>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lastRenderedPageBreak/>
        <w:t xml:space="preserve">zakres Etapu lub Etapów, </w:t>
      </w:r>
      <w:r w:rsidR="00591F3C" w:rsidRPr="002D44CB">
        <w:rPr>
          <w:rFonts w:ascii="Arial Narrow" w:hAnsi="Arial Narrow"/>
          <w:sz w:val="20"/>
          <w:szCs w:val="20"/>
        </w:rPr>
        <w:t>Czas na Ukończenie, daty wykonania Etapu lub Etapów</w:t>
      </w:r>
      <w:r w:rsidR="00CB2803" w:rsidRPr="002D44CB">
        <w:rPr>
          <w:rFonts w:ascii="Arial Narrow" w:hAnsi="Arial Narrow"/>
          <w:sz w:val="20"/>
          <w:szCs w:val="20"/>
        </w:rPr>
        <w:t xml:space="preserve">, które mogą ulec </w:t>
      </w:r>
      <w:r w:rsidR="00591F3C" w:rsidRPr="002D44CB">
        <w:rPr>
          <w:rFonts w:ascii="Arial Narrow" w:hAnsi="Arial Narrow"/>
          <w:sz w:val="20"/>
          <w:szCs w:val="20"/>
        </w:rPr>
        <w:t xml:space="preserve">przesunięciu o okres wynikający z czasu niezbędnego do dokonania odpowiednich zmian, poprawek lub uzupełnień w Dokumentacji </w:t>
      </w:r>
      <w:r w:rsidR="002B345E">
        <w:rPr>
          <w:rFonts w:ascii="Arial Narrow" w:hAnsi="Arial Narrow"/>
          <w:sz w:val="20"/>
          <w:szCs w:val="20"/>
        </w:rPr>
        <w:t>P</w:t>
      </w:r>
      <w:r w:rsidR="00591F3C" w:rsidRPr="002D44CB">
        <w:rPr>
          <w:rFonts w:ascii="Arial Narrow" w:hAnsi="Arial Narrow"/>
          <w:sz w:val="20"/>
          <w:szCs w:val="20"/>
        </w:rPr>
        <w:t>rojektowej</w:t>
      </w:r>
      <w:r w:rsidR="00BC35F4" w:rsidRPr="002D44CB">
        <w:rPr>
          <w:rFonts w:ascii="Arial Narrow" w:hAnsi="Arial Narrow"/>
          <w:sz w:val="20"/>
          <w:szCs w:val="20"/>
        </w:rPr>
        <w:t>, w tym uzyskanie niezbędnych decyzji, o ile okaże sie to konieczne</w:t>
      </w:r>
      <w:r w:rsidR="00591F3C" w:rsidRPr="002D44CB">
        <w:rPr>
          <w:rFonts w:ascii="Arial Narrow" w:hAnsi="Arial Narrow"/>
          <w:sz w:val="20"/>
          <w:szCs w:val="20"/>
        </w:rPr>
        <w:t xml:space="preserve"> oraz, o ile wystąpi, wydłużonej realizacji objętych nimi Robót</w:t>
      </w:r>
      <w:r w:rsidR="00CB2803" w:rsidRPr="002D44CB">
        <w:rPr>
          <w:rFonts w:ascii="Arial Narrow" w:hAnsi="Arial Narrow"/>
          <w:sz w:val="20"/>
          <w:szCs w:val="20"/>
        </w:rPr>
        <w:t>,</w:t>
      </w:r>
      <w:r w:rsidR="00BC35F4" w:rsidRPr="002D44CB">
        <w:rPr>
          <w:rFonts w:ascii="Arial Narrow" w:hAnsi="Arial Narrow"/>
          <w:sz w:val="20"/>
          <w:szCs w:val="20"/>
        </w:rPr>
        <w:t xml:space="preserve"> z uwzglednieniem odpowiednich zmian w Harmonogramie Rzeczowo – Finansowym,</w:t>
      </w:r>
    </w:p>
    <w:p w14:paraId="3A59E612" w14:textId="77777777" w:rsidR="00BE4AF1" w:rsidRPr="002D44CB" w:rsidRDefault="00504867" w:rsidP="006B6A42">
      <w:pPr>
        <w:pStyle w:val="Akapitzlist"/>
        <w:numPr>
          <w:ilvl w:val="0"/>
          <w:numId w:val="100"/>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t>Z</w:t>
      </w:r>
      <w:r w:rsidR="00591F3C" w:rsidRPr="002D44CB">
        <w:rPr>
          <w:rFonts w:ascii="Arial Narrow" w:hAnsi="Arial Narrow"/>
          <w:sz w:val="20"/>
          <w:szCs w:val="20"/>
        </w:rPr>
        <w:t xml:space="preserve">aakceptowana Kwota Kontraktowa poprzez zwiększenie do wartości pozwalającej na pokrycie dodatkowych uzasadnionych i udokumentowanych kosztów, obliczanych na podstawie </w:t>
      </w:r>
      <w:r w:rsidR="001B04EA" w:rsidRPr="002D44CB">
        <w:rPr>
          <w:rFonts w:ascii="Arial Narrow" w:hAnsi="Arial Narrow"/>
          <w:sz w:val="20"/>
          <w:szCs w:val="20"/>
        </w:rPr>
        <w:t xml:space="preserve">Subklauzuli </w:t>
      </w:r>
      <w:r w:rsidR="00591F3C" w:rsidRPr="002D44CB">
        <w:rPr>
          <w:rFonts w:ascii="Arial Narrow" w:hAnsi="Arial Narrow"/>
          <w:sz w:val="20"/>
          <w:szCs w:val="20"/>
        </w:rPr>
        <w:t xml:space="preserve">12.3 Warunków Szczególnych, </w:t>
      </w:r>
    </w:p>
    <w:p w14:paraId="25DC0BD8" w14:textId="77777777" w:rsidR="00BE4AF1" w:rsidRPr="002D44CB" w:rsidRDefault="006F6402" w:rsidP="006B6A42">
      <w:pPr>
        <w:pStyle w:val="Akapitzlist"/>
        <w:numPr>
          <w:ilvl w:val="0"/>
          <w:numId w:val="100"/>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t xml:space="preserve">sposób </w:t>
      </w:r>
      <w:r w:rsidR="00591F3C" w:rsidRPr="002D44CB">
        <w:rPr>
          <w:rFonts w:ascii="Arial Narrow" w:hAnsi="Arial Narrow"/>
          <w:sz w:val="20"/>
          <w:szCs w:val="20"/>
        </w:rPr>
        <w:t>wykon</w:t>
      </w:r>
      <w:r w:rsidRPr="002D44CB">
        <w:rPr>
          <w:rFonts w:ascii="Arial Narrow" w:hAnsi="Arial Narrow"/>
          <w:sz w:val="20"/>
          <w:szCs w:val="20"/>
        </w:rPr>
        <w:t>ywa</w:t>
      </w:r>
      <w:r w:rsidR="00591F3C" w:rsidRPr="002D44CB">
        <w:rPr>
          <w:rFonts w:ascii="Arial Narrow" w:hAnsi="Arial Narrow"/>
          <w:sz w:val="20"/>
          <w:szCs w:val="20"/>
        </w:rPr>
        <w:t>nia, parametr</w:t>
      </w:r>
      <w:r w:rsidRPr="002D44CB">
        <w:rPr>
          <w:rFonts w:ascii="Arial Narrow" w:hAnsi="Arial Narrow"/>
          <w:sz w:val="20"/>
          <w:szCs w:val="20"/>
        </w:rPr>
        <w:t>y</w:t>
      </w:r>
      <w:r w:rsidR="00591F3C" w:rsidRPr="002D44CB">
        <w:rPr>
          <w:rFonts w:ascii="Arial Narrow" w:hAnsi="Arial Narrow"/>
          <w:sz w:val="20"/>
          <w:szCs w:val="20"/>
        </w:rPr>
        <w:t xml:space="preserve"> techniczn</w:t>
      </w:r>
      <w:r w:rsidRPr="002D44CB">
        <w:rPr>
          <w:rFonts w:ascii="Arial Narrow" w:hAnsi="Arial Narrow"/>
          <w:sz w:val="20"/>
          <w:szCs w:val="20"/>
        </w:rPr>
        <w:t>e</w:t>
      </w:r>
      <w:r w:rsidR="00591F3C" w:rsidRPr="002D44CB">
        <w:rPr>
          <w:rFonts w:ascii="Arial Narrow" w:hAnsi="Arial Narrow"/>
          <w:sz w:val="20"/>
          <w:szCs w:val="20"/>
        </w:rPr>
        <w:t>, zakres Etapu lub Etapów, w tym wyłączenie części lub całości zakresu Etapu lub Etapów, materiał</w:t>
      </w:r>
      <w:r w:rsidRPr="002D44CB">
        <w:rPr>
          <w:rFonts w:ascii="Arial Narrow" w:hAnsi="Arial Narrow"/>
          <w:sz w:val="20"/>
          <w:szCs w:val="20"/>
        </w:rPr>
        <w:t>y</w:t>
      </w:r>
      <w:r w:rsidR="00591F3C" w:rsidRPr="002D44CB">
        <w:rPr>
          <w:rFonts w:ascii="Arial Narrow" w:hAnsi="Arial Narrow"/>
          <w:sz w:val="20"/>
          <w:szCs w:val="20"/>
        </w:rPr>
        <w:t xml:space="preserve"> i technologi</w:t>
      </w:r>
      <w:r w:rsidRPr="002D44CB">
        <w:rPr>
          <w:rFonts w:ascii="Arial Narrow" w:hAnsi="Arial Narrow"/>
          <w:sz w:val="20"/>
          <w:szCs w:val="20"/>
        </w:rPr>
        <w:t>a</w:t>
      </w:r>
      <w:r w:rsidR="00591F3C" w:rsidRPr="002D44CB">
        <w:rPr>
          <w:rFonts w:ascii="Arial Narrow" w:hAnsi="Arial Narrow"/>
          <w:sz w:val="20"/>
          <w:szCs w:val="20"/>
        </w:rPr>
        <w:t xml:space="preserve"> Robót, lokalizacja obiektów budowlanych, urządzeń lub sieci, w zakresie pozwalającym na wykonanie Robót w sposób należyty.</w:t>
      </w:r>
    </w:p>
    <w:p w14:paraId="05BF2601" w14:textId="332A3895" w:rsidR="00BE4AF1" w:rsidRPr="006B6A42" w:rsidRDefault="004F3977" w:rsidP="006B6A42">
      <w:pPr>
        <w:pStyle w:val="Akapitzlist"/>
        <w:numPr>
          <w:ilvl w:val="0"/>
          <w:numId w:val="138"/>
        </w:numPr>
        <w:tabs>
          <w:tab w:val="left" w:pos="284"/>
        </w:tabs>
        <w:overflowPunct w:val="0"/>
        <w:autoSpaceDE w:val="0"/>
        <w:autoSpaceDN w:val="0"/>
        <w:adjustRightInd w:val="0"/>
        <w:spacing w:before="120" w:after="96"/>
        <w:textAlignment w:val="baseline"/>
        <w:rPr>
          <w:rFonts w:ascii="Arial Narrow" w:hAnsi="Arial Narrow"/>
          <w:sz w:val="20"/>
          <w:szCs w:val="20"/>
        </w:rPr>
      </w:pPr>
      <w:r w:rsidRPr="006B6A42">
        <w:rPr>
          <w:rFonts w:ascii="Arial Narrow" w:hAnsi="Arial Narrow"/>
          <w:sz w:val="20"/>
          <w:szCs w:val="20"/>
        </w:rPr>
        <w:t>W przypadku z</w:t>
      </w:r>
      <w:r w:rsidR="000A7562" w:rsidRPr="006B6A42">
        <w:rPr>
          <w:rFonts w:ascii="Arial Narrow" w:hAnsi="Arial Narrow"/>
          <w:sz w:val="20"/>
          <w:szCs w:val="20"/>
        </w:rPr>
        <w:t>mian spowodowan</w:t>
      </w:r>
      <w:r w:rsidRPr="006B6A42">
        <w:rPr>
          <w:rFonts w:ascii="Arial Narrow" w:hAnsi="Arial Narrow"/>
          <w:sz w:val="20"/>
          <w:szCs w:val="20"/>
        </w:rPr>
        <w:t>ych</w:t>
      </w:r>
      <w:r w:rsidR="000A7562" w:rsidRPr="006B6A42">
        <w:rPr>
          <w:rFonts w:ascii="Arial Narrow" w:hAnsi="Arial Narrow"/>
          <w:sz w:val="20"/>
          <w:szCs w:val="20"/>
        </w:rPr>
        <w:t xml:space="preserve"> </w:t>
      </w:r>
      <w:r w:rsidRPr="006B6A42">
        <w:rPr>
          <w:rFonts w:ascii="Arial Narrow" w:hAnsi="Arial Narrow"/>
          <w:sz w:val="20"/>
          <w:szCs w:val="20"/>
        </w:rPr>
        <w:t>b</w:t>
      </w:r>
      <w:r w:rsidR="006216C0" w:rsidRPr="006B6A42">
        <w:rPr>
          <w:rFonts w:ascii="Arial Narrow" w:hAnsi="Arial Narrow"/>
          <w:sz w:val="20"/>
          <w:szCs w:val="20"/>
        </w:rPr>
        <w:t xml:space="preserve">rakiem zinwentaryzowania </w:t>
      </w:r>
      <w:r w:rsidR="00213583" w:rsidRPr="002D44CB">
        <w:rPr>
          <w:rFonts w:ascii="Arial Narrow" w:hAnsi="Arial Narrow"/>
          <w:sz w:val="20"/>
          <w:szCs w:val="20"/>
        </w:rPr>
        <w:t xml:space="preserve">w Dokumentacji Projektowej </w:t>
      </w:r>
      <w:r w:rsidR="006216C0" w:rsidRPr="006B6A42">
        <w:rPr>
          <w:rFonts w:ascii="Arial Narrow" w:hAnsi="Arial Narrow"/>
          <w:sz w:val="20"/>
          <w:szCs w:val="20"/>
        </w:rPr>
        <w:t xml:space="preserve">lub </w:t>
      </w:r>
      <w:r w:rsidR="007807B5" w:rsidRPr="006B6A42">
        <w:rPr>
          <w:rFonts w:ascii="Arial Narrow" w:hAnsi="Arial Narrow"/>
          <w:sz w:val="20"/>
          <w:szCs w:val="20"/>
        </w:rPr>
        <w:t xml:space="preserve">wadliwym </w:t>
      </w:r>
      <w:r w:rsidR="006216C0" w:rsidRPr="006B6A42">
        <w:rPr>
          <w:rFonts w:ascii="Arial Narrow" w:hAnsi="Arial Narrow"/>
          <w:sz w:val="20"/>
          <w:szCs w:val="20"/>
        </w:rPr>
        <w:t>zinwentaryzowanie</w:t>
      </w:r>
      <w:r w:rsidR="007807B5" w:rsidRPr="006B6A42">
        <w:rPr>
          <w:rFonts w:ascii="Arial Narrow" w:hAnsi="Arial Narrow"/>
          <w:sz w:val="20"/>
          <w:szCs w:val="20"/>
        </w:rPr>
        <w:t>m</w:t>
      </w:r>
      <w:r w:rsidR="006216C0" w:rsidRPr="006B6A42">
        <w:rPr>
          <w:rFonts w:ascii="Arial Narrow" w:hAnsi="Arial Narrow"/>
          <w:sz w:val="20"/>
          <w:szCs w:val="20"/>
        </w:rPr>
        <w:t xml:space="preserve"> obiektów budowlanych lub uzbrojenia terenu</w:t>
      </w:r>
      <w:r w:rsidR="007807B5" w:rsidRPr="006B6A42">
        <w:rPr>
          <w:rFonts w:ascii="Arial Narrow" w:hAnsi="Arial Narrow"/>
          <w:sz w:val="20"/>
          <w:szCs w:val="20"/>
        </w:rPr>
        <w:t>, wchodzących w zakres przedmiotu Umowy</w:t>
      </w:r>
      <w:r w:rsidRPr="006B6A42">
        <w:rPr>
          <w:rFonts w:ascii="Arial Narrow" w:hAnsi="Arial Narrow"/>
          <w:sz w:val="20"/>
          <w:szCs w:val="20"/>
        </w:rPr>
        <w:t xml:space="preserve"> – zmianie mogą ulec: </w:t>
      </w:r>
    </w:p>
    <w:p w14:paraId="1121A140" w14:textId="259F1C9D" w:rsidR="00BE4AF1" w:rsidRPr="002D44CB" w:rsidRDefault="004F3977" w:rsidP="006B6A42">
      <w:pPr>
        <w:pStyle w:val="Akapitzlist"/>
        <w:numPr>
          <w:ilvl w:val="0"/>
          <w:numId w:val="101"/>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t xml:space="preserve">Czas na Ukończenie, terminy wykonania </w:t>
      </w:r>
      <w:r w:rsidR="00BF44BC" w:rsidRPr="002D44CB">
        <w:rPr>
          <w:rFonts w:ascii="Arial Narrow" w:hAnsi="Arial Narrow"/>
          <w:sz w:val="20"/>
          <w:szCs w:val="20"/>
        </w:rPr>
        <w:t xml:space="preserve">Etapu lub </w:t>
      </w:r>
      <w:r w:rsidRPr="002D44CB">
        <w:rPr>
          <w:rFonts w:ascii="Arial Narrow" w:hAnsi="Arial Narrow"/>
          <w:sz w:val="20"/>
          <w:szCs w:val="20"/>
        </w:rPr>
        <w:t>Etapów o czas niezbędny do dokonania odpowiednich zmian, poprawek lub uzupełnień w Dokumentacji projektowej oraz o ile wystąpi taka konieczność, wydłużenie realizacji objętych nimi Robót</w:t>
      </w:r>
      <w:r w:rsidR="00F40CE8" w:rsidRPr="002D44CB">
        <w:rPr>
          <w:rFonts w:ascii="Arial Narrow" w:hAnsi="Arial Narrow"/>
          <w:sz w:val="20"/>
          <w:szCs w:val="20"/>
        </w:rPr>
        <w:t>,</w:t>
      </w:r>
    </w:p>
    <w:p w14:paraId="5233C028" w14:textId="64196EE7" w:rsidR="00BE4AF1" w:rsidRPr="002D44CB" w:rsidRDefault="00F40CE8" w:rsidP="006B6A42">
      <w:pPr>
        <w:pStyle w:val="Akapitzlist"/>
        <w:numPr>
          <w:ilvl w:val="0"/>
          <w:numId w:val="101"/>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t>Zaakceptowana Kwota Kontraktowa pop</w:t>
      </w:r>
      <w:r w:rsidR="007620B7" w:rsidRPr="002D44CB">
        <w:rPr>
          <w:rFonts w:ascii="Arial Narrow" w:hAnsi="Arial Narrow"/>
          <w:sz w:val="20"/>
          <w:szCs w:val="20"/>
        </w:rPr>
        <w:t>r</w:t>
      </w:r>
      <w:r w:rsidRPr="002D44CB">
        <w:rPr>
          <w:rFonts w:ascii="Arial Narrow" w:hAnsi="Arial Narrow"/>
          <w:sz w:val="20"/>
          <w:szCs w:val="20"/>
        </w:rPr>
        <w:t>zez zwiększenie do wartości pozwalającej na pokrycie dodatkowych uzasadnionych i udokumentowanych kosztów, obliczanych na podstawie Subklauzuli 12.3 Warunków Szczególnych,</w:t>
      </w:r>
    </w:p>
    <w:p w14:paraId="265FA94E" w14:textId="77777777" w:rsidR="00BE4AF1" w:rsidRPr="002D44CB" w:rsidRDefault="00F40CE8" w:rsidP="006B6A42">
      <w:pPr>
        <w:pStyle w:val="Akapitzlist"/>
        <w:numPr>
          <w:ilvl w:val="0"/>
          <w:numId w:val="101"/>
        </w:numPr>
        <w:overflowPunct w:val="0"/>
        <w:autoSpaceDE w:val="0"/>
        <w:autoSpaceDN w:val="0"/>
        <w:adjustRightInd w:val="0"/>
        <w:spacing w:before="120" w:after="96"/>
        <w:ind w:left="1134"/>
        <w:contextualSpacing w:val="0"/>
        <w:textAlignment w:val="baseline"/>
        <w:rPr>
          <w:rFonts w:ascii="Arial Narrow" w:hAnsi="Arial Narrow"/>
          <w:sz w:val="20"/>
          <w:szCs w:val="20"/>
        </w:rPr>
      </w:pPr>
      <w:r w:rsidRPr="002D44CB">
        <w:rPr>
          <w:rFonts w:ascii="Arial Narrow" w:hAnsi="Arial Narrow"/>
          <w:sz w:val="20"/>
          <w:szCs w:val="20"/>
        </w:rPr>
        <w:t>Sposób wykonania, parametry techniczne, zakres poszczególnych Etapów</w:t>
      </w:r>
      <w:r w:rsidR="00D70E82" w:rsidRPr="002D44CB">
        <w:rPr>
          <w:rFonts w:ascii="Arial Narrow" w:hAnsi="Arial Narrow"/>
          <w:sz w:val="20"/>
          <w:szCs w:val="20"/>
        </w:rPr>
        <w:t xml:space="preserve"> lub Etapu</w:t>
      </w:r>
      <w:r w:rsidRPr="002D44CB">
        <w:rPr>
          <w:rFonts w:ascii="Arial Narrow" w:hAnsi="Arial Narrow"/>
          <w:sz w:val="20"/>
          <w:szCs w:val="20"/>
        </w:rPr>
        <w:t>, w tym wyłączenie ich części lub całości</w:t>
      </w:r>
      <w:r w:rsidR="007620B7" w:rsidRPr="002D44CB">
        <w:rPr>
          <w:rFonts w:ascii="Arial Narrow" w:hAnsi="Arial Narrow"/>
          <w:sz w:val="20"/>
          <w:szCs w:val="20"/>
        </w:rPr>
        <w:t xml:space="preserve"> zakresu Etapu lub Etapów</w:t>
      </w:r>
      <w:r w:rsidRPr="002D44CB">
        <w:rPr>
          <w:rFonts w:ascii="Arial Narrow" w:hAnsi="Arial Narrow"/>
          <w:sz w:val="20"/>
          <w:szCs w:val="20"/>
        </w:rPr>
        <w:t>, zmiana niezbędnych materiałów i technologi Robót</w:t>
      </w:r>
      <w:r w:rsidR="00D07636" w:rsidRPr="002D44CB">
        <w:rPr>
          <w:rFonts w:ascii="Arial Narrow" w:hAnsi="Arial Narrow"/>
          <w:sz w:val="20"/>
          <w:szCs w:val="20"/>
        </w:rPr>
        <w:t xml:space="preserve">, lokalizacja obiektów budowlanych, urządzeń lub sieci, w zakresie pozwalającym na wykonanie Robót w sposób należyty. </w:t>
      </w:r>
    </w:p>
    <w:p w14:paraId="0203EFC3" w14:textId="12CD6570" w:rsidR="00382B4A" w:rsidRPr="002D44CB" w:rsidRDefault="00382B4A" w:rsidP="00382B4A">
      <w:pPr>
        <w:pStyle w:val="Akapitzlist"/>
        <w:numPr>
          <w:ilvl w:val="0"/>
          <w:numId w:val="138"/>
        </w:numPr>
        <w:overflowPunct w:val="0"/>
        <w:autoSpaceDE w:val="0"/>
        <w:autoSpaceDN w:val="0"/>
        <w:adjustRightInd w:val="0"/>
        <w:spacing w:before="120" w:after="96"/>
        <w:textAlignment w:val="baseline"/>
        <w:rPr>
          <w:rFonts w:ascii="Arial Narrow" w:hAnsi="Arial Narrow"/>
          <w:sz w:val="20"/>
          <w:szCs w:val="20"/>
        </w:rPr>
      </w:pPr>
      <w:r w:rsidRPr="002D44CB">
        <w:rPr>
          <w:rFonts w:ascii="Arial Narrow" w:hAnsi="Arial Narrow"/>
          <w:sz w:val="20"/>
          <w:szCs w:val="20"/>
        </w:rPr>
        <w:t>W przypadku zmian spowodowanych zmianami pozwolenia na budowę lub dokumentów niezbędnych do jego uzyskania, skutkujących koniecznością dokonania zmian, poprawek lub uzupełnień – zmianie mogą ulec:</w:t>
      </w:r>
    </w:p>
    <w:p w14:paraId="444B8516" w14:textId="77777777" w:rsidR="00382B4A" w:rsidRPr="002D44CB" w:rsidRDefault="00382B4A" w:rsidP="006B6A42">
      <w:pPr>
        <w:pStyle w:val="Akapitzlist"/>
        <w:numPr>
          <w:ilvl w:val="1"/>
          <w:numId w:val="138"/>
        </w:numPr>
        <w:spacing w:before="120"/>
        <w:ind w:left="1134"/>
        <w:rPr>
          <w:rFonts w:ascii="Arial Narrow" w:hAnsi="Arial Narrow"/>
          <w:sz w:val="20"/>
          <w:szCs w:val="20"/>
        </w:rPr>
      </w:pPr>
      <w:r w:rsidRPr="002D44CB">
        <w:rPr>
          <w:rFonts w:ascii="Arial Narrow" w:hAnsi="Arial Narrow"/>
          <w:sz w:val="20"/>
          <w:szCs w:val="20"/>
        </w:rPr>
        <w:t>Czas na Ukończenie, terminy wykonania Etapów o czas niezbędny do dokonania odpowiednich zmian, poprawek lub uzupełnień w Dokumentacji projektowej oraz o ile wystąpi taka konieczność, wydłużenie realizacji objętych nimi Robót,</w:t>
      </w:r>
    </w:p>
    <w:p w14:paraId="758F6322" w14:textId="77777777" w:rsidR="00382B4A" w:rsidRPr="002D44CB" w:rsidRDefault="00382B4A" w:rsidP="006B6A42">
      <w:pPr>
        <w:pStyle w:val="Akapitzlist"/>
        <w:numPr>
          <w:ilvl w:val="1"/>
          <w:numId w:val="138"/>
        </w:numPr>
        <w:spacing w:before="120"/>
        <w:ind w:left="1134"/>
        <w:rPr>
          <w:rFonts w:ascii="Arial Narrow" w:hAnsi="Arial Narrow"/>
          <w:sz w:val="20"/>
          <w:szCs w:val="20"/>
        </w:rPr>
      </w:pPr>
      <w:r w:rsidRPr="006B6A42">
        <w:rPr>
          <w:rFonts w:ascii="Arial Narrow" w:hAnsi="Arial Narrow"/>
          <w:sz w:val="20"/>
          <w:szCs w:val="20"/>
        </w:rPr>
        <w:t>Zaakceptowana Kwota Kontraktowa porpzez zwiększenie do wartości pozwalającej na pokrycie dodatkowych uzasadnionych i udokumentowanych kosztów, obliczanych na podstawie Subklauzuli 12.3 Warunków Szczególnych,</w:t>
      </w:r>
    </w:p>
    <w:p w14:paraId="65F1AF5C" w14:textId="18DB16C0" w:rsidR="00382B4A" w:rsidRPr="006B6A42" w:rsidRDefault="00382B4A" w:rsidP="006B6A42">
      <w:pPr>
        <w:pStyle w:val="Akapitzlist"/>
        <w:numPr>
          <w:ilvl w:val="1"/>
          <w:numId w:val="138"/>
        </w:numPr>
        <w:spacing w:before="120"/>
        <w:ind w:left="1134"/>
        <w:rPr>
          <w:rFonts w:ascii="Arial Narrow" w:hAnsi="Arial Narrow"/>
          <w:sz w:val="20"/>
          <w:szCs w:val="20"/>
        </w:rPr>
      </w:pPr>
      <w:r w:rsidRPr="006B6A42">
        <w:rPr>
          <w:rFonts w:ascii="Arial Narrow" w:hAnsi="Arial Narrow"/>
          <w:sz w:val="20"/>
          <w:szCs w:val="20"/>
        </w:rPr>
        <w:t>sposób wykonania, parametry techniczne, zakres poszczególnych Etapów, w tym wyłączenie ich części lub całości, zmiana niezbędnych materiałów i technologi Robót, lokalizacja obiektów budowlanych, urządzeń lub sieci, w zakresie pozwalającym na wykonanie Robót w sposób należyty.</w:t>
      </w:r>
    </w:p>
    <w:p w14:paraId="3EEEE8F5" w14:textId="3EC072C7" w:rsidR="00BE4AF1" w:rsidRPr="006B6A42" w:rsidRDefault="00591F3C" w:rsidP="006B6A42">
      <w:pPr>
        <w:pStyle w:val="Akapitzlist"/>
        <w:numPr>
          <w:ilvl w:val="0"/>
          <w:numId w:val="138"/>
        </w:numPr>
        <w:overflowPunct w:val="0"/>
        <w:autoSpaceDE w:val="0"/>
        <w:autoSpaceDN w:val="0"/>
        <w:adjustRightInd w:val="0"/>
        <w:spacing w:before="120" w:after="96"/>
        <w:textAlignment w:val="baseline"/>
        <w:rPr>
          <w:rFonts w:ascii="Arial Narrow" w:hAnsi="Arial Narrow"/>
          <w:sz w:val="20"/>
          <w:szCs w:val="20"/>
        </w:rPr>
      </w:pPr>
      <w:r w:rsidRPr="006B6A42">
        <w:rPr>
          <w:rFonts w:ascii="Arial Narrow" w:hAnsi="Arial Narrow"/>
          <w:sz w:val="20"/>
          <w:szCs w:val="20"/>
        </w:rPr>
        <w:t>W przypadku dokonania określonych czynności lub ich zaniechania przez organy administracji państwowej, w tym organy administracji rządowej, samorządowej, jak również organy i podmioty, których działalność wymaga wydania jaki</w:t>
      </w:r>
      <w:r w:rsidR="0018263C" w:rsidRPr="002D44CB">
        <w:rPr>
          <w:rFonts w:ascii="Arial Narrow" w:hAnsi="Arial Narrow"/>
          <w:sz w:val="20"/>
          <w:szCs w:val="20"/>
        </w:rPr>
        <w:t>ch</w:t>
      </w:r>
      <w:r w:rsidRPr="006B6A42">
        <w:rPr>
          <w:rFonts w:ascii="Arial Narrow" w:hAnsi="Arial Narrow"/>
          <w:sz w:val="20"/>
          <w:szCs w:val="20"/>
        </w:rPr>
        <w:t>kolwiek decyzji, warunków, zezwoleń, uzgodnień, pozwoleń i certyfikatów, w trakcie wykonywania przedmiotu niniejszej Umowy, w szczególności:</w:t>
      </w:r>
    </w:p>
    <w:p w14:paraId="38C13B48" w14:textId="0A698E04" w:rsidR="00BE4AF1" w:rsidRPr="002D44CB" w:rsidRDefault="00591F3C" w:rsidP="006B6A42">
      <w:pPr>
        <w:numPr>
          <w:ilvl w:val="0"/>
          <w:numId w:val="66"/>
        </w:numPr>
        <w:spacing w:before="120" w:after="120" w:line="240" w:lineRule="auto"/>
        <w:ind w:left="1134" w:hanging="283"/>
        <w:rPr>
          <w:rFonts w:ascii="Arial Narrow" w:hAnsi="Arial Narrow"/>
          <w:sz w:val="20"/>
          <w:szCs w:val="20"/>
        </w:rPr>
      </w:pPr>
      <w:r w:rsidRPr="002D44CB">
        <w:rPr>
          <w:rFonts w:ascii="Arial Narrow" w:hAnsi="Arial Narrow"/>
          <w:sz w:val="20"/>
          <w:szCs w:val="20"/>
        </w:rPr>
        <w:t>opóźnienia wydania przez ww</w:t>
      </w:r>
      <w:r w:rsidR="002B345E">
        <w:rPr>
          <w:rFonts w:ascii="Arial Narrow" w:hAnsi="Arial Narrow"/>
          <w:sz w:val="20"/>
          <w:szCs w:val="20"/>
        </w:rPr>
        <w:t>.</w:t>
      </w:r>
      <w:r w:rsidRPr="002D44CB">
        <w:rPr>
          <w:rFonts w:ascii="Arial Narrow" w:hAnsi="Arial Narrow"/>
          <w:sz w:val="20"/>
          <w:szCs w:val="20"/>
        </w:rPr>
        <w:t xml:space="preserve"> organy lub inne podmioty decyzji, warunków, zezwoleń, uzgodnień, pozwoleń</w:t>
      </w:r>
      <w:r w:rsidR="0018263C" w:rsidRPr="002D44CB">
        <w:rPr>
          <w:rFonts w:ascii="Arial Narrow" w:hAnsi="Arial Narrow"/>
          <w:sz w:val="20"/>
          <w:szCs w:val="20"/>
        </w:rPr>
        <w:br/>
      </w:r>
      <w:r w:rsidRPr="002D44CB">
        <w:rPr>
          <w:rFonts w:ascii="Arial Narrow" w:hAnsi="Arial Narrow"/>
          <w:sz w:val="20"/>
          <w:szCs w:val="20"/>
        </w:rPr>
        <w:t>i certyfikatów, do wydania których są zobowiązane na mocy przepisów prawa lub regulaminów,</w:t>
      </w:r>
      <w:r w:rsidR="0018263C" w:rsidRPr="002D44CB">
        <w:rPr>
          <w:rFonts w:ascii="Arial Narrow" w:hAnsi="Arial Narrow"/>
          <w:sz w:val="20"/>
          <w:szCs w:val="20"/>
        </w:rPr>
        <w:t xml:space="preserve"> w tym decyzji administracyjnej pozwolenia na budowę,</w:t>
      </w:r>
      <w:r w:rsidR="00D50140" w:rsidRPr="002D44CB">
        <w:rPr>
          <w:rFonts w:ascii="Arial Narrow" w:hAnsi="Arial Narrow"/>
          <w:sz w:val="20"/>
          <w:szCs w:val="20"/>
        </w:rPr>
        <w:t xml:space="preserve"> w zakresie dotyczącym wykonania Robót, </w:t>
      </w:r>
    </w:p>
    <w:p w14:paraId="680C0ECC" w14:textId="4CEF55CE" w:rsidR="00BE4AF1" w:rsidRPr="002D44CB" w:rsidRDefault="00591F3C" w:rsidP="006B6A42">
      <w:pPr>
        <w:numPr>
          <w:ilvl w:val="0"/>
          <w:numId w:val="66"/>
        </w:numPr>
        <w:spacing w:before="120" w:after="120" w:line="240" w:lineRule="auto"/>
        <w:ind w:left="1134" w:hanging="283"/>
        <w:rPr>
          <w:rFonts w:ascii="Arial Narrow" w:hAnsi="Arial Narrow"/>
          <w:sz w:val="20"/>
          <w:szCs w:val="20"/>
        </w:rPr>
      </w:pPr>
      <w:r w:rsidRPr="002D44CB">
        <w:rPr>
          <w:rFonts w:ascii="Arial Narrow" w:hAnsi="Arial Narrow"/>
          <w:sz w:val="20"/>
          <w:szCs w:val="20"/>
        </w:rPr>
        <w:t>odmowy lub zmiany wydania przez w/w organy i/lub inne podmioty decyzji, warunków, zezwoleń, uzgodnień, pozwoleń</w:t>
      </w:r>
      <w:r w:rsidR="0018263C" w:rsidRPr="002D44CB">
        <w:rPr>
          <w:rFonts w:ascii="Arial Narrow" w:hAnsi="Arial Narrow"/>
          <w:sz w:val="20"/>
          <w:szCs w:val="20"/>
        </w:rPr>
        <w:br/>
      </w:r>
      <w:r w:rsidRPr="002D44CB">
        <w:rPr>
          <w:rFonts w:ascii="Arial Narrow" w:hAnsi="Arial Narrow"/>
          <w:sz w:val="20"/>
          <w:szCs w:val="20"/>
        </w:rPr>
        <w:t>i certyfikatów,</w:t>
      </w:r>
    </w:p>
    <w:p w14:paraId="792F9035" w14:textId="7E627B64" w:rsidR="00BE4AF1" w:rsidRPr="002D44CB" w:rsidRDefault="00591F3C" w:rsidP="006B6A42">
      <w:pPr>
        <w:numPr>
          <w:ilvl w:val="0"/>
          <w:numId w:val="66"/>
        </w:numPr>
        <w:spacing w:before="120" w:after="120" w:line="240" w:lineRule="auto"/>
        <w:ind w:left="1134" w:hanging="283"/>
        <w:rPr>
          <w:rFonts w:ascii="Arial Narrow" w:hAnsi="Arial Narrow"/>
          <w:sz w:val="20"/>
          <w:szCs w:val="20"/>
        </w:rPr>
      </w:pPr>
      <w:r w:rsidRPr="002D44CB">
        <w:rPr>
          <w:rFonts w:ascii="Arial Narrow" w:hAnsi="Arial Narrow"/>
          <w:sz w:val="20"/>
          <w:szCs w:val="20"/>
        </w:rPr>
        <w:t>wydania przez ww</w:t>
      </w:r>
      <w:r w:rsidR="002B345E">
        <w:rPr>
          <w:rFonts w:ascii="Arial Narrow" w:hAnsi="Arial Narrow"/>
          <w:sz w:val="20"/>
          <w:szCs w:val="20"/>
        </w:rPr>
        <w:t>.</w:t>
      </w:r>
      <w:r w:rsidRPr="002D44CB">
        <w:rPr>
          <w:rFonts w:ascii="Arial Narrow" w:hAnsi="Arial Narrow"/>
          <w:sz w:val="20"/>
          <w:szCs w:val="20"/>
        </w:rPr>
        <w:t xml:space="preserve"> organy lub inne podmioty decyzji, warunków, zezwoleń, uzgodnień, pozwoleń, certyfikatów</w:t>
      </w:r>
      <w:r w:rsidR="002B345E">
        <w:rPr>
          <w:rFonts w:ascii="Arial Narrow" w:hAnsi="Arial Narrow"/>
          <w:sz w:val="20"/>
          <w:szCs w:val="20"/>
        </w:rPr>
        <w:br/>
      </w:r>
      <w:r w:rsidRPr="002D44CB">
        <w:rPr>
          <w:rFonts w:ascii="Arial Narrow" w:hAnsi="Arial Narrow"/>
          <w:sz w:val="20"/>
          <w:szCs w:val="20"/>
        </w:rPr>
        <w:t>itp. dotyczących zamknięcia dróg publicznych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w:t>
      </w:r>
      <w:r w:rsidR="002904FA" w:rsidRPr="002D44CB">
        <w:rPr>
          <w:rFonts w:ascii="Arial Narrow" w:hAnsi="Arial Narrow"/>
          <w:sz w:val="20"/>
          <w:szCs w:val="20"/>
        </w:rPr>
        <w:t>.</w:t>
      </w:r>
    </w:p>
    <w:p w14:paraId="30BC473A" w14:textId="486D9FF6" w:rsidR="00BE4AF1" w:rsidRPr="002D44CB" w:rsidRDefault="00891C39" w:rsidP="006B6A42">
      <w:pPr>
        <w:spacing w:before="120" w:after="120" w:line="240" w:lineRule="auto"/>
        <w:ind w:left="709"/>
        <w:rPr>
          <w:rFonts w:ascii="Arial Narrow" w:hAnsi="Arial Narrow"/>
          <w:sz w:val="20"/>
          <w:szCs w:val="20"/>
        </w:rPr>
      </w:pPr>
      <w:r w:rsidRPr="002D44CB">
        <w:rPr>
          <w:rFonts w:ascii="Arial Narrow" w:hAnsi="Arial Narrow"/>
          <w:sz w:val="20"/>
          <w:szCs w:val="20"/>
        </w:rPr>
        <w:lastRenderedPageBreak/>
        <w:t>W okolicznościach</w:t>
      </w:r>
      <w:r w:rsidR="0018263C" w:rsidRPr="002D44CB">
        <w:rPr>
          <w:rFonts w:ascii="Arial Narrow" w:hAnsi="Arial Narrow"/>
          <w:sz w:val="20"/>
          <w:szCs w:val="20"/>
        </w:rPr>
        <w:t>,</w:t>
      </w:r>
      <w:r w:rsidRPr="002D44CB">
        <w:rPr>
          <w:rFonts w:ascii="Arial Narrow" w:hAnsi="Arial Narrow"/>
          <w:sz w:val="20"/>
          <w:szCs w:val="20"/>
        </w:rPr>
        <w:t xml:space="preserve"> o których mowa w ust. </w:t>
      </w:r>
      <w:r w:rsidR="00382B4A" w:rsidRPr="002D44CB">
        <w:rPr>
          <w:rFonts w:ascii="Arial Narrow" w:hAnsi="Arial Narrow"/>
          <w:sz w:val="20"/>
          <w:szCs w:val="20"/>
        </w:rPr>
        <w:t>1 pkt 4</w:t>
      </w:r>
      <w:r w:rsidR="00402196" w:rsidRPr="002D44CB">
        <w:rPr>
          <w:rFonts w:ascii="Arial Narrow" w:hAnsi="Arial Narrow"/>
          <w:sz w:val="20"/>
          <w:szCs w:val="20"/>
        </w:rPr>
        <w:t>)</w:t>
      </w:r>
      <w:r w:rsidR="00382B4A" w:rsidRPr="002D44CB">
        <w:rPr>
          <w:rFonts w:ascii="Arial Narrow" w:hAnsi="Arial Narrow"/>
          <w:sz w:val="20"/>
          <w:szCs w:val="20"/>
        </w:rPr>
        <w:t xml:space="preserve"> lit</w:t>
      </w:r>
      <w:r w:rsidRPr="002D44CB">
        <w:rPr>
          <w:rFonts w:ascii="Arial Narrow" w:hAnsi="Arial Narrow"/>
          <w:sz w:val="20"/>
          <w:szCs w:val="20"/>
        </w:rPr>
        <w:t>. a)</w:t>
      </w:r>
      <w:r w:rsidR="002C2FB9" w:rsidRPr="002D44CB">
        <w:rPr>
          <w:rFonts w:ascii="Arial Narrow" w:hAnsi="Arial Narrow"/>
          <w:sz w:val="20"/>
          <w:szCs w:val="20"/>
        </w:rPr>
        <w:t xml:space="preserve"> </w:t>
      </w:r>
      <w:r w:rsidRPr="002D44CB">
        <w:rPr>
          <w:rFonts w:ascii="Arial Narrow" w:hAnsi="Arial Narrow"/>
          <w:sz w:val="20"/>
          <w:szCs w:val="20"/>
        </w:rPr>
        <w:t>-</w:t>
      </w:r>
      <w:r w:rsidR="002C2FB9" w:rsidRPr="002D44CB">
        <w:rPr>
          <w:rFonts w:ascii="Arial Narrow" w:hAnsi="Arial Narrow"/>
          <w:sz w:val="20"/>
          <w:szCs w:val="20"/>
        </w:rPr>
        <w:t xml:space="preserve"> </w:t>
      </w:r>
      <w:r w:rsidR="00402196" w:rsidRPr="002D44CB">
        <w:rPr>
          <w:rFonts w:ascii="Arial Narrow" w:hAnsi="Arial Narrow"/>
          <w:sz w:val="20"/>
          <w:szCs w:val="20"/>
        </w:rPr>
        <w:t>c</w:t>
      </w:r>
      <w:r w:rsidRPr="002D44CB">
        <w:rPr>
          <w:rFonts w:ascii="Arial Narrow" w:hAnsi="Arial Narrow"/>
          <w:sz w:val="20"/>
          <w:szCs w:val="20"/>
        </w:rPr>
        <w:t xml:space="preserve">) </w:t>
      </w:r>
      <w:r w:rsidR="00591F3C" w:rsidRPr="002D44CB">
        <w:rPr>
          <w:rFonts w:ascii="Arial Narrow" w:hAnsi="Arial Narrow"/>
          <w:sz w:val="20"/>
          <w:szCs w:val="20"/>
        </w:rPr>
        <w:t>zmianie może ulec</w:t>
      </w:r>
      <w:r w:rsidRPr="002D44CB">
        <w:rPr>
          <w:rFonts w:ascii="Arial Narrow" w:hAnsi="Arial Narrow"/>
          <w:sz w:val="20"/>
          <w:szCs w:val="20"/>
        </w:rPr>
        <w:t>:</w:t>
      </w:r>
      <w:r w:rsidR="00591F3C" w:rsidRPr="002D44CB">
        <w:rPr>
          <w:rFonts w:ascii="Arial Narrow" w:hAnsi="Arial Narrow"/>
          <w:sz w:val="20"/>
          <w:szCs w:val="20"/>
        </w:rPr>
        <w:t xml:space="preserve"> Czas na Ukończenie, odpowiednio do okresu trwania przeszkody</w:t>
      </w:r>
      <w:r w:rsidR="002C2FB9" w:rsidRPr="002D44CB">
        <w:rPr>
          <w:rFonts w:ascii="Arial Narrow" w:hAnsi="Arial Narrow"/>
          <w:sz w:val="20"/>
          <w:szCs w:val="20"/>
        </w:rPr>
        <w:t xml:space="preserve"> (</w:t>
      </w:r>
      <w:r w:rsidR="00591F3C" w:rsidRPr="002D44CB">
        <w:rPr>
          <w:rFonts w:ascii="Arial Narrow" w:hAnsi="Arial Narrow"/>
          <w:sz w:val="20"/>
          <w:szCs w:val="20"/>
        </w:rPr>
        <w:t>okoliczności</w:t>
      </w:r>
      <w:r w:rsidR="002C2FB9" w:rsidRPr="002D44CB">
        <w:rPr>
          <w:rFonts w:ascii="Arial Narrow" w:hAnsi="Arial Narrow"/>
          <w:sz w:val="20"/>
          <w:szCs w:val="20"/>
        </w:rPr>
        <w:t>)</w:t>
      </w:r>
      <w:r w:rsidR="00591F3C" w:rsidRPr="002D44CB">
        <w:rPr>
          <w:rFonts w:ascii="Arial Narrow" w:hAnsi="Arial Narrow"/>
          <w:sz w:val="20"/>
          <w:szCs w:val="20"/>
        </w:rPr>
        <w:t xml:space="preserve">, o których mowa powyżej, a które uniemożliwiają realizację przedmiotu niniejszej Umowy, zgodnie z jej treścią i w sposób należyty, czas wykonania Etapu lub Etapów </w:t>
      </w:r>
      <w:r w:rsidRPr="002D44CB">
        <w:rPr>
          <w:rFonts w:ascii="Arial Narrow" w:hAnsi="Arial Narrow"/>
          <w:sz w:val="20"/>
          <w:szCs w:val="20"/>
        </w:rPr>
        <w:t xml:space="preserve">Umowy </w:t>
      </w:r>
      <w:r w:rsidR="00591F3C" w:rsidRPr="002D44CB">
        <w:rPr>
          <w:rFonts w:ascii="Arial Narrow" w:hAnsi="Arial Narrow"/>
          <w:sz w:val="20"/>
          <w:szCs w:val="20"/>
        </w:rPr>
        <w:t>oraz zakres Etapu lub Etapów</w:t>
      </w:r>
      <w:r w:rsidR="008973CB" w:rsidRPr="002D44CB">
        <w:rPr>
          <w:rFonts w:ascii="Arial Narrow" w:hAnsi="Arial Narrow"/>
          <w:sz w:val="20"/>
          <w:szCs w:val="20"/>
        </w:rPr>
        <w:t xml:space="preserve"> Umowy. </w:t>
      </w:r>
    </w:p>
    <w:p w14:paraId="42054D38" w14:textId="77777777" w:rsidR="00BE4AF1" w:rsidRPr="006B6A42" w:rsidRDefault="00BE4AF1" w:rsidP="006B6A42">
      <w:pPr>
        <w:pStyle w:val="Nagwek11"/>
        <w:numPr>
          <w:ilvl w:val="0"/>
          <w:numId w:val="138"/>
        </w:numPr>
        <w:spacing w:before="120" w:after="120" w:line="240" w:lineRule="auto"/>
        <w:outlineLvl w:val="9"/>
        <w:rPr>
          <w:rFonts w:ascii="Arial Narrow" w:hAnsi="Arial Narrow"/>
          <w:spacing w:val="0"/>
          <w:sz w:val="20"/>
          <w:szCs w:val="20"/>
        </w:rPr>
      </w:pPr>
      <w:r w:rsidRPr="006B6A42">
        <w:rPr>
          <w:rFonts w:ascii="Arial Narrow" w:hAnsi="Arial Narrow"/>
          <w:spacing w:val="0"/>
          <w:sz w:val="20"/>
          <w:szCs w:val="20"/>
        </w:rPr>
        <w:t>Pozostałe zmiany spowodowane następującymi okolicznościami:</w:t>
      </w:r>
    </w:p>
    <w:p w14:paraId="60702C51" w14:textId="77777777" w:rsidR="00BE4AF1" w:rsidRPr="006B6A42" w:rsidRDefault="00BE4AF1" w:rsidP="006B6A42">
      <w:pPr>
        <w:pStyle w:val="Nagwek11"/>
        <w:numPr>
          <w:ilvl w:val="0"/>
          <w:numId w:val="103"/>
        </w:numPr>
        <w:spacing w:before="120" w:after="120" w:line="240" w:lineRule="auto"/>
        <w:ind w:left="1134" w:hanging="283"/>
        <w:outlineLvl w:val="9"/>
        <w:rPr>
          <w:rFonts w:ascii="Arial Narrow" w:hAnsi="Arial Narrow"/>
          <w:spacing w:val="0"/>
          <w:sz w:val="20"/>
          <w:szCs w:val="20"/>
        </w:rPr>
      </w:pPr>
      <w:r w:rsidRPr="006B6A42">
        <w:rPr>
          <w:rFonts w:ascii="Arial Narrow" w:hAnsi="Arial Narrow"/>
          <w:spacing w:val="0"/>
          <w:sz w:val="20"/>
          <w:szCs w:val="20"/>
        </w:rPr>
        <w:t>zmiany spowodowane wyjątkowo niesprzyjającymi warunkami atmosferycznymi, uniemożliwiającymi prowadzenie Robót, przeprowadzanie prób i sprawdzeń, dokonywanie odbiorów a trwającymi przez okres mający wpływ na dotrzymanie Czasu na Ukończenie lub daty wykonania Etapu lub Etapów – w takim przypadku zmianie ulegnie:</w:t>
      </w:r>
    </w:p>
    <w:p w14:paraId="4A610A7F" w14:textId="77777777" w:rsidR="00BE4AF1" w:rsidRPr="006B6A42" w:rsidRDefault="00BE4AF1" w:rsidP="006B6A42">
      <w:pPr>
        <w:pStyle w:val="Nagwek11"/>
        <w:numPr>
          <w:ilvl w:val="0"/>
          <w:numId w:val="102"/>
        </w:numPr>
        <w:spacing w:before="120" w:after="120" w:line="240" w:lineRule="auto"/>
        <w:ind w:left="1418" w:hanging="284"/>
        <w:outlineLvl w:val="9"/>
        <w:rPr>
          <w:rFonts w:ascii="Arial Narrow" w:hAnsi="Arial Narrow"/>
          <w:spacing w:val="0"/>
          <w:sz w:val="20"/>
          <w:szCs w:val="20"/>
        </w:rPr>
      </w:pPr>
      <w:r w:rsidRPr="006B6A42">
        <w:rPr>
          <w:rFonts w:ascii="Arial Narrow" w:hAnsi="Arial Narrow"/>
          <w:spacing w:val="0"/>
          <w:sz w:val="20"/>
          <w:szCs w:val="20"/>
        </w:rPr>
        <w:t>sposób wykonania lub materiały i technologie Robót lub Urządzeń, w zakresie pozwalającym na wykonanie Robót w sposób należyty lub</w:t>
      </w:r>
    </w:p>
    <w:p w14:paraId="07DC99A2" w14:textId="309E8034" w:rsidR="00BE4AF1" w:rsidRPr="006B6A42" w:rsidRDefault="00BE4AF1" w:rsidP="006B6A42">
      <w:pPr>
        <w:pStyle w:val="Nagwek11"/>
        <w:numPr>
          <w:ilvl w:val="0"/>
          <w:numId w:val="102"/>
        </w:numPr>
        <w:spacing w:before="120" w:after="120" w:line="240" w:lineRule="auto"/>
        <w:ind w:left="1418" w:hanging="284"/>
        <w:outlineLvl w:val="9"/>
        <w:rPr>
          <w:rFonts w:ascii="Arial Narrow" w:hAnsi="Arial Narrow"/>
          <w:spacing w:val="0"/>
          <w:sz w:val="20"/>
          <w:szCs w:val="20"/>
        </w:rPr>
      </w:pPr>
      <w:r w:rsidRPr="006B6A42">
        <w:rPr>
          <w:rFonts w:ascii="Arial Narrow" w:hAnsi="Arial Narrow"/>
          <w:spacing w:val="0"/>
          <w:sz w:val="20"/>
          <w:szCs w:val="20"/>
        </w:rPr>
        <w:t>zakres Etapu lub Etapów lub Czas na Ukończenie lub daty wykonania Etapu lub Etapów odpowiednio do okresu trwania przeszkody, która uniemożliwia realizację przedmiotu niniejszej Umowy, zgodnie z jej postanowieniami</w:t>
      </w:r>
      <w:r w:rsidR="00ED4357" w:rsidRPr="002D44CB">
        <w:rPr>
          <w:rFonts w:ascii="Arial Narrow" w:hAnsi="Arial Narrow"/>
          <w:spacing w:val="0"/>
          <w:sz w:val="20"/>
          <w:szCs w:val="20"/>
        </w:rPr>
        <w:br/>
      </w:r>
      <w:r w:rsidRPr="006B6A42">
        <w:rPr>
          <w:rFonts w:ascii="Arial Narrow" w:hAnsi="Arial Narrow"/>
          <w:spacing w:val="0"/>
          <w:sz w:val="20"/>
          <w:szCs w:val="20"/>
        </w:rPr>
        <w:t>i w sposób należyty.</w:t>
      </w:r>
    </w:p>
    <w:p w14:paraId="34FE9A1E" w14:textId="14F0D1A7" w:rsidR="00BE4AF1" w:rsidRPr="006B6A42" w:rsidRDefault="00BE4AF1" w:rsidP="006B6A42">
      <w:pPr>
        <w:pStyle w:val="Nagwek11"/>
        <w:spacing w:before="120" w:after="120" w:line="240" w:lineRule="auto"/>
        <w:ind w:left="1134" w:firstLine="0"/>
        <w:outlineLvl w:val="9"/>
        <w:rPr>
          <w:rFonts w:ascii="Arial Narrow" w:hAnsi="Arial Narrow"/>
          <w:spacing w:val="0"/>
          <w:sz w:val="20"/>
          <w:szCs w:val="20"/>
        </w:rPr>
      </w:pPr>
      <w:r w:rsidRPr="006B6A42">
        <w:rPr>
          <w:rFonts w:ascii="Arial Narrow" w:hAnsi="Arial Narrow"/>
          <w:spacing w:val="0"/>
          <w:sz w:val="20"/>
          <w:szCs w:val="20"/>
        </w:rPr>
        <w:t>Przez pojęcie wyjątkowo niesprzyjając</w:t>
      </w:r>
      <w:r w:rsidR="002B345E">
        <w:rPr>
          <w:rFonts w:ascii="Arial Narrow" w:hAnsi="Arial Narrow"/>
          <w:spacing w:val="0"/>
          <w:sz w:val="20"/>
          <w:szCs w:val="20"/>
        </w:rPr>
        <w:t>ych</w:t>
      </w:r>
      <w:r w:rsidRPr="006B6A42">
        <w:rPr>
          <w:rFonts w:ascii="Arial Narrow" w:hAnsi="Arial Narrow"/>
          <w:spacing w:val="0"/>
          <w:sz w:val="20"/>
          <w:szCs w:val="20"/>
        </w:rPr>
        <w:t xml:space="preserve"> warunk</w:t>
      </w:r>
      <w:r w:rsidR="002B345E">
        <w:rPr>
          <w:rFonts w:ascii="Arial Narrow" w:hAnsi="Arial Narrow"/>
          <w:spacing w:val="0"/>
          <w:sz w:val="20"/>
          <w:szCs w:val="20"/>
        </w:rPr>
        <w:t>ów</w:t>
      </w:r>
      <w:r w:rsidRPr="006B6A42">
        <w:rPr>
          <w:rFonts w:ascii="Arial Narrow" w:hAnsi="Arial Narrow"/>
          <w:spacing w:val="0"/>
          <w:sz w:val="20"/>
          <w:szCs w:val="20"/>
        </w:rPr>
        <w:t xml:space="preserve"> atmosferyczn</w:t>
      </w:r>
      <w:r w:rsidR="002B345E">
        <w:rPr>
          <w:rFonts w:ascii="Arial Narrow" w:hAnsi="Arial Narrow"/>
          <w:spacing w:val="0"/>
          <w:sz w:val="20"/>
          <w:szCs w:val="20"/>
        </w:rPr>
        <w:t>ych</w:t>
      </w:r>
      <w:r w:rsidRPr="006B6A42">
        <w:rPr>
          <w:rFonts w:ascii="Arial Narrow" w:hAnsi="Arial Narrow"/>
          <w:spacing w:val="0"/>
          <w:sz w:val="20"/>
          <w:szCs w:val="20"/>
        </w:rPr>
        <w:t>, o których mowa w ust.</w:t>
      </w:r>
      <w:r w:rsidR="00382B4A" w:rsidRPr="002D44CB">
        <w:rPr>
          <w:rFonts w:ascii="Arial Narrow" w:hAnsi="Arial Narrow"/>
          <w:spacing w:val="0"/>
          <w:sz w:val="20"/>
          <w:szCs w:val="20"/>
        </w:rPr>
        <w:t xml:space="preserve"> 1 pkt</w:t>
      </w:r>
      <w:r w:rsidRPr="006B6A42">
        <w:rPr>
          <w:rFonts w:ascii="Arial Narrow" w:hAnsi="Arial Narrow"/>
          <w:spacing w:val="0"/>
          <w:sz w:val="20"/>
          <w:szCs w:val="20"/>
        </w:rPr>
        <w:t xml:space="preserve"> </w:t>
      </w:r>
      <w:r w:rsidR="00382B4A" w:rsidRPr="002D44CB">
        <w:rPr>
          <w:rFonts w:ascii="Arial Narrow" w:hAnsi="Arial Narrow"/>
          <w:spacing w:val="0"/>
          <w:sz w:val="20"/>
          <w:szCs w:val="20"/>
        </w:rPr>
        <w:t>5</w:t>
      </w:r>
      <w:r w:rsidR="00402196" w:rsidRPr="002D44CB">
        <w:rPr>
          <w:rFonts w:ascii="Arial Narrow" w:hAnsi="Arial Narrow"/>
          <w:spacing w:val="0"/>
          <w:sz w:val="20"/>
          <w:szCs w:val="20"/>
        </w:rPr>
        <w:t>)</w:t>
      </w:r>
      <w:r w:rsidRPr="006B6A42">
        <w:rPr>
          <w:rFonts w:ascii="Arial Narrow" w:hAnsi="Arial Narrow"/>
          <w:spacing w:val="0"/>
          <w:sz w:val="20"/>
          <w:szCs w:val="20"/>
        </w:rPr>
        <w:t xml:space="preserve"> lit. a) Zamawiający rozumie warunki, które skutkują wstrzymaniem prowadzenia</w:t>
      </w:r>
      <w:r w:rsidR="00ED4357" w:rsidRPr="002D44CB">
        <w:rPr>
          <w:rFonts w:ascii="Arial Narrow" w:hAnsi="Arial Narrow"/>
          <w:spacing w:val="0"/>
          <w:sz w:val="20"/>
          <w:szCs w:val="20"/>
        </w:rPr>
        <w:t xml:space="preserve"> </w:t>
      </w:r>
      <w:r w:rsidRPr="006B6A42">
        <w:rPr>
          <w:rFonts w:ascii="Arial Narrow" w:hAnsi="Arial Narrow"/>
          <w:spacing w:val="0"/>
          <w:sz w:val="20"/>
          <w:szCs w:val="20"/>
        </w:rPr>
        <w:t>Robót, które nie są charakterystyczne dla danego obszaru wykonywanych robót jak i okresu w jakim są one wykonywane.</w:t>
      </w:r>
    </w:p>
    <w:p w14:paraId="266B4891" w14:textId="77777777" w:rsidR="00BE4AF1" w:rsidRPr="006B6A42" w:rsidRDefault="00BE4AF1" w:rsidP="006B6A42">
      <w:pPr>
        <w:pStyle w:val="Nagwek11"/>
        <w:numPr>
          <w:ilvl w:val="0"/>
          <w:numId w:val="103"/>
        </w:numPr>
        <w:spacing w:before="120" w:after="120" w:line="240" w:lineRule="auto"/>
        <w:ind w:left="1134" w:hanging="283"/>
        <w:outlineLvl w:val="9"/>
        <w:rPr>
          <w:rFonts w:ascii="Arial Narrow" w:hAnsi="Arial Narrow"/>
          <w:spacing w:val="0"/>
          <w:sz w:val="20"/>
          <w:szCs w:val="20"/>
        </w:rPr>
      </w:pPr>
      <w:r w:rsidRPr="006B6A42">
        <w:rPr>
          <w:rFonts w:ascii="Arial Narrow" w:hAnsi="Arial Narrow"/>
          <w:spacing w:val="0"/>
          <w:sz w:val="20"/>
          <w:szCs w:val="20"/>
        </w:rPr>
        <w:t xml:space="preserve">w przypadku odkrycia znaleziska, o którym mowa w Subklauzuli 4.24 Warunków Szczególnych, a także innego obiektu lub przedmiotu, który  w sposób znaczący zakłóca lub uniemożliwia wykonywanie Robót, </w:t>
      </w:r>
      <w:r w:rsidRPr="006B6A42">
        <w:rPr>
          <w:rFonts w:ascii="Arial Narrow" w:hAnsi="Arial Narrow"/>
          <w:iCs/>
          <w:spacing w:val="0"/>
          <w:sz w:val="20"/>
          <w:szCs w:val="20"/>
        </w:rPr>
        <w:t>o ile ich pojawienie się nie jest lub nie było w jakikolwiek sposób zależne od Wykonawcy</w:t>
      </w:r>
      <w:r w:rsidRPr="006B6A42">
        <w:rPr>
          <w:rFonts w:ascii="Arial Narrow" w:hAnsi="Arial Narrow"/>
          <w:spacing w:val="0"/>
          <w:sz w:val="20"/>
          <w:szCs w:val="20"/>
        </w:rPr>
        <w:t xml:space="preserve"> – w takim przypadku zmianie ulegnie: </w:t>
      </w:r>
    </w:p>
    <w:p w14:paraId="7CCBAA14" w14:textId="5E9D13C7" w:rsidR="00BE4AF1" w:rsidRPr="002D44CB" w:rsidRDefault="00591F3C" w:rsidP="006B6A42">
      <w:pPr>
        <w:pStyle w:val="Akapitzlist"/>
        <w:numPr>
          <w:ilvl w:val="0"/>
          <w:numId w:val="104"/>
        </w:numPr>
        <w:overflowPunct w:val="0"/>
        <w:autoSpaceDE w:val="0"/>
        <w:autoSpaceDN w:val="0"/>
        <w:adjustRightInd w:val="0"/>
        <w:spacing w:before="120" w:after="120" w:line="240" w:lineRule="auto"/>
        <w:ind w:left="1418" w:hanging="284"/>
        <w:contextualSpacing w:val="0"/>
        <w:textAlignment w:val="baseline"/>
        <w:rPr>
          <w:rFonts w:ascii="Arial Narrow" w:hAnsi="Arial Narrow"/>
          <w:sz w:val="20"/>
          <w:szCs w:val="20"/>
        </w:rPr>
      </w:pPr>
      <w:r w:rsidRPr="002D44CB">
        <w:rPr>
          <w:rFonts w:ascii="Arial Narrow" w:hAnsi="Arial Narrow"/>
          <w:sz w:val="20"/>
          <w:szCs w:val="20"/>
        </w:rPr>
        <w:t xml:space="preserve">Czas na Ukończenie, </w:t>
      </w:r>
      <w:r w:rsidRPr="002D44CB">
        <w:rPr>
          <w:rFonts w:ascii="Arial Narrow" w:hAnsi="Arial Narrow"/>
          <w:iCs/>
          <w:sz w:val="20"/>
          <w:szCs w:val="20"/>
        </w:rPr>
        <w:t>odpowiednio do okresu trwania przeszkody</w:t>
      </w:r>
      <w:r w:rsidR="00EB5169" w:rsidRPr="002D44CB">
        <w:rPr>
          <w:rFonts w:ascii="Arial Narrow" w:hAnsi="Arial Narrow"/>
          <w:iCs/>
          <w:sz w:val="20"/>
          <w:szCs w:val="20"/>
        </w:rPr>
        <w:t xml:space="preserve"> (</w:t>
      </w:r>
      <w:r w:rsidRPr="002D44CB">
        <w:rPr>
          <w:rFonts w:ascii="Arial Narrow" w:hAnsi="Arial Narrow"/>
          <w:iCs/>
          <w:sz w:val="20"/>
          <w:szCs w:val="20"/>
        </w:rPr>
        <w:t>okoliczności</w:t>
      </w:r>
      <w:r w:rsidR="00EB5169" w:rsidRPr="002D44CB">
        <w:rPr>
          <w:rFonts w:ascii="Arial Narrow" w:hAnsi="Arial Narrow"/>
          <w:iCs/>
          <w:sz w:val="20"/>
          <w:szCs w:val="20"/>
        </w:rPr>
        <w:t>)</w:t>
      </w:r>
      <w:r w:rsidRPr="002D44CB">
        <w:rPr>
          <w:rFonts w:ascii="Arial Narrow" w:hAnsi="Arial Narrow"/>
          <w:iCs/>
          <w:sz w:val="20"/>
          <w:szCs w:val="20"/>
        </w:rPr>
        <w:t>, o których mowa powyżej,</w:t>
      </w:r>
      <w:r w:rsidR="00806926" w:rsidRPr="002D44CB">
        <w:rPr>
          <w:rFonts w:ascii="Arial Narrow" w:hAnsi="Arial Narrow"/>
          <w:iCs/>
          <w:sz w:val="20"/>
          <w:szCs w:val="20"/>
        </w:rPr>
        <w:br/>
      </w:r>
      <w:r w:rsidRPr="002D44CB">
        <w:rPr>
          <w:rFonts w:ascii="Arial Narrow" w:hAnsi="Arial Narrow"/>
          <w:iCs/>
          <w:sz w:val="20"/>
          <w:szCs w:val="20"/>
        </w:rPr>
        <w:t>a które uniemożliwiają realizację przedmiotu niniejszej Umowy, zgodnie z jej treścią i w sposób należyty</w:t>
      </w:r>
      <w:r w:rsidRPr="002D44CB">
        <w:rPr>
          <w:rFonts w:ascii="Arial Narrow" w:hAnsi="Arial Narrow"/>
          <w:sz w:val="20"/>
          <w:szCs w:val="20"/>
        </w:rPr>
        <w:t xml:space="preserve"> lub </w:t>
      </w:r>
      <w:r w:rsidR="00EB5169" w:rsidRPr="002D44CB">
        <w:rPr>
          <w:rFonts w:ascii="Arial Narrow" w:hAnsi="Arial Narrow"/>
          <w:sz w:val="20"/>
          <w:szCs w:val="20"/>
        </w:rPr>
        <w:t>terminy</w:t>
      </w:r>
      <w:r w:rsidRPr="002D44CB">
        <w:rPr>
          <w:rFonts w:ascii="Arial Narrow" w:hAnsi="Arial Narrow"/>
          <w:sz w:val="20"/>
          <w:szCs w:val="20"/>
        </w:rPr>
        <w:t xml:space="preserve"> wykonania Etapu lub Etapów</w:t>
      </w:r>
      <w:r w:rsidR="00EB5169" w:rsidRPr="002D44CB">
        <w:rPr>
          <w:rFonts w:ascii="Arial Narrow" w:hAnsi="Arial Narrow"/>
          <w:sz w:val="20"/>
          <w:szCs w:val="20"/>
        </w:rPr>
        <w:t xml:space="preserve"> </w:t>
      </w:r>
      <w:r w:rsidRPr="002D44CB">
        <w:rPr>
          <w:rFonts w:ascii="Arial Narrow" w:hAnsi="Arial Narrow"/>
          <w:sz w:val="20"/>
          <w:szCs w:val="20"/>
        </w:rPr>
        <w:t>lub zakres Etapu lub Etapów</w:t>
      </w:r>
      <w:r w:rsidR="002D72FC" w:rsidRPr="002D44CB">
        <w:rPr>
          <w:rFonts w:ascii="Arial Narrow" w:hAnsi="Arial Narrow"/>
          <w:sz w:val="20"/>
          <w:szCs w:val="20"/>
        </w:rPr>
        <w:t>,</w:t>
      </w:r>
      <w:r w:rsidRPr="002D44CB">
        <w:rPr>
          <w:rFonts w:ascii="Arial Narrow" w:hAnsi="Arial Narrow"/>
          <w:sz w:val="20"/>
          <w:szCs w:val="20"/>
        </w:rPr>
        <w:t xml:space="preserve"> lub</w:t>
      </w:r>
    </w:p>
    <w:p w14:paraId="2C48C571" w14:textId="77777777" w:rsidR="00BE4AF1" w:rsidRPr="002D44CB" w:rsidRDefault="0083626C" w:rsidP="006B6A42">
      <w:pPr>
        <w:pStyle w:val="Akapitzlist"/>
        <w:numPr>
          <w:ilvl w:val="0"/>
          <w:numId w:val="104"/>
        </w:numPr>
        <w:tabs>
          <w:tab w:val="left" w:pos="284"/>
          <w:tab w:val="left" w:pos="993"/>
        </w:tabs>
        <w:overflowPunct w:val="0"/>
        <w:autoSpaceDE w:val="0"/>
        <w:autoSpaceDN w:val="0"/>
        <w:adjustRightInd w:val="0"/>
        <w:spacing w:before="120" w:after="120" w:line="240" w:lineRule="auto"/>
        <w:ind w:left="1418" w:hanging="284"/>
        <w:contextualSpacing w:val="0"/>
        <w:textAlignment w:val="baseline"/>
        <w:rPr>
          <w:rFonts w:ascii="Arial Narrow" w:hAnsi="Arial Narrow"/>
          <w:sz w:val="20"/>
          <w:szCs w:val="20"/>
        </w:rPr>
      </w:pPr>
      <w:r w:rsidRPr="002D44CB">
        <w:rPr>
          <w:rFonts w:ascii="Arial Narrow" w:hAnsi="Arial Narrow"/>
          <w:sz w:val="20"/>
          <w:szCs w:val="20"/>
        </w:rPr>
        <w:t>Z</w:t>
      </w:r>
      <w:r w:rsidR="00591F3C" w:rsidRPr="002D44CB">
        <w:rPr>
          <w:rFonts w:ascii="Arial Narrow" w:hAnsi="Arial Narrow"/>
          <w:sz w:val="20"/>
          <w:szCs w:val="20"/>
        </w:rPr>
        <w:t xml:space="preserve">aakceptowana Kwota Kontraktowa, która może ulec zwiększeniu do wartości pozwalającej na pokrycie dodatkowych uzasadnionych i udokumentowanych kosztów, obliczanych na podstawie </w:t>
      </w:r>
      <w:r w:rsidR="00FE6E60" w:rsidRPr="002D44CB">
        <w:rPr>
          <w:rFonts w:ascii="Arial Narrow" w:hAnsi="Arial Narrow"/>
          <w:sz w:val="20"/>
          <w:szCs w:val="20"/>
        </w:rPr>
        <w:t>Subklauzuli</w:t>
      </w:r>
      <w:r w:rsidR="00591F3C" w:rsidRPr="002D44CB">
        <w:rPr>
          <w:rFonts w:ascii="Arial Narrow" w:hAnsi="Arial Narrow"/>
          <w:sz w:val="20"/>
          <w:szCs w:val="20"/>
        </w:rPr>
        <w:t xml:space="preserve"> 12.3 Warunków Szczególnych,</w:t>
      </w:r>
    </w:p>
    <w:p w14:paraId="56E5F84C" w14:textId="28BDEF93" w:rsidR="00BE4AF1" w:rsidRPr="006B6A42" w:rsidRDefault="00BE4AF1" w:rsidP="006B6A42">
      <w:pPr>
        <w:pStyle w:val="Nagwek11"/>
        <w:numPr>
          <w:ilvl w:val="0"/>
          <w:numId w:val="103"/>
        </w:numPr>
        <w:spacing w:before="120" w:after="120" w:line="240" w:lineRule="auto"/>
        <w:ind w:left="1134" w:hanging="283"/>
        <w:outlineLvl w:val="9"/>
        <w:rPr>
          <w:rFonts w:ascii="Arial Narrow" w:hAnsi="Arial Narrow"/>
          <w:spacing w:val="0"/>
          <w:sz w:val="20"/>
          <w:szCs w:val="20"/>
        </w:rPr>
      </w:pPr>
      <w:r w:rsidRPr="006B6A42">
        <w:rPr>
          <w:rFonts w:ascii="Arial Narrow" w:hAnsi="Arial Narrow"/>
          <w:spacing w:val="0"/>
          <w:sz w:val="20"/>
          <w:szCs w:val="20"/>
        </w:rPr>
        <w:t xml:space="preserve">w przypadku zaistnienia innych okoliczności, bez względu na ich charakter, w tym leżących po stronie Zamawiającego, skutkujących niemożliwością wykonania lub należytego wykonania przedmiotu Umowy zgodnie z jej postanowieniami lub Harmonogramem Rzeczowo–Finansowym, </w:t>
      </w:r>
      <w:r w:rsidRPr="006B6A42">
        <w:rPr>
          <w:rFonts w:ascii="Arial Narrow" w:hAnsi="Arial Narrow"/>
          <w:iCs/>
          <w:spacing w:val="0"/>
          <w:sz w:val="20"/>
          <w:szCs w:val="20"/>
        </w:rPr>
        <w:t>o ile przyczyna ich wystąpienia nie była w jakikolwiek sposób zależna od Wykonawcy, w tym o charakterze prawnym, organizacyjnym, ekonomicznym, administracyjnym lub technicznym, dopuszcza się możliwość</w:t>
      </w:r>
      <w:r w:rsidRPr="006B6A42">
        <w:rPr>
          <w:rFonts w:ascii="Arial Narrow" w:hAnsi="Arial Narrow"/>
          <w:spacing w:val="0"/>
          <w:sz w:val="20"/>
          <w:szCs w:val="20"/>
        </w:rPr>
        <w:t xml:space="preserve"> uzasadnionej tymi okolicznościami zmiany:</w:t>
      </w:r>
    </w:p>
    <w:p w14:paraId="4F735DD7" w14:textId="199C9DB1" w:rsidR="00BE4AF1" w:rsidRPr="006B6A42" w:rsidRDefault="00BE4AF1" w:rsidP="006B6A42">
      <w:pPr>
        <w:pStyle w:val="Nagwek11"/>
        <w:numPr>
          <w:ilvl w:val="0"/>
          <w:numId w:val="105"/>
        </w:numPr>
        <w:spacing w:before="120" w:after="120" w:line="240" w:lineRule="auto"/>
        <w:ind w:left="1418" w:hanging="284"/>
        <w:outlineLvl w:val="9"/>
        <w:rPr>
          <w:rFonts w:ascii="Arial Narrow" w:hAnsi="Arial Narrow"/>
          <w:spacing w:val="0"/>
          <w:sz w:val="20"/>
          <w:szCs w:val="20"/>
        </w:rPr>
      </w:pPr>
      <w:r w:rsidRPr="006B6A42">
        <w:rPr>
          <w:rFonts w:ascii="Arial Narrow" w:hAnsi="Arial Narrow"/>
          <w:spacing w:val="0"/>
          <w:sz w:val="20"/>
          <w:szCs w:val="20"/>
        </w:rPr>
        <w:t>sposobu wykonania, materiałów i technologii Robót, urządzeń w zakresie pozwalającym na wykonanie Robót</w:t>
      </w:r>
      <w:r w:rsidR="00402196" w:rsidRPr="002D44CB">
        <w:rPr>
          <w:rFonts w:ascii="Arial Narrow" w:hAnsi="Arial Narrow"/>
          <w:spacing w:val="0"/>
          <w:sz w:val="20"/>
          <w:szCs w:val="20"/>
        </w:rPr>
        <w:br/>
      </w:r>
      <w:r w:rsidRPr="006B6A42">
        <w:rPr>
          <w:rFonts w:ascii="Arial Narrow" w:hAnsi="Arial Narrow"/>
          <w:spacing w:val="0"/>
          <w:sz w:val="20"/>
          <w:szCs w:val="20"/>
        </w:rPr>
        <w:t xml:space="preserve">w sposób należyty oraz zakresu Etapu lub Etapów, w tym wyłączenia części Robót oraz zmiany Czasu na Ukończenie lub daty wykonania Etapu lub Etapów odpowiednio do okresu trwania przeszkody (okoliczności),  która uniemożliwia realizację przedmiotu niniejszej Umowy, zgodnie z jej postanowieniami i w sposób należyty, </w:t>
      </w:r>
    </w:p>
    <w:p w14:paraId="17E3DFF8" w14:textId="285A4720" w:rsidR="00BE4AF1" w:rsidRPr="002D44CB" w:rsidRDefault="00591F3C" w:rsidP="006B6A42">
      <w:pPr>
        <w:pStyle w:val="Akapitzlist"/>
        <w:numPr>
          <w:ilvl w:val="0"/>
          <w:numId w:val="105"/>
        </w:numPr>
        <w:tabs>
          <w:tab w:val="left" w:pos="284"/>
        </w:tabs>
        <w:overflowPunct w:val="0"/>
        <w:autoSpaceDE w:val="0"/>
        <w:autoSpaceDN w:val="0"/>
        <w:adjustRightInd w:val="0"/>
        <w:spacing w:before="120" w:after="120" w:line="240" w:lineRule="auto"/>
        <w:ind w:left="1418" w:hanging="284"/>
        <w:contextualSpacing w:val="0"/>
        <w:textAlignment w:val="baseline"/>
        <w:rPr>
          <w:rFonts w:ascii="Arial Narrow" w:hAnsi="Arial Narrow"/>
          <w:sz w:val="20"/>
          <w:szCs w:val="20"/>
        </w:rPr>
      </w:pPr>
      <w:r w:rsidRPr="002D44CB">
        <w:rPr>
          <w:rFonts w:ascii="Arial Narrow" w:hAnsi="Arial Narrow"/>
          <w:sz w:val="20"/>
          <w:szCs w:val="20"/>
        </w:rPr>
        <w:t>Zaakceptowanej Kwoty Kontraktowej odpowiednio poprzez zmniejszenie maksymalnie o wartość oszczędzanych kosztów lub zwiększenie do wartości pozwalającej na pokrycie dodatkowych uzasadnionych</w:t>
      </w:r>
      <w:r w:rsidR="00382B4A" w:rsidRPr="002D44CB">
        <w:rPr>
          <w:rFonts w:ascii="Arial Narrow" w:hAnsi="Arial Narrow"/>
          <w:sz w:val="20"/>
          <w:szCs w:val="20"/>
        </w:rPr>
        <w:t xml:space="preserve"> </w:t>
      </w:r>
      <w:r w:rsidRPr="002D44CB">
        <w:rPr>
          <w:rFonts w:ascii="Arial Narrow" w:hAnsi="Arial Narrow"/>
          <w:sz w:val="20"/>
          <w:szCs w:val="20"/>
        </w:rPr>
        <w:t xml:space="preserve">i udokumentowanych kosztów, obliczanych na podstawie </w:t>
      </w:r>
      <w:r w:rsidR="00B84340" w:rsidRPr="002D44CB">
        <w:rPr>
          <w:rFonts w:ascii="Arial Narrow" w:hAnsi="Arial Narrow"/>
          <w:sz w:val="20"/>
          <w:szCs w:val="20"/>
        </w:rPr>
        <w:t>Subklauzuli</w:t>
      </w:r>
      <w:r w:rsidRPr="002D44CB">
        <w:rPr>
          <w:rFonts w:ascii="Arial Narrow" w:hAnsi="Arial Narrow"/>
          <w:sz w:val="20"/>
          <w:szCs w:val="20"/>
        </w:rPr>
        <w:t xml:space="preserve"> 12.3 Warunków Szczególnych.</w:t>
      </w:r>
    </w:p>
    <w:p w14:paraId="415BD58E" w14:textId="77777777" w:rsidR="00BE4AF1" w:rsidRPr="006B6A42" w:rsidRDefault="00BE4AF1" w:rsidP="006B6A42">
      <w:pPr>
        <w:pStyle w:val="Nagwek11"/>
        <w:numPr>
          <w:ilvl w:val="0"/>
          <w:numId w:val="138"/>
        </w:numPr>
        <w:spacing w:before="120" w:after="120" w:line="240" w:lineRule="auto"/>
        <w:outlineLvl w:val="9"/>
        <w:rPr>
          <w:rFonts w:ascii="Arial Narrow" w:hAnsi="Arial Narrow"/>
          <w:spacing w:val="0"/>
          <w:sz w:val="20"/>
          <w:szCs w:val="20"/>
        </w:rPr>
      </w:pPr>
      <w:r w:rsidRPr="006B6A42">
        <w:rPr>
          <w:rFonts w:ascii="Arial Narrow" w:hAnsi="Arial Narrow"/>
          <w:spacing w:val="0"/>
          <w:sz w:val="20"/>
          <w:szCs w:val="20"/>
        </w:rPr>
        <w:t>W przypadku, gdy ze względu na nowe warunki zewnętrzne niemożliwe do przewidzenia w terminie zawierania niniejszej Umowy realizacja części Robót:</w:t>
      </w:r>
    </w:p>
    <w:p w14:paraId="11C9C9FE" w14:textId="47B3AF90" w:rsidR="00BE4AF1" w:rsidRPr="002D44CB" w:rsidRDefault="00591F3C" w:rsidP="006B6A42">
      <w:pPr>
        <w:pStyle w:val="Akapitzlist"/>
        <w:numPr>
          <w:ilvl w:val="0"/>
          <w:numId w:val="106"/>
        </w:numPr>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utraciła zasadność</w:t>
      </w:r>
      <w:r w:rsidR="00787362" w:rsidRPr="002D44CB">
        <w:rPr>
          <w:rFonts w:ascii="Arial Narrow" w:hAnsi="Arial Narrow"/>
          <w:sz w:val="20"/>
          <w:szCs w:val="20"/>
        </w:rPr>
        <w:t xml:space="preserve"> i/lub</w:t>
      </w:r>
    </w:p>
    <w:p w14:paraId="0556E1EE" w14:textId="536313CF" w:rsidR="00BE4AF1" w:rsidRPr="002D44CB" w:rsidRDefault="00591F3C" w:rsidP="006B6A42">
      <w:pPr>
        <w:pStyle w:val="Akapitzlist"/>
        <w:numPr>
          <w:ilvl w:val="0"/>
          <w:numId w:val="106"/>
        </w:numPr>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powodowałyby zagrożenie realizacji ce</w:t>
      </w:r>
      <w:r w:rsidR="00787362" w:rsidRPr="002D44CB">
        <w:rPr>
          <w:rFonts w:ascii="Arial Narrow" w:hAnsi="Arial Narrow"/>
          <w:sz w:val="20"/>
          <w:szCs w:val="20"/>
        </w:rPr>
        <w:t xml:space="preserve">lu niniejszego </w:t>
      </w:r>
      <w:r w:rsidRPr="002D44CB">
        <w:rPr>
          <w:rFonts w:ascii="Arial Narrow" w:hAnsi="Arial Narrow"/>
          <w:sz w:val="20"/>
          <w:szCs w:val="20"/>
        </w:rPr>
        <w:t xml:space="preserve">projektu, </w:t>
      </w:r>
    </w:p>
    <w:p w14:paraId="712613F7" w14:textId="1AFBC6A4" w:rsidR="00BE4AF1" w:rsidRPr="002D44CB" w:rsidRDefault="00591F3C" w:rsidP="006B6A42">
      <w:pPr>
        <w:pStyle w:val="Akapitzlist"/>
        <w:spacing w:before="120" w:after="120" w:line="240" w:lineRule="auto"/>
        <w:ind w:left="720"/>
        <w:contextualSpacing w:val="0"/>
        <w:rPr>
          <w:rFonts w:ascii="Arial Narrow" w:hAnsi="Arial Narrow"/>
          <w:sz w:val="20"/>
          <w:szCs w:val="20"/>
        </w:rPr>
      </w:pPr>
      <w:r w:rsidRPr="002D44CB">
        <w:rPr>
          <w:rFonts w:ascii="Arial Narrow" w:hAnsi="Arial Narrow"/>
          <w:sz w:val="20"/>
          <w:szCs w:val="20"/>
        </w:rPr>
        <w:t xml:space="preserve">możliwa jest uzasadniona tymi okolicznościami zmiana odpowiednio zakresu rzeczowego przedmiotu Umowy, Zaakceptowanej Kwoty Kontraktowej obliczanej na podstawie </w:t>
      </w:r>
      <w:r w:rsidR="003D0D1F" w:rsidRPr="002D44CB">
        <w:rPr>
          <w:rFonts w:ascii="Arial Narrow" w:hAnsi="Arial Narrow"/>
          <w:sz w:val="20"/>
          <w:szCs w:val="20"/>
        </w:rPr>
        <w:t>Subklauzuli</w:t>
      </w:r>
      <w:r w:rsidRPr="002D44CB">
        <w:rPr>
          <w:rFonts w:ascii="Arial Narrow" w:hAnsi="Arial Narrow"/>
          <w:sz w:val="20"/>
          <w:szCs w:val="20"/>
        </w:rPr>
        <w:t xml:space="preserve"> 12.3 Warunków Szczególnych i/lub Czasu na Ukończenie.</w:t>
      </w:r>
    </w:p>
    <w:p w14:paraId="5CD8E6E3" w14:textId="5C706B6B" w:rsidR="00BE4AF1" w:rsidRPr="002D44CB" w:rsidRDefault="00BE4AF1" w:rsidP="006B6A42">
      <w:pPr>
        <w:pStyle w:val="Nagwek11"/>
        <w:numPr>
          <w:ilvl w:val="0"/>
          <w:numId w:val="99"/>
        </w:numPr>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W przypadku wystąpienia innych niż wymienione w § 5</w:t>
      </w:r>
      <w:r w:rsidR="00300674" w:rsidRPr="002D44CB">
        <w:rPr>
          <w:rFonts w:ascii="Arial Narrow" w:hAnsi="Arial Narrow"/>
          <w:spacing w:val="0"/>
          <w:sz w:val="20"/>
          <w:szCs w:val="20"/>
        </w:rPr>
        <w:t xml:space="preserve"> ust.</w:t>
      </w:r>
      <w:r w:rsidR="00E5753B" w:rsidRPr="002D44CB">
        <w:rPr>
          <w:rFonts w:ascii="Arial Narrow" w:hAnsi="Arial Narrow"/>
          <w:spacing w:val="0"/>
          <w:sz w:val="20"/>
          <w:szCs w:val="20"/>
        </w:rPr>
        <w:t xml:space="preserve"> </w:t>
      </w:r>
      <w:r w:rsidR="00300674" w:rsidRPr="002D44CB">
        <w:rPr>
          <w:rFonts w:ascii="Arial Narrow" w:hAnsi="Arial Narrow"/>
          <w:spacing w:val="0"/>
          <w:sz w:val="20"/>
          <w:szCs w:val="20"/>
        </w:rPr>
        <w:t xml:space="preserve">1 </w:t>
      </w:r>
      <w:r w:rsidRPr="006B6A42">
        <w:rPr>
          <w:rFonts w:ascii="Arial Narrow" w:hAnsi="Arial Narrow"/>
          <w:spacing w:val="0"/>
          <w:sz w:val="20"/>
          <w:szCs w:val="20"/>
        </w:rPr>
        <w:t>istotnych okoliczności wskazanych w Warunkach Szczególnych</w:t>
      </w:r>
      <w:r w:rsidR="00E5753B" w:rsidRPr="002D44CB">
        <w:rPr>
          <w:rFonts w:ascii="Arial Narrow" w:hAnsi="Arial Narrow"/>
          <w:spacing w:val="0"/>
          <w:sz w:val="20"/>
          <w:szCs w:val="20"/>
        </w:rPr>
        <w:br/>
      </w:r>
      <w:r w:rsidRPr="006B6A42">
        <w:rPr>
          <w:rFonts w:ascii="Arial Narrow" w:hAnsi="Arial Narrow"/>
          <w:spacing w:val="0"/>
          <w:sz w:val="20"/>
          <w:szCs w:val="20"/>
        </w:rPr>
        <w:t xml:space="preserve">i Warunkach Ogólnych niniejszych postanowień Umowy, możliwa jest zmiana Umowy w zakresie i na warunkach w nich określonych, z zachowaniem wymogu formy pisemnej zgodnie z § </w:t>
      </w:r>
      <w:r w:rsidR="00006539" w:rsidRPr="002D44CB">
        <w:rPr>
          <w:rFonts w:ascii="Arial Narrow" w:hAnsi="Arial Narrow"/>
          <w:spacing w:val="0"/>
          <w:sz w:val="20"/>
          <w:szCs w:val="20"/>
        </w:rPr>
        <w:t>7</w:t>
      </w:r>
      <w:r w:rsidRPr="006B6A42">
        <w:rPr>
          <w:rFonts w:ascii="Arial Narrow" w:hAnsi="Arial Narrow"/>
          <w:spacing w:val="0"/>
          <w:sz w:val="20"/>
          <w:szCs w:val="20"/>
        </w:rPr>
        <w:t xml:space="preserve"> ust. 1.</w:t>
      </w:r>
    </w:p>
    <w:p w14:paraId="081E6B8F" w14:textId="77777777" w:rsidR="00BE4AF1" w:rsidRPr="002D44CB" w:rsidRDefault="003A5EAE" w:rsidP="006B6A42">
      <w:pPr>
        <w:pStyle w:val="Nagwek11"/>
        <w:numPr>
          <w:ilvl w:val="0"/>
          <w:numId w:val="99"/>
        </w:numPr>
        <w:spacing w:before="120" w:after="120" w:line="240" w:lineRule="auto"/>
        <w:ind w:left="284" w:hanging="284"/>
        <w:outlineLvl w:val="9"/>
        <w:rPr>
          <w:rFonts w:ascii="Arial Narrow" w:hAnsi="Arial Narrow"/>
          <w:spacing w:val="0"/>
          <w:sz w:val="20"/>
          <w:szCs w:val="20"/>
        </w:rPr>
      </w:pPr>
      <w:r w:rsidRPr="002D44CB">
        <w:rPr>
          <w:rFonts w:ascii="Arial Narrow" w:hAnsi="Arial Narrow"/>
          <w:spacing w:val="0"/>
          <w:sz w:val="20"/>
          <w:szCs w:val="20"/>
        </w:rPr>
        <w:t>Dopuszczalna jest zmiana umowy bez przeprowadz</w:t>
      </w:r>
      <w:r w:rsidR="001A67ED" w:rsidRPr="002D44CB">
        <w:rPr>
          <w:rFonts w:ascii="Arial Narrow" w:hAnsi="Arial Narrow"/>
          <w:spacing w:val="0"/>
          <w:sz w:val="20"/>
          <w:szCs w:val="20"/>
        </w:rPr>
        <w:t>ania nowego postę</w:t>
      </w:r>
      <w:r w:rsidRPr="002D44CB">
        <w:rPr>
          <w:rFonts w:ascii="Arial Narrow" w:hAnsi="Arial Narrow"/>
          <w:spacing w:val="0"/>
          <w:sz w:val="20"/>
          <w:szCs w:val="20"/>
        </w:rPr>
        <w:t>powania o udzieleni</w:t>
      </w:r>
      <w:r w:rsidR="001A67ED" w:rsidRPr="002D44CB">
        <w:rPr>
          <w:rFonts w:ascii="Arial Narrow" w:hAnsi="Arial Narrow"/>
          <w:spacing w:val="0"/>
          <w:sz w:val="20"/>
          <w:szCs w:val="20"/>
        </w:rPr>
        <w:t>e</w:t>
      </w:r>
      <w:r w:rsidRPr="002D44CB">
        <w:rPr>
          <w:rFonts w:ascii="Arial Narrow" w:hAnsi="Arial Narrow"/>
          <w:spacing w:val="0"/>
          <w:sz w:val="20"/>
          <w:szCs w:val="20"/>
        </w:rPr>
        <w:t xml:space="preserve"> zamówienia</w:t>
      </w:r>
      <w:r w:rsidR="001A67ED" w:rsidRPr="002D44CB">
        <w:rPr>
          <w:rFonts w:ascii="Arial Narrow" w:hAnsi="Arial Narrow"/>
          <w:spacing w:val="0"/>
          <w:sz w:val="20"/>
          <w:szCs w:val="20"/>
        </w:rPr>
        <w:t>:</w:t>
      </w:r>
    </w:p>
    <w:p w14:paraId="1210FF4E" w14:textId="77777777" w:rsidR="00BE4AF1" w:rsidRPr="002D44CB" w:rsidRDefault="001A67ED" w:rsidP="006B6A42">
      <w:pPr>
        <w:pStyle w:val="Nagwek11"/>
        <w:numPr>
          <w:ilvl w:val="1"/>
          <w:numId w:val="99"/>
        </w:numPr>
        <w:spacing w:before="120" w:after="120" w:line="240" w:lineRule="auto"/>
        <w:ind w:left="709"/>
        <w:outlineLvl w:val="9"/>
        <w:rPr>
          <w:rFonts w:ascii="Arial Narrow" w:hAnsi="Arial Narrow"/>
          <w:spacing w:val="0"/>
          <w:sz w:val="20"/>
          <w:szCs w:val="20"/>
        </w:rPr>
      </w:pPr>
      <w:r w:rsidRPr="002D44CB">
        <w:rPr>
          <w:rFonts w:ascii="Arial Narrow" w:hAnsi="Arial Narrow"/>
          <w:spacing w:val="0"/>
          <w:sz w:val="20"/>
          <w:szCs w:val="20"/>
        </w:rPr>
        <w:lastRenderedPageBreak/>
        <w:t>gdy nowy Wykonawca ma zastąpić dotychczasowego Wykonawcę, zgodnie z postanowieniami Subklauzuli 1.7 Warunków Szczególnych,</w:t>
      </w:r>
    </w:p>
    <w:p w14:paraId="311F0936" w14:textId="77777777" w:rsidR="00BE4AF1" w:rsidRPr="006B6A42" w:rsidRDefault="001A67ED" w:rsidP="006B6A42">
      <w:pPr>
        <w:pStyle w:val="Nagwek11"/>
        <w:numPr>
          <w:ilvl w:val="1"/>
          <w:numId w:val="99"/>
        </w:numPr>
        <w:spacing w:before="120" w:after="120" w:line="240" w:lineRule="auto"/>
        <w:ind w:left="709"/>
        <w:outlineLvl w:val="9"/>
        <w:rPr>
          <w:rFonts w:ascii="Arial Narrow" w:hAnsi="Arial Narrow"/>
          <w:spacing w:val="0"/>
          <w:sz w:val="20"/>
          <w:szCs w:val="20"/>
        </w:rPr>
      </w:pPr>
      <w:r w:rsidRPr="002D44CB">
        <w:rPr>
          <w:rFonts w:ascii="Arial Narrow" w:hAnsi="Arial Narrow"/>
          <w:spacing w:val="0"/>
          <w:sz w:val="20"/>
          <w:szCs w:val="20"/>
        </w:rPr>
        <w:t>w wyniku przejęcia przez Zamawiającego zobowiązań Wykonawcy względem jego Podwykonawców, w przypadku gdy Zamawiający dokonuje bezpośredniej zapłaty wymagalnego wynagrodzenia przysługującego Podwykonawcy lub dalszemu Podwykonawcy, kt</w:t>
      </w:r>
      <w:r w:rsidR="00695A98" w:rsidRPr="002D44CB">
        <w:rPr>
          <w:rFonts w:ascii="Arial Narrow" w:hAnsi="Arial Narrow"/>
          <w:spacing w:val="0"/>
          <w:sz w:val="20"/>
          <w:szCs w:val="20"/>
        </w:rPr>
        <w:t>óry zawarł zaakceptowaną przez Z</w:t>
      </w:r>
      <w:r w:rsidRPr="002D44CB">
        <w:rPr>
          <w:rFonts w:ascii="Arial Narrow" w:hAnsi="Arial Narrow"/>
          <w:spacing w:val="0"/>
          <w:sz w:val="20"/>
          <w:szCs w:val="20"/>
        </w:rPr>
        <w:t>amawiającego umowę o podwykonawstwo, której przedmiotem są roboty budowlane, lub który zawarł przedłożoną Zamawiającemu umowę o podwykonawstwo, której przedmiotem są dostawy lub usługi,</w:t>
      </w:r>
      <w:r w:rsidR="00695A98" w:rsidRPr="002D44CB">
        <w:rPr>
          <w:rFonts w:ascii="Arial Narrow" w:hAnsi="Arial Narrow"/>
          <w:spacing w:val="0"/>
          <w:sz w:val="20"/>
          <w:szCs w:val="20"/>
        </w:rPr>
        <w:t xml:space="preserve"> </w:t>
      </w:r>
      <w:r w:rsidRPr="002D44CB">
        <w:rPr>
          <w:rFonts w:ascii="Arial Narrow" w:hAnsi="Arial Narrow"/>
          <w:spacing w:val="0"/>
          <w:sz w:val="20"/>
          <w:szCs w:val="20"/>
        </w:rPr>
        <w:t xml:space="preserve">w przypadku uchylenia się od obowiązku zapłaty odpowiednio przez Wykonawcę, Podwykonawcę lub dalszego Podwykonawcę.        </w:t>
      </w:r>
      <w:r w:rsidR="003A5EAE" w:rsidRPr="002D44CB">
        <w:rPr>
          <w:rFonts w:ascii="Arial Narrow" w:hAnsi="Arial Narrow"/>
          <w:spacing w:val="0"/>
          <w:sz w:val="20"/>
          <w:szCs w:val="20"/>
        </w:rPr>
        <w:t xml:space="preserve"> </w:t>
      </w:r>
    </w:p>
    <w:p w14:paraId="2C9CBD04" w14:textId="5FD5BDD0" w:rsidR="00A25B02" w:rsidRPr="002D44CB" w:rsidRDefault="00BE4AF1" w:rsidP="006B6A42">
      <w:pPr>
        <w:pStyle w:val="Nagwek11"/>
        <w:numPr>
          <w:ilvl w:val="0"/>
          <w:numId w:val="99"/>
        </w:numPr>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Dopuszczalne są również zmiany </w:t>
      </w:r>
      <w:r w:rsidR="00AE2BE9" w:rsidRPr="002D44CB">
        <w:rPr>
          <w:rFonts w:ascii="Arial Narrow" w:hAnsi="Arial Narrow"/>
          <w:spacing w:val="0"/>
          <w:sz w:val="20"/>
          <w:szCs w:val="20"/>
        </w:rPr>
        <w:t>U</w:t>
      </w:r>
      <w:r w:rsidRPr="006B6A42">
        <w:rPr>
          <w:rFonts w:ascii="Arial Narrow" w:hAnsi="Arial Narrow"/>
          <w:spacing w:val="0"/>
          <w:sz w:val="20"/>
          <w:szCs w:val="20"/>
        </w:rPr>
        <w:t>mowy</w:t>
      </w:r>
      <w:r w:rsidR="003A5EAE" w:rsidRPr="002D44CB">
        <w:rPr>
          <w:rFonts w:ascii="Arial Narrow" w:hAnsi="Arial Narrow"/>
          <w:spacing w:val="0"/>
          <w:sz w:val="20"/>
          <w:szCs w:val="20"/>
        </w:rPr>
        <w:t xml:space="preserve"> bez przeprowadzania nowego post</w:t>
      </w:r>
      <w:r w:rsidR="00380822" w:rsidRPr="002D44CB">
        <w:rPr>
          <w:rFonts w:ascii="Arial Narrow" w:hAnsi="Arial Narrow"/>
          <w:spacing w:val="0"/>
          <w:sz w:val="20"/>
          <w:szCs w:val="20"/>
        </w:rPr>
        <w:t>ę</w:t>
      </w:r>
      <w:r w:rsidR="003A5EAE" w:rsidRPr="002D44CB">
        <w:rPr>
          <w:rFonts w:ascii="Arial Narrow" w:hAnsi="Arial Narrow"/>
          <w:spacing w:val="0"/>
          <w:sz w:val="20"/>
          <w:szCs w:val="20"/>
        </w:rPr>
        <w:t>powania o udzielenie zamówienia</w:t>
      </w:r>
      <w:r w:rsidRPr="006B6A42">
        <w:rPr>
          <w:rFonts w:ascii="Arial Narrow" w:hAnsi="Arial Narrow"/>
          <w:spacing w:val="0"/>
          <w:sz w:val="20"/>
          <w:szCs w:val="20"/>
        </w:rPr>
        <w:t>, których łączna wartość jest mniejsza niż progi unijne oraz jest niższa niż 15% wartości pierwotnej umowy a zmiany te nie powodują zmiany ogólnego charakteru umowy.</w:t>
      </w:r>
    </w:p>
    <w:p w14:paraId="008EBCAB" w14:textId="77777777" w:rsidR="0039534D" w:rsidRDefault="0039534D" w:rsidP="006B6A42">
      <w:pPr>
        <w:tabs>
          <w:tab w:val="left" w:pos="0"/>
        </w:tabs>
        <w:overflowPunct w:val="0"/>
        <w:autoSpaceDE w:val="0"/>
        <w:autoSpaceDN w:val="0"/>
        <w:adjustRightInd w:val="0"/>
        <w:spacing w:before="120" w:after="96"/>
        <w:jc w:val="center"/>
        <w:textAlignment w:val="baseline"/>
        <w:rPr>
          <w:rFonts w:ascii="Arial Narrow" w:hAnsi="Arial Narrow"/>
          <w:b/>
          <w:sz w:val="20"/>
          <w:szCs w:val="20"/>
        </w:rPr>
      </w:pPr>
    </w:p>
    <w:p w14:paraId="5014E427" w14:textId="77777777" w:rsidR="00BE4AF1" w:rsidRPr="006B6A42" w:rsidRDefault="00BE4AF1" w:rsidP="006B6A42">
      <w:pPr>
        <w:tabs>
          <w:tab w:val="left" w:pos="0"/>
        </w:tabs>
        <w:overflowPunct w:val="0"/>
        <w:autoSpaceDE w:val="0"/>
        <w:autoSpaceDN w:val="0"/>
        <w:adjustRightInd w:val="0"/>
        <w:spacing w:before="120" w:after="96"/>
        <w:jc w:val="center"/>
        <w:textAlignment w:val="baseline"/>
        <w:rPr>
          <w:rFonts w:ascii="Arial Narrow" w:hAnsi="Arial Narrow"/>
          <w:b/>
          <w:sz w:val="20"/>
          <w:szCs w:val="20"/>
        </w:rPr>
      </w:pPr>
      <w:r w:rsidRPr="006B6A42">
        <w:rPr>
          <w:rFonts w:ascii="Arial Narrow" w:hAnsi="Arial Narrow"/>
          <w:b/>
          <w:sz w:val="20"/>
          <w:szCs w:val="20"/>
        </w:rPr>
        <w:t>§ 6.</w:t>
      </w:r>
    </w:p>
    <w:p w14:paraId="4C817A51" w14:textId="0E1AB9B0"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 przypadku zmiany wysokości minimalnego wynagrodzenia za pracę lub wysokości</w:t>
      </w:r>
      <w:r w:rsidR="003F1A91" w:rsidRPr="002D44CB">
        <w:rPr>
          <w:rFonts w:ascii="Arial Narrow" w:hAnsi="Arial Narrow"/>
          <w:sz w:val="20"/>
          <w:szCs w:val="20"/>
        </w:rPr>
        <w:t xml:space="preserve"> </w:t>
      </w:r>
      <w:r w:rsidRPr="006B6A42">
        <w:rPr>
          <w:rFonts w:ascii="Arial Narrow" w:hAnsi="Arial Narrow"/>
          <w:sz w:val="20"/>
          <w:szCs w:val="20"/>
        </w:rPr>
        <w:t>minimalnej stawki godzinowej, ustalonych na podstawie przepisów ustawy z dnia 10</w:t>
      </w:r>
      <w:r w:rsidR="003F1A91" w:rsidRPr="002D44CB">
        <w:rPr>
          <w:rFonts w:ascii="Arial Narrow" w:hAnsi="Arial Narrow"/>
          <w:sz w:val="20"/>
          <w:szCs w:val="20"/>
        </w:rPr>
        <w:t xml:space="preserve"> </w:t>
      </w:r>
      <w:r w:rsidRPr="006B6A42">
        <w:rPr>
          <w:rFonts w:ascii="Arial Narrow" w:hAnsi="Arial Narrow"/>
          <w:sz w:val="20"/>
          <w:szCs w:val="20"/>
        </w:rPr>
        <w:t>października 2002 r. o minimalnym wynagrodzeniu za pracę</w:t>
      </w:r>
      <w:r w:rsidR="00300674" w:rsidRPr="002D44CB">
        <w:rPr>
          <w:rFonts w:ascii="Arial Narrow" w:hAnsi="Arial Narrow"/>
          <w:sz w:val="20"/>
          <w:szCs w:val="20"/>
        </w:rPr>
        <w:t xml:space="preserve"> </w:t>
      </w:r>
      <w:r w:rsidRPr="006B6A42">
        <w:rPr>
          <w:rFonts w:ascii="Arial Narrow" w:hAnsi="Arial Narrow"/>
          <w:sz w:val="20"/>
          <w:szCs w:val="20"/>
        </w:rPr>
        <w:t>(t.j. Dz.U. z 2020 r. poz. 2207</w:t>
      </w:r>
      <w:r w:rsidR="003F1A91" w:rsidRPr="002D44CB">
        <w:rPr>
          <w:rFonts w:ascii="Arial Narrow" w:hAnsi="Arial Narrow"/>
          <w:sz w:val="20"/>
          <w:szCs w:val="20"/>
        </w:rPr>
        <w:t xml:space="preserve"> </w:t>
      </w:r>
      <w:r w:rsidRPr="006B6A42">
        <w:rPr>
          <w:rFonts w:ascii="Arial Narrow" w:hAnsi="Arial Narrow"/>
          <w:sz w:val="20"/>
          <w:szCs w:val="20"/>
        </w:rPr>
        <w:t>z późn. zm.), zmianie może ulec Zaakceptowana Kwota Kontraktowa o wykazaną przez</w:t>
      </w:r>
      <w:r w:rsidR="003F1A91" w:rsidRPr="002D44CB">
        <w:rPr>
          <w:rFonts w:ascii="Arial Narrow" w:hAnsi="Arial Narrow"/>
          <w:sz w:val="20"/>
          <w:szCs w:val="20"/>
        </w:rPr>
        <w:t xml:space="preserve"> </w:t>
      </w:r>
      <w:r w:rsidRPr="006B6A42">
        <w:rPr>
          <w:rFonts w:ascii="Arial Narrow" w:hAnsi="Arial Narrow"/>
          <w:sz w:val="20"/>
          <w:szCs w:val="20"/>
        </w:rPr>
        <w:t>Wykonawcę wartość wzrostu całkowitego kosztu Wykonawcy wynikającą ze zwiększenia</w:t>
      </w:r>
      <w:r w:rsidR="003F1A91" w:rsidRPr="002D44CB">
        <w:rPr>
          <w:rFonts w:ascii="Arial Narrow" w:hAnsi="Arial Narrow"/>
          <w:sz w:val="20"/>
          <w:szCs w:val="20"/>
        </w:rPr>
        <w:t xml:space="preserve"> </w:t>
      </w:r>
      <w:r w:rsidRPr="006B6A42">
        <w:rPr>
          <w:rFonts w:ascii="Arial Narrow" w:hAnsi="Arial Narrow"/>
          <w:sz w:val="20"/>
          <w:szCs w:val="20"/>
        </w:rPr>
        <w:t>wynagrodzeń pracowników, do wysokości zmienionego minimalnego wynagrodzenia lub</w:t>
      </w:r>
      <w:r w:rsidR="003F1A91" w:rsidRPr="002D44CB">
        <w:rPr>
          <w:rFonts w:ascii="Arial Narrow" w:hAnsi="Arial Narrow"/>
          <w:sz w:val="20"/>
          <w:szCs w:val="20"/>
        </w:rPr>
        <w:t xml:space="preserve"> </w:t>
      </w:r>
      <w:r w:rsidRPr="006B6A42">
        <w:rPr>
          <w:rFonts w:ascii="Arial Narrow" w:hAnsi="Arial Narrow"/>
          <w:sz w:val="20"/>
          <w:szCs w:val="20"/>
        </w:rPr>
        <w:t>jej odpowiedniej części (w przypadku pracowników zatrudnionych w wymiarze niższym niż</w:t>
      </w:r>
      <w:r w:rsidR="003F1A91" w:rsidRPr="002D44CB">
        <w:rPr>
          <w:rFonts w:ascii="Arial Narrow" w:hAnsi="Arial Narrow"/>
          <w:sz w:val="20"/>
          <w:szCs w:val="20"/>
        </w:rPr>
        <w:t xml:space="preserve"> </w:t>
      </w:r>
      <w:r w:rsidRPr="006B6A42">
        <w:rPr>
          <w:rFonts w:ascii="Arial Narrow" w:hAnsi="Arial Narrow"/>
          <w:sz w:val="20"/>
          <w:szCs w:val="20"/>
        </w:rPr>
        <w:t>pełen etat), z uwzględnieniem wszystkich obciążeń publicznoprawnych.</w:t>
      </w:r>
    </w:p>
    <w:p w14:paraId="1E3E6093" w14:textId="3F9B1BE2"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Zmiana Zaakceptowanej Kwoty Kontraktowej, o której mowa w ust. 1, zostanie ustalona</w:t>
      </w:r>
      <w:r w:rsidR="003F1A91" w:rsidRPr="002D44CB">
        <w:rPr>
          <w:rFonts w:ascii="Arial Narrow" w:hAnsi="Arial Narrow"/>
          <w:sz w:val="20"/>
          <w:szCs w:val="20"/>
        </w:rPr>
        <w:t xml:space="preserve"> </w:t>
      </w:r>
      <w:r w:rsidRPr="006B6A42">
        <w:rPr>
          <w:rFonts w:ascii="Arial Narrow" w:hAnsi="Arial Narrow"/>
          <w:sz w:val="20"/>
          <w:szCs w:val="20"/>
        </w:rPr>
        <w:t>przez</w:t>
      </w:r>
      <w:r w:rsidR="003F1A91" w:rsidRPr="002D44CB">
        <w:rPr>
          <w:rFonts w:ascii="Arial Narrow" w:hAnsi="Arial Narrow"/>
          <w:sz w:val="20"/>
          <w:szCs w:val="20"/>
        </w:rPr>
        <w:t xml:space="preserve"> </w:t>
      </w:r>
      <w:r w:rsidRPr="006B6A42">
        <w:rPr>
          <w:rFonts w:ascii="Arial Narrow" w:hAnsi="Arial Narrow"/>
          <w:sz w:val="20"/>
          <w:szCs w:val="20"/>
        </w:rPr>
        <w:t>uwzględnienie</w:t>
      </w:r>
      <w:r w:rsidR="003F1A91" w:rsidRPr="002D44CB">
        <w:rPr>
          <w:rFonts w:ascii="Arial Narrow" w:hAnsi="Arial Narrow"/>
          <w:sz w:val="20"/>
          <w:szCs w:val="20"/>
        </w:rPr>
        <w:t xml:space="preserve"> </w:t>
      </w:r>
      <w:r w:rsidRPr="006B6A42">
        <w:rPr>
          <w:rFonts w:ascii="Arial Narrow" w:hAnsi="Arial Narrow"/>
          <w:sz w:val="20"/>
          <w:szCs w:val="20"/>
        </w:rPr>
        <w:t>zwiększenia</w:t>
      </w:r>
      <w:r w:rsidR="003F1A91" w:rsidRPr="002D44CB">
        <w:rPr>
          <w:rFonts w:ascii="Arial Narrow" w:hAnsi="Arial Narrow"/>
          <w:sz w:val="20"/>
          <w:szCs w:val="20"/>
        </w:rPr>
        <w:t xml:space="preserve"> </w:t>
      </w:r>
      <w:r w:rsidRPr="006B6A42">
        <w:rPr>
          <w:rFonts w:ascii="Arial Narrow" w:hAnsi="Arial Narrow"/>
          <w:sz w:val="20"/>
          <w:szCs w:val="20"/>
        </w:rPr>
        <w:t>wynagrodzeń</w:t>
      </w:r>
      <w:r w:rsidR="003F1A91" w:rsidRPr="002D44CB">
        <w:rPr>
          <w:rFonts w:ascii="Arial Narrow" w:hAnsi="Arial Narrow"/>
          <w:sz w:val="20"/>
          <w:szCs w:val="20"/>
        </w:rPr>
        <w:t xml:space="preserve"> </w:t>
      </w:r>
      <w:r w:rsidRPr="006B6A42">
        <w:rPr>
          <w:rFonts w:ascii="Arial Narrow" w:hAnsi="Arial Narrow"/>
          <w:sz w:val="20"/>
          <w:szCs w:val="20"/>
        </w:rPr>
        <w:t>pracowników,</w:t>
      </w:r>
      <w:r w:rsidR="003F1A91" w:rsidRPr="002D44CB">
        <w:rPr>
          <w:rFonts w:ascii="Arial Narrow" w:hAnsi="Arial Narrow"/>
          <w:sz w:val="20"/>
          <w:szCs w:val="20"/>
        </w:rPr>
        <w:t xml:space="preserve"> </w:t>
      </w:r>
      <w:r w:rsidRPr="006B6A42">
        <w:rPr>
          <w:rFonts w:ascii="Arial Narrow" w:hAnsi="Arial Narrow"/>
          <w:sz w:val="20"/>
          <w:szCs w:val="20"/>
        </w:rPr>
        <w:t>którzy</w:t>
      </w:r>
      <w:r w:rsidR="003F1A91" w:rsidRPr="002D44CB">
        <w:rPr>
          <w:rFonts w:ascii="Arial Narrow" w:hAnsi="Arial Narrow"/>
          <w:sz w:val="20"/>
          <w:szCs w:val="20"/>
        </w:rPr>
        <w:t xml:space="preserve"> </w:t>
      </w:r>
      <w:r w:rsidRPr="006B6A42">
        <w:rPr>
          <w:rFonts w:ascii="Arial Narrow" w:hAnsi="Arial Narrow"/>
          <w:sz w:val="20"/>
          <w:szCs w:val="20"/>
        </w:rPr>
        <w:t>otrzymują</w:t>
      </w:r>
      <w:r w:rsidR="003F1A91" w:rsidRPr="002D44CB">
        <w:rPr>
          <w:rFonts w:ascii="Arial Narrow" w:hAnsi="Arial Narrow"/>
          <w:sz w:val="20"/>
          <w:szCs w:val="20"/>
        </w:rPr>
        <w:t xml:space="preserve"> </w:t>
      </w:r>
      <w:r w:rsidRPr="006B6A42">
        <w:rPr>
          <w:rFonts w:ascii="Arial Narrow" w:hAnsi="Arial Narrow"/>
          <w:sz w:val="20"/>
          <w:szCs w:val="20"/>
        </w:rPr>
        <w:t>wynagrodzenie w wysokości minimalnego wynagrodzenia za pracę lub jego odpowiednią</w:t>
      </w:r>
      <w:r w:rsidR="003F1A91" w:rsidRPr="002D44CB">
        <w:rPr>
          <w:rFonts w:ascii="Arial Narrow" w:hAnsi="Arial Narrow"/>
          <w:sz w:val="20"/>
          <w:szCs w:val="20"/>
        </w:rPr>
        <w:t xml:space="preserve"> </w:t>
      </w:r>
      <w:r w:rsidRPr="006B6A42">
        <w:rPr>
          <w:rFonts w:ascii="Arial Narrow" w:hAnsi="Arial Narrow"/>
          <w:sz w:val="20"/>
          <w:szCs w:val="20"/>
        </w:rPr>
        <w:t>część (w przypadku pracowników zatrudnionych w wymiarze niższym niż pełen etat) lub</w:t>
      </w:r>
      <w:r w:rsidR="003F1A91" w:rsidRPr="002D44CB">
        <w:rPr>
          <w:rFonts w:ascii="Arial Narrow" w:hAnsi="Arial Narrow"/>
          <w:sz w:val="20"/>
          <w:szCs w:val="20"/>
        </w:rPr>
        <w:t xml:space="preserve"> </w:t>
      </w:r>
      <w:r w:rsidRPr="006B6A42">
        <w:rPr>
          <w:rFonts w:ascii="Arial Narrow" w:hAnsi="Arial Narrow"/>
          <w:sz w:val="20"/>
          <w:szCs w:val="20"/>
        </w:rPr>
        <w:t>przez</w:t>
      </w:r>
      <w:r w:rsidR="003F1A91" w:rsidRPr="002D44CB">
        <w:rPr>
          <w:rFonts w:ascii="Arial Narrow" w:hAnsi="Arial Narrow"/>
          <w:sz w:val="20"/>
          <w:szCs w:val="20"/>
        </w:rPr>
        <w:t xml:space="preserve"> </w:t>
      </w:r>
      <w:r w:rsidRPr="006B6A42">
        <w:rPr>
          <w:rFonts w:ascii="Arial Narrow" w:hAnsi="Arial Narrow"/>
          <w:sz w:val="20"/>
          <w:szCs w:val="20"/>
        </w:rPr>
        <w:t>uwzględnienie</w:t>
      </w:r>
      <w:r w:rsidR="003F1A91" w:rsidRPr="002D44CB">
        <w:rPr>
          <w:rFonts w:ascii="Arial Narrow" w:hAnsi="Arial Narrow"/>
          <w:sz w:val="20"/>
          <w:szCs w:val="20"/>
        </w:rPr>
        <w:t xml:space="preserve"> </w:t>
      </w:r>
      <w:r w:rsidRPr="006B6A42">
        <w:rPr>
          <w:rFonts w:ascii="Arial Narrow" w:hAnsi="Arial Narrow"/>
          <w:sz w:val="20"/>
          <w:szCs w:val="20"/>
        </w:rPr>
        <w:t>zwiększenia</w:t>
      </w:r>
      <w:r w:rsidR="003F1A91" w:rsidRPr="002D44CB">
        <w:rPr>
          <w:rFonts w:ascii="Arial Narrow" w:hAnsi="Arial Narrow"/>
          <w:sz w:val="20"/>
          <w:szCs w:val="20"/>
        </w:rPr>
        <w:t xml:space="preserve"> </w:t>
      </w:r>
      <w:r w:rsidRPr="006B6A42">
        <w:rPr>
          <w:rFonts w:ascii="Arial Narrow" w:hAnsi="Arial Narrow"/>
          <w:sz w:val="20"/>
          <w:szCs w:val="20"/>
        </w:rPr>
        <w:t>wysokości</w:t>
      </w:r>
      <w:r w:rsidR="003F1A91" w:rsidRPr="002D44CB">
        <w:rPr>
          <w:rFonts w:ascii="Arial Narrow" w:hAnsi="Arial Narrow"/>
          <w:sz w:val="20"/>
          <w:szCs w:val="20"/>
        </w:rPr>
        <w:t xml:space="preserve"> </w:t>
      </w:r>
      <w:r w:rsidRPr="006B6A42">
        <w:rPr>
          <w:rFonts w:ascii="Arial Narrow" w:hAnsi="Arial Narrow"/>
          <w:sz w:val="20"/>
          <w:szCs w:val="20"/>
        </w:rPr>
        <w:t>minimalnej</w:t>
      </w:r>
      <w:r w:rsidR="003F1A91" w:rsidRPr="002D44CB">
        <w:rPr>
          <w:rFonts w:ascii="Arial Narrow" w:hAnsi="Arial Narrow"/>
          <w:sz w:val="20"/>
          <w:szCs w:val="20"/>
        </w:rPr>
        <w:t xml:space="preserve"> </w:t>
      </w:r>
      <w:r w:rsidRPr="006B6A42">
        <w:rPr>
          <w:rFonts w:ascii="Arial Narrow" w:hAnsi="Arial Narrow"/>
          <w:sz w:val="20"/>
          <w:szCs w:val="20"/>
        </w:rPr>
        <w:t>stawki</w:t>
      </w:r>
      <w:r w:rsidR="003F1A91" w:rsidRPr="002D44CB">
        <w:rPr>
          <w:rFonts w:ascii="Arial Narrow" w:hAnsi="Arial Narrow"/>
          <w:sz w:val="20"/>
          <w:szCs w:val="20"/>
        </w:rPr>
        <w:t xml:space="preserve"> </w:t>
      </w:r>
      <w:r w:rsidRPr="006B6A42">
        <w:rPr>
          <w:rFonts w:ascii="Arial Narrow" w:hAnsi="Arial Narrow"/>
          <w:sz w:val="20"/>
          <w:szCs w:val="20"/>
        </w:rPr>
        <w:t>godzinowej</w:t>
      </w:r>
      <w:r w:rsidR="003F1A91" w:rsidRPr="002D44CB">
        <w:rPr>
          <w:rFonts w:ascii="Arial Narrow" w:hAnsi="Arial Narrow"/>
          <w:sz w:val="20"/>
          <w:szCs w:val="20"/>
        </w:rPr>
        <w:t xml:space="preserve"> </w:t>
      </w:r>
      <w:r w:rsidRPr="006B6A42">
        <w:rPr>
          <w:rFonts w:ascii="Arial Narrow" w:hAnsi="Arial Narrow"/>
          <w:sz w:val="20"/>
          <w:szCs w:val="20"/>
        </w:rPr>
        <w:t>przyjmującego zlecenie</w:t>
      </w:r>
      <w:r w:rsidR="003F1A91" w:rsidRPr="002D44CB">
        <w:rPr>
          <w:rFonts w:ascii="Arial Narrow" w:hAnsi="Arial Narrow"/>
          <w:sz w:val="20"/>
          <w:szCs w:val="20"/>
        </w:rPr>
        <w:t xml:space="preserve"> </w:t>
      </w:r>
      <w:r w:rsidRPr="006B6A42">
        <w:rPr>
          <w:rFonts w:ascii="Arial Narrow" w:hAnsi="Arial Narrow"/>
          <w:sz w:val="20"/>
          <w:szCs w:val="20"/>
        </w:rPr>
        <w:t>lub świadczącego usługi, którzy</w:t>
      </w:r>
      <w:r w:rsidR="003F1A91" w:rsidRPr="002D44CB">
        <w:rPr>
          <w:rFonts w:ascii="Arial Narrow" w:hAnsi="Arial Narrow"/>
          <w:sz w:val="20"/>
          <w:szCs w:val="20"/>
        </w:rPr>
        <w:t xml:space="preserve"> </w:t>
      </w:r>
      <w:r w:rsidRPr="006B6A42">
        <w:rPr>
          <w:rFonts w:ascii="Arial Narrow" w:hAnsi="Arial Narrow"/>
          <w:sz w:val="20"/>
          <w:szCs w:val="20"/>
        </w:rPr>
        <w:t>bezpośrednio</w:t>
      </w:r>
      <w:r w:rsidR="003F1A91" w:rsidRPr="002D44CB">
        <w:rPr>
          <w:rFonts w:ascii="Arial Narrow" w:hAnsi="Arial Narrow"/>
          <w:sz w:val="20"/>
          <w:szCs w:val="20"/>
        </w:rPr>
        <w:t xml:space="preserve"> </w:t>
      </w:r>
      <w:r w:rsidRPr="006B6A42">
        <w:rPr>
          <w:rFonts w:ascii="Arial Narrow" w:hAnsi="Arial Narrow"/>
          <w:sz w:val="20"/>
          <w:szCs w:val="20"/>
        </w:rPr>
        <w:t>biorą</w:t>
      </w:r>
      <w:r w:rsidR="003F1A91" w:rsidRPr="002D44CB">
        <w:rPr>
          <w:rFonts w:ascii="Arial Narrow" w:hAnsi="Arial Narrow"/>
          <w:sz w:val="20"/>
          <w:szCs w:val="20"/>
        </w:rPr>
        <w:t xml:space="preserve"> </w:t>
      </w:r>
      <w:r w:rsidRPr="006B6A42">
        <w:rPr>
          <w:rFonts w:ascii="Arial Narrow" w:hAnsi="Arial Narrow"/>
          <w:sz w:val="20"/>
          <w:szCs w:val="20"/>
        </w:rPr>
        <w:t>udział</w:t>
      </w:r>
      <w:r w:rsidR="003F1A91" w:rsidRPr="002D44CB">
        <w:rPr>
          <w:rFonts w:ascii="Arial Narrow" w:hAnsi="Arial Narrow"/>
          <w:sz w:val="20"/>
          <w:szCs w:val="20"/>
        </w:rPr>
        <w:t xml:space="preserve"> </w:t>
      </w:r>
      <w:r w:rsidRPr="006B6A42">
        <w:rPr>
          <w:rFonts w:ascii="Arial Narrow" w:hAnsi="Arial Narrow"/>
          <w:sz w:val="20"/>
          <w:szCs w:val="20"/>
        </w:rPr>
        <w:t>w realizacji na rzecz Zamawiającego pozostałej do wykonania, w momencie wejścia w</w:t>
      </w:r>
      <w:r w:rsidR="003F1A91" w:rsidRPr="002D44CB">
        <w:rPr>
          <w:rFonts w:ascii="Arial Narrow" w:hAnsi="Arial Narrow"/>
          <w:sz w:val="20"/>
          <w:szCs w:val="20"/>
        </w:rPr>
        <w:t xml:space="preserve"> </w:t>
      </w:r>
      <w:r w:rsidRPr="006B6A42">
        <w:rPr>
          <w:rFonts w:ascii="Arial Narrow" w:hAnsi="Arial Narrow"/>
          <w:sz w:val="20"/>
          <w:szCs w:val="20"/>
        </w:rPr>
        <w:t>życie zmiany przepisów, części zamówienia.</w:t>
      </w:r>
    </w:p>
    <w:p w14:paraId="5A0BB780" w14:textId="77777777"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Wykonawca w pisemnym wniosku wykaże wartość , iż zmiana, o której mowa w ust. 2, ma</w:t>
      </w:r>
      <w:r w:rsidR="003F1A91" w:rsidRPr="002D44CB">
        <w:rPr>
          <w:rFonts w:ascii="Arial Narrow" w:hAnsi="Arial Narrow"/>
          <w:sz w:val="20"/>
          <w:szCs w:val="20"/>
        </w:rPr>
        <w:t xml:space="preserve"> </w:t>
      </w:r>
      <w:r w:rsidRPr="006B6A42">
        <w:rPr>
          <w:rFonts w:ascii="Arial Narrow" w:hAnsi="Arial Narrow"/>
          <w:sz w:val="20"/>
          <w:szCs w:val="20"/>
        </w:rPr>
        <w:t>wpływ na koszty wykonania zamówienia, w szczególności wykaże wzrostu kosztu, o którym</w:t>
      </w:r>
      <w:r w:rsidR="003F1A91" w:rsidRPr="002D44CB">
        <w:rPr>
          <w:rFonts w:ascii="Arial Narrow" w:hAnsi="Arial Narrow"/>
          <w:sz w:val="20"/>
          <w:szCs w:val="20"/>
        </w:rPr>
        <w:t xml:space="preserve"> </w:t>
      </w:r>
      <w:r w:rsidRPr="006B6A42">
        <w:rPr>
          <w:rFonts w:ascii="Arial Narrow" w:hAnsi="Arial Narrow"/>
          <w:sz w:val="20"/>
          <w:szCs w:val="20"/>
        </w:rPr>
        <w:t>mowa w ust. 1, przedstawiając jego kalkulację wraz z oświadczeniem o liczbie i wymiarze</w:t>
      </w:r>
      <w:r w:rsidR="003F1A91" w:rsidRPr="002D44CB">
        <w:rPr>
          <w:rFonts w:ascii="Arial Narrow" w:hAnsi="Arial Narrow"/>
          <w:sz w:val="20"/>
          <w:szCs w:val="20"/>
        </w:rPr>
        <w:t xml:space="preserve"> </w:t>
      </w:r>
      <w:r w:rsidRPr="006B6A42">
        <w:rPr>
          <w:rFonts w:ascii="Arial Narrow" w:hAnsi="Arial Narrow"/>
          <w:sz w:val="20"/>
          <w:szCs w:val="20"/>
        </w:rPr>
        <w:t>czasu pracy pracowników, o których mowa w ust. 2, jak również wskazując okres ich</w:t>
      </w:r>
      <w:r w:rsidR="003F1A91" w:rsidRPr="002D44CB">
        <w:rPr>
          <w:rFonts w:ascii="Arial Narrow" w:hAnsi="Arial Narrow"/>
          <w:sz w:val="20"/>
          <w:szCs w:val="20"/>
        </w:rPr>
        <w:t xml:space="preserve"> </w:t>
      </w:r>
      <w:r w:rsidRPr="006B6A42">
        <w:rPr>
          <w:rFonts w:ascii="Arial Narrow" w:hAnsi="Arial Narrow"/>
          <w:sz w:val="20"/>
          <w:szCs w:val="20"/>
        </w:rPr>
        <w:t>zatrudnienia.</w:t>
      </w:r>
    </w:p>
    <w:p w14:paraId="0E8B8A03" w14:textId="77777777"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w:t>
      </w:r>
      <w:r w:rsidR="003F1A91" w:rsidRPr="002D44CB">
        <w:rPr>
          <w:rFonts w:ascii="Arial Narrow" w:hAnsi="Arial Narrow"/>
          <w:sz w:val="20"/>
          <w:szCs w:val="20"/>
        </w:rPr>
        <w:t xml:space="preserve"> </w:t>
      </w:r>
      <w:r w:rsidRPr="006B6A42">
        <w:rPr>
          <w:rFonts w:ascii="Arial Narrow" w:hAnsi="Arial Narrow"/>
          <w:sz w:val="20"/>
          <w:szCs w:val="20"/>
        </w:rPr>
        <w:t>przypadku</w:t>
      </w:r>
      <w:r w:rsidR="003F1A91" w:rsidRPr="002D44CB">
        <w:rPr>
          <w:rFonts w:ascii="Arial Narrow" w:hAnsi="Arial Narrow"/>
          <w:sz w:val="20"/>
          <w:szCs w:val="20"/>
        </w:rPr>
        <w:t xml:space="preserve"> </w:t>
      </w:r>
      <w:r w:rsidRPr="006B6A42">
        <w:rPr>
          <w:rFonts w:ascii="Arial Narrow" w:hAnsi="Arial Narrow"/>
          <w:sz w:val="20"/>
          <w:szCs w:val="20"/>
        </w:rPr>
        <w:t>zmiany</w:t>
      </w:r>
      <w:r w:rsidR="003F1A91" w:rsidRPr="002D44CB">
        <w:rPr>
          <w:rFonts w:ascii="Arial Narrow" w:hAnsi="Arial Narrow"/>
          <w:sz w:val="20"/>
          <w:szCs w:val="20"/>
        </w:rPr>
        <w:t xml:space="preserve"> </w:t>
      </w:r>
      <w:r w:rsidRPr="006B6A42">
        <w:rPr>
          <w:rFonts w:ascii="Arial Narrow" w:hAnsi="Arial Narrow"/>
          <w:sz w:val="20"/>
          <w:szCs w:val="20"/>
        </w:rPr>
        <w:t>przepisów</w:t>
      </w:r>
      <w:r w:rsidR="003F1A91" w:rsidRPr="002D44CB">
        <w:rPr>
          <w:rFonts w:ascii="Arial Narrow" w:hAnsi="Arial Narrow"/>
          <w:sz w:val="20"/>
          <w:szCs w:val="20"/>
        </w:rPr>
        <w:t xml:space="preserve"> </w:t>
      </w:r>
      <w:r w:rsidRPr="006B6A42">
        <w:rPr>
          <w:rFonts w:ascii="Arial Narrow" w:hAnsi="Arial Narrow"/>
          <w:sz w:val="20"/>
          <w:szCs w:val="20"/>
        </w:rPr>
        <w:t>dotyczących</w:t>
      </w:r>
      <w:r w:rsidR="003F1A91" w:rsidRPr="002D44CB">
        <w:rPr>
          <w:rFonts w:ascii="Arial Narrow" w:hAnsi="Arial Narrow"/>
          <w:sz w:val="20"/>
          <w:szCs w:val="20"/>
        </w:rPr>
        <w:t xml:space="preserve"> </w:t>
      </w:r>
      <w:r w:rsidRPr="006B6A42">
        <w:rPr>
          <w:rFonts w:ascii="Arial Narrow" w:hAnsi="Arial Narrow"/>
          <w:sz w:val="20"/>
          <w:szCs w:val="20"/>
        </w:rPr>
        <w:t>zasad</w:t>
      </w:r>
      <w:r w:rsidR="003F1A91" w:rsidRPr="002D44CB">
        <w:rPr>
          <w:rFonts w:ascii="Arial Narrow" w:hAnsi="Arial Narrow"/>
          <w:sz w:val="20"/>
          <w:szCs w:val="20"/>
        </w:rPr>
        <w:t xml:space="preserve"> </w:t>
      </w:r>
      <w:r w:rsidRPr="006B6A42">
        <w:rPr>
          <w:rFonts w:ascii="Arial Narrow" w:hAnsi="Arial Narrow"/>
          <w:sz w:val="20"/>
          <w:szCs w:val="20"/>
        </w:rPr>
        <w:t>podlegania</w:t>
      </w:r>
      <w:r w:rsidR="003F1A91" w:rsidRPr="002D44CB">
        <w:rPr>
          <w:rFonts w:ascii="Arial Narrow" w:hAnsi="Arial Narrow"/>
          <w:sz w:val="20"/>
          <w:szCs w:val="20"/>
        </w:rPr>
        <w:t xml:space="preserve"> </w:t>
      </w:r>
      <w:r w:rsidRPr="006B6A42">
        <w:rPr>
          <w:rFonts w:ascii="Arial Narrow" w:hAnsi="Arial Narrow"/>
          <w:sz w:val="20"/>
          <w:szCs w:val="20"/>
        </w:rPr>
        <w:t>ubezpieczeniom</w:t>
      </w:r>
      <w:r w:rsidR="003F1A91" w:rsidRPr="002D44CB">
        <w:rPr>
          <w:rFonts w:ascii="Arial Narrow" w:hAnsi="Arial Narrow"/>
          <w:sz w:val="20"/>
          <w:szCs w:val="20"/>
        </w:rPr>
        <w:t xml:space="preserve"> </w:t>
      </w:r>
      <w:r w:rsidRPr="006B6A42">
        <w:rPr>
          <w:rFonts w:ascii="Arial Narrow" w:hAnsi="Arial Narrow"/>
          <w:sz w:val="20"/>
          <w:szCs w:val="20"/>
        </w:rPr>
        <w:t>społecznym</w:t>
      </w:r>
      <w:r w:rsidR="003F1A91" w:rsidRPr="002D44CB">
        <w:rPr>
          <w:rFonts w:ascii="Arial Narrow" w:hAnsi="Arial Narrow"/>
          <w:sz w:val="20"/>
          <w:szCs w:val="20"/>
        </w:rPr>
        <w:t xml:space="preserve"> </w:t>
      </w:r>
      <w:r w:rsidRPr="006B6A42">
        <w:rPr>
          <w:rFonts w:ascii="Arial Narrow" w:hAnsi="Arial Narrow"/>
          <w:sz w:val="20"/>
          <w:szCs w:val="20"/>
        </w:rPr>
        <w:t>lub</w:t>
      </w:r>
      <w:r w:rsidR="003F1A91" w:rsidRPr="002D44CB">
        <w:rPr>
          <w:rFonts w:ascii="Arial Narrow" w:hAnsi="Arial Narrow"/>
          <w:sz w:val="20"/>
          <w:szCs w:val="20"/>
        </w:rPr>
        <w:t xml:space="preserve"> </w:t>
      </w:r>
      <w:r w:rsidRPr="006B6A42">
        <w:rPr>
          <w:rFonts w:ascii="Arial Narrow" w:hAnsi="Arial Narrow"/>
          <w:sz w:val="20"/>
          <w:szCs w:val="20"/>
        </w:rPr>
        <w:t>ubezpieczeniu</w:t>
      </w:r>
      <w:r w:rsidR="003F1A91" w:rsidRPr="002D44CB">
        <w:rPr>
          <w:rFonts w:ascii="Arial Narrow" w:hAnsi="Arial Narrow"/>
          <w:sz w:val="20"/>
          <w:szCs w:val="20"/>
        </w:rPr>
        <w:t xml:space="preserve"> </w:t>
      </w:r>
      <w:r w:rsidRPr="006B6A42">
        <w:rPr>
          <w:rFonts w:ascii="Arial Narrow" w:hAnsi="Arial Narrow"/>
          <w:sz w:val="20"/>
          <w:szCs w:val="20"/>
        </w:rPr>
        <w:t>zdrowotnemu</w:t>
      </w:r>
      <w:r w:rsidR="003F1A91" w:rsidRPr="002D44CB">
        <w:rPr>
          <w:rFonts w:ascii="Arial Narrow" w:hAnsi="Arial Narrow"/>
          <w:sz w:val="20"/>
          <w:szCs w:val="20"/>
        </w:rPr>
        <w:t xml:space="preserve"> </w:t>
      </w:r>
      <w:r w:rsidRPr="006B6A42">
        <w:rPr>
          <w:rFonts w:ascii="Arial Narrow" w:hAnsi="Arial Narrow"/>
          <w:sz w:val="20"/>
          <w:szCs w:val="20"/>
        </w:rPr>
        <w:t>lub</w:t>
      </w:r>
      <w:r w:rsidR="003F1A91" w:rsidRPr="002D44CB">
        <w:rPr>
          <w:rFonts w:ascii="Arial Narrow" w:hAnsi="Arial Narrow"/>
          <w:sz w:val="20"/>
          <w:szCs w:val="20"/>
        </w:rPr>
        <w:t xml:space="preserve"> </w:t>
      </w:r>
      <w:r w:rsidRPr="006B6A42">
        <w:rPr>
          <w:rFonts w:ascii="Arial Narrow" w:hAnsi="Arial Narrow"/>
          <w:sz w:val="20"/>
          <w:szCs w:val="20"/>
        </w:rPr>
        <w:t>wysokości</w:t>
      </w:r>
      <w:r w:rsidR="003F1A91" w:rsidRPr="002D44CB">
        <w:rPr>
          <w:rFonts w:ascii="Arial Narrow" w:hAnsi="Arial Narrow"/>
          <w:sz w:val="20"/>
          <w:szCs w:val="20"/>
        </w:rPr>
        <w:t xml:space="preserve"> </w:t>
      </w:r>
      <w:r w:rsidRPr="006B6A42">
        <w:rPr>
          <w:rFonts w:ascii="Arial Narrow" w:hAnsi="Arial Narrow"/>
          <w:sz w:val="20"/>
          <w:szCs w:val="20"/>
        </w:rPr>
        <w:t>stawki</w:t>
      </w:r>
      <w:r w:rsidR="003F1A91" w:rsidRPr="002D44CB">
        <w:rPr>
          <w:rFonts w:ascii="Arial Narrow" w:hAnsi="Arial Narrow"/>
          <w:sz w:val="20"/>
          <w:szCs w:val="20"/>
        </w:rPr>
        <w:t xml:space="preserve"> </w:t>
      </w:r>
      <w:r w:rsidRPr="006B6A42">
        <w:rPr>
          <w:rFonts w:ascii="Arial Narrow" w:hAnsi="Arial Narrow"/>
          <w:sz w:val="20"/>
          <w:szCs w:val="20"/>
        </w:rPr>
        <w:t>składki</w:t>
      </w:r>
      <w:r w:rsidR="003F1A91" w:rsidRPr="002D44CB">
        <w:rPr>
          <w:rFonts w:ascii="Arial Narrow" w:hAnsi="Arial Narrow"/>
          <w:sz w:val="20"/>
          <w:szCs w:val="20"/>
        </w:rPr>
        <w:t xml:space="preserve"> </w:t>
      </w:r>
      <w:r w:rsidRPr="006B6A42">
        <w:rPr>
          <w:rFonts w:ascii="Arial Narrow" w:hAnsi="Arial Narrow"/>
          <w:sz w:val="20"/>
          <w:szCs w:val="20"/>
        </w:rPr>
        <w:t>na</w:t>
      </w:r>
      <w:r w:rsidR="003F1A91" w:rsidRPr="002D44CB">
        <w:rPr>
          <w:rFonts w:ascii="Arial Narrow" w:hAnsi="Arial Narrow"/>
          <w:sz w:val="20"/>
          <w:szCs w:val="20"/>
        </w:rPr>
        <w:t xml:space="preserve"> </w:t>
      </w:r>
      <w:r w:rsidRPr="006B6A42">
        <w:rPr>
          <w:rFonts w:ascii="Arial Narrow" w:hAnsi="Arial Narrow"/>
          <w:sz w:val="20"/>
          <w:szCs w:val="20"/>
        </w:rPr>
        <w:t>ubezpieczenia społeczne lub zdrowotne, zmianie może ulec Zaakceptowana Kwota</w:t>
      </w:r>
      <w:r w:rsidR="003F1A91" w:rsidRPr="002D44CB">
        <w:rPr>
          <w:rFonts w:ascii="Arial Narrow" w:hAnsi="Arial Narrow"/>
          <w:sz w:val="20"/>
          <w:szCs w:val="20"/>
        </w:rPr>
        <w:t xml:space="preserve"> </w:t>
      </w:r>
      <w:r w:rsidRPr="006B6A42">
        <w:rPr>
          <w:rFonts w:ascii="Arial Narrow" w:hAnsi="Arial Narrow"/>
          <w:sz w:val="20"/>
          <w:szCs w:val="20"/>
        </w:rPr>
        <w:t>Kontraktowa</w:t>
      </w:r>
      <w:r w:rsidR="003F1A91" w:rsidRPr="002D44CB">
        <w:rPr>
          <w:rFonts w:ascii="Arial Narrow" w:hAnsi="Arial Narrow"/>
          <w:sz w:val="20"/>
          <w:szCs w:val="20"/>
        </w:rPr>
        <w:t xml:space="preserve"> </w:t>
      </w:r>
      <w:r w:rsidRPr="006B6A42">
        <w:rPr>
          <w:rFonts w:ascii="Arial Narrow" w:hAnsi="Arial Narrow"/>
          <w:sz w:val="20"/>
          <w:szCs w:val="20"/>
        </w:rPr>
        <w:t>o</w:t>
      </w:r>
      <w:r w:rsidR="003F1A91" w:rsidRPr="002D44CB">
        <w:rPr>
          <w:rFonts w:ascii="Arial Narrow" w:hAnsi="Arial Narrow"/>
          <w:sz w:val="20"/>
          <w:szCs w:val="20"/>
        </w:rPr>
        <w:t xml:space="preserve"> </w:t>
      </w:r>
      <w:r w:rsidRPr="006B6A42">
        <w:rPr>
          <w:rFonts w:ascii="Arial Narrow" w:hAnsi="Arial Narrow"/>
          <w:sz w:val="20"/>
          <w:szCs w:val="20"/>
        </w:rPr>
        <w:t>wykazaną</w:t>
      </w:r>
      <w:r w:rsidR="003F1A91" w:rsidRPr="002D44CB">
        <w:rPr>
          <w:rFonts w:ascii="Arial Narrow" w:hAnsi="Arial Narrow"/>
          <w:sz w:val="20"/>
          <w:szCs w:val="20"/>
        </w:rPr>
        <w:t xml:space="preserve"> </w:t>
      </w:r>
      <w:r w:rsidRPr="006B6A42">
        <w:rPr>
          <w:rFonts w:ascii="Arial Narrow" w:hAnsi="Arial Narrow"/>
          <w:sz w:val="20"/>
          <w:szCs w:val="20"/>
        </w:rPr>
        <w:t>przez</w:t>
      </w:r>
      <w:r w:rsidR="003F1A91" w:rsidRPr="002D44CB">
        <w:rPr>
          <w:rFonts w:ascii="Arial Narrow" w:hAnsi="Arial Narrow"/>
          <w:sz w:val="20"/>
          <w:szCs w:val="20"/>
        </w:rPr>
        <w:t xml:space="preserve"> </w:t>
      </w:r>
      <w:r w:rsidRPr="006B6A42">
        <w:rPr>
          <w:rFonts w:ascii="Arial Narrow" w:hAnsi="Arial Narrow"/>
          <w:sz w:val="20"/>
          <w:szCs w:val="20"/>
        </w:rPr>
        <w:t>Wykonawcę</w:t>
      </w:r>
      <w:r w:rsidR="003F1A91" w:rsidRPr="002D44CB">
        <w:rPr>
          <w:rFonts w:ascii="Arial Narrow" w:hAnsi="Arial Narrow"/>
          <w:sz w:val="20"/>
          <w:szCs w:val="20"/>
        </w:rPr>
        <w:t xml:space="preserve"> </w:t>
      </w:r>
      <w:r w:rsidRPr="006B6A42">
        <w:rPr>
          <w:rFonts w:ascii="Arial Narrow" w:hAnsi="Arial Narrow"/>
          <w:sz w:val="20"/>
          <w:szCs w:val="20"/>
        </w:rPr>
        <w:t>wartość</w:t>
      </w:r>
      <w:r w:rsidR="003F1A91" w:rsidRPr="002D44CB">
        <w:rPr>
          <w:rFonts w:ascii="Arial Narrow" w:hAnsi="Arial Narrow"/>
          <w:sz w:val="20"/>
          <w:szCs w:val="20"/>
        </w:rPr>
        <w:t xml:space="preserve"> </w:t>
      </w:r>
      <w:r w:rsidRPr="006B6A42">
        <w:rPr>
          <w:rFonts w:ascii="Arial Narrow" w:hAnsi="Arial Narrow"/>
          <w:sz w:val="20"/>
          <w:szCs w:val="20"/>
        </w:rPr>
        <w:t>wzrostu</w:t>
      </w:r>
      <w:r w:rsidR="003F1A91" w:rsidRPr="002D44CB">
        <w:rPr>
          <w:rFonts w:ascii="Arial Narrow" w:hAnsi="Arial Narrow"/>
          <w:sz w:val="20"/>
          <w:szCs w:val="20"/>
        </w:rPr>
        <w:t xml:space="preserve"> </w:t>
      </w:r>
      <w:r w:rsidRPr="006B6A42">
        <w:rPr>
          <w:rFonts w:ascii="Arial Narrow" w:hAnsi="Arial Narrow"/>
          <w:sz w:val="20"/>
          <w:szCs w:val="20"/>
        </w:rPr>
        <w:t>całkowitego</w:t>
      </w:r>
      <w:r w:rsidR="003F1A91" w:rsidRPr="002D44CB">
        <w:rPr>
          <w:rFonts w:ascii="Arial Narrow" w:hAnsi="Arial Narrow"/>
          <w:sz w:val="20"/>
          <w:szCs w:val="20"/>
        </w:rPr>
        <w:t xml:space="preserve"> </w:t>
      </w:r>
      <w:r w:rsidRPr="006B6A42">
        <w:rPr>
          <w:rFonts w:ascii="Arial Narrow" w:hAnsi="Arial Narrow"/>
          <w:sz w:val="20"/>
          <w:szCs w:val="20"/>
        </w:rPr>
        <w:t>kosztu</w:t>
      </w:r>
      <w:r w:rsidR="003F1A91" w:rsidRPr="002D44CB">
        <w:rPr>
          <w:rFonts w:ascii="Arial Narrow" w:hAnsi="Arial Narrow"/>
          <w:sz w:val="20"/>
          <w:szCs w:val="20"/>
        </w:rPr>
        <w:t xml:space="preserve"> </w:t>
      </w:r>
      <w:r w:rsidRPr="006B6A42">
        <w:rPr>
          <w:rFonts w:ascii="Arial Narrow" w:hAnsi="Arial Narrow"/>
          <w:sz w:val="20"/>
          <w:szCs w:val="20"/>
        </w:rPr>
        <w:t>Wykonawcy, jaką będzie on zobowiązany dodatkowo ponieść w celu uwzględnienia tej</w:t>
      </w:r>
      <w:r w:rsidR="003F1A91" w:rsidRPr="002D44CB">
        <w:rPr>
          <w:rFonts w:ascii="Arial Narrow" w:hAnsi="Arial Narrow"/>
          <w:sz w:val="20"/>
          <w:szCs w:val="20"/>
        </w:rPr>
        <w:t xml:space="preserve"> </w:t>
      </w:r>
      <w:r w:rsidRPr="006B6A42">
        <w:rPr>
          <w:rFonts w:ascii="Arial Narrow" w:hAnsi="Arial Narrow"/>
          <w:sz w:val="20"/>
          <w:szCs w:val="20"/>
        </w:rPr>
        <w:t>zmiany.</w:t>
      </w:r>
    </w:p>
    <w:p w14:paraId="1A3A46C5" w14:textId="3C899088"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Zmiana Zaakceptowanej Kwoty Kontraktowej, o której mowa w ust. 4, zostanie ustalona na</w:t>
      </w:r>
      <w:r w:rsidR="003F1A91" w:rsidRPr="002D44CB">
        <w:rPr>
          <w:rFonts w:ascii="Arial Narrow" w:hAnsi="Arial Narrow"/>
          <w:sz w:val="20"/>
          <w:szCs w:val="20"/>
        </w:rPr>
        <w:t xml:space="preserve"> </w:t>
      </w:r>
      <w:r w:rsidRPr="006B6A42">
        <w:rPr>
          <w:rFonts w:ascii="Arial Narrow" w:hAnsi="Arial Narrow"/>
          <w:sz w:val="20"/>
          <w:szCs w:val="20"/>
        </w:rPr>
        <w:t>wniosek Wykonawcy przez uwzględnienie zwiększonych składek od wynagrodzeń osób,</w:t>
      </w:r>
      <w:r w:rsidR="003F1A91" w:rsidRPr="002D44CB">
        <w:rPr>
          <w:rFonts w:ascii="Arial Narrow" w:hAnsi="Arial Narrow"/>
          <w:sz w:val="20"/>
          <w:szCs w:val="20"/>
        </w:rPr>
        <w:t xml:space="preserve"> </w:t>
      </w:r>
      <w:r w:rsidRPr="006B6A42">
        <w:rPr>
          <w:rFonts w:ascii="Arial Narrow" w:hAnsi="Arial Narrow"/>
          <w:sz w:val="20"/>
          <w:szCs w:val="20"/>
        </w:rPr>
        <w:t>zatrudnionych na umowę o pracę lub na podstawie umowy cywilnoprawnej zawartej</w:t>
      </w:r>
      <w:r w:rsidR="003F1A91" w:rsidRPr="002D44CB">
        <w:rPr>
          <w:rFonts w:ascii="Arial Narrow" w:hAnsi="Arial Narrow"/>
          <w:sz w:val="20"/>
          <w:szCs w:val="20"/>
        </w:rPr>
        <w:t xml:space="preserve"> </w:t>
      </w:r>
      <w:r w:rsidRPr="006B6A42">
        <w:rPr>
          <w:rFonts w:ascii="Arial Narrow" w:hAnsi="Arial Narrow"/>
          <w:sz w:val="20"/>
          <w:szCs w:val="20"/>
        </w:rPr>
        <w:t>osobą fizyczną nieprowadzącą działalności gospodarczej, bezpośrednio biorących udział</w:t>
      </w:r>
      <w:r w:rsidR="003F1A91" w:rsidRPr="002D44CB">
        <w:rPr>
          <w:rFonts w:ascii="Arial Narrow" w:hAnsi="Arial Narrow"/>
          <w:sz w:val="20"/>
          <w:szCs w:val="20"/>
        </w:rPr>
        <w:br/>
      </w:r>
      <w:r w:rsidRPr="006B6A42">
        <w:rPr>
          <w:rFonts w:ascii="Arial Narrow" w:hAnsi="Arial Narrow"/>
          <w:sz w:val="20"/>
          <w:szCs w:val="20"/>
        </w:rPr>
        <w:t>w realizacji na rzecz Zamawiającego pozostałej do wykonania, w momencie wejścia w życie zmiany przepisów, części zamówienia.</w:t>
      </w:r>
    </w:p>
    <w:p w14:paraId="48B9B774" w14:textId="77777777"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Wykonawca w pisemnym wniosku wykaże, iż zmiana, o której mowa w ust. 4, ma wpływ na koszty wykonania zamówienia, w szczególności wykaże wartość wzrostu kosztu, o którym mowa w ust. 4, przedstawiając jego kalkulację wraz</w:t>
      </w:r>
      <w:r w:rsidR="003F1A91" w:rsidRPr="002D44CB">
        <w:rPr>
          <w:rFonts w:ascii="Arial Narrow" w:hAnsi="Arial Narrow"/>
          <w:sz w:val="20"/>
          <w:szCs w:val="20"/>
        </w:rPr>
        <w:br/>
      </w:r>
      <w:r w:rsidRPr="006B6A42">
        <w:rPr>
          <w:rFonts w:ascii="Arial Narrow" w:hAnsi="Arial Narrow"/>
          <w:sz w:val="20"/>
          <w:szCs w:val="20"/>
        </w:rPr>
        <w:t>z oświadczeniem o liczbie osób, o których mowa w ust. 5, jak również wskazując okres ich zatrudnienia.</w:t>
      </w:r>
    </w:p>
    <w:p w14:paraId="17BFA659" w14:textId="6C735F19"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 przypadku zmiany zasad gromadzenia i wysokości wpłat do pracowniczych planów kapitałowych, o których mowa w ustawie z dnia 4 października 2018 r. o pracowniczych planach kapitałowych, zmianie może ulec Zaakceptowana Kwota Kontraktowa o wykazaną przez Wykonawcę wartość wzrostu kosztów realizacji zamówienia wynikającą z dokonywanych przez Wykonawcę wpłat do pracowniczych planów kapitałowych (dalej jako „PPK”).</w:t>
      </w:r>
    </w:p>
    <w:p w14:paraId="2E5D6991" w14:textId="21144043"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lastRenderedPageBreak/>
        <w:t>Zmiana Zaakceptowanej Kwoty Kontraktowej, o której mowa w ust. 7 zostanie ustalona na wniosek Wykonawcy przez uwzględnienie wartości wzrostu kosztów realizacji zamówienia wynikającą z dokonywanych przez Wykonawcę wpłat do PPK.</w:t>
      </w:r>
    </w:p>
    <w:p w14:paraId="50A7B338" w14:textId="77777777"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Wykonawca w pisemnym wniosku wykaże, iż zmiana, o której mowa w ust. 7 ma wpływ na koszty wykonania zamówienia, w szczególności wykaże wartość wzrostu kosztu, o którym mowa w ust. 7, przedstawiając jego kalkulację wraz</w:t>
      </w:r>
      <w:r w:rsidR="003F1A91" w:rsidRPr="002D44CB">
        <w:rPr>
          <w:rFonts w:ascii="Arial Narrow" w:hAnsi="Arial Narrow"/>
          <w:sz w:val="20"/>
          <w:szCs w:val="20"/>
        </w:rPr>
        <w:br/>
      </w:r>
      <w:r w:rsidRPr="006B6A42">
        <w:rPr>
          <w:rFonts w:ascii="Arial Narrow" w:hAnsi="Arial Narrow"/>
          <w:sz w:val="20"/>
          <w:szCs w:val="20"/>
        </w:rPr>
        <w:t>z oświadczeniem o liczbie pracowników objętych PPK i realizujących zamówienie.</w:t>
      </w:r>
    </w:p>
    <w:p w14:paraId="4C93597D" w14:textId="1B6E6823"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W terminie 21 dni od otrzymania pisemnego wniosku Wykonawcy, o którym mowa odpowiednio w ust. 3, 6 lub 9, Zamawiający pisemnie wyrazi zgodę na wprowadzenie zmiany Ceny Kontraktowej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Zaakceptowanej Kwoty Kontraktowej powtarza się zgodnie</w:t>
      </w:r>
      <w:r w:rsidR="00300674" w:rsidRPr="002D44CB">
        <w:rPr>
          <w:rFonts w:ascii="Arial Narrow" w:hAnsi="Arial Narrow"/>
          <w:sz w:val="20"/>
          <w:szCs w:val="20"/>
        </w:rPr>
        <w:t xml:space="preserve"> </w:t>
      </w:r>
      <w:r w:rsidRPr="006B6A42">
        <w:rPr>
          <w:rFonts w:ascii="Arial Narrow" w:hAnsi="Arial Narrow"/>
          <w:sz w:val="20"/>
          <w:szCs w:val="20"/>
        </w:rPr>
        <w:t>z zasadami określonymi w zdaniu pierwszym, z zastrzeżeniem, iż terminy wynoszą odpowiednio dla Zamawiającego 7 dni, a dla Wykonawcy 3 dni. Ustalona zmiana Ceny Kontraktowej obowiązywać będzie od dnia wejścia w życie zmian przepisów, o których m</w:t>
      </w:r>
      <w:r w:rsidR="003F1A91" w:rsidRPr="002D44CB">
        <w:rPr>
          <w:rFonts w:ascii="Arial Narrow" w:hAnsi="Arial Narrow"/>
          <w:sz w:val="20"/>
          <w:szCs w:val="20"/>
        </w:rPr>
        <w:t>owa odpowiednio w ust. 1 lub 4.</w:t>
      </w:r>
    </w:p>
    <w:p w14:paraId="4BDCEAB3" w14:textId="20F21FAF" w:rsidR="00BE4AF1" w:rsidRPr="002D44CB" w:rsidRDefault="00BE4AF1"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6B6A42">
        <w:rPr>
          <w:rFonts w:ascii="Arial Narrow" w:hAnsi="Arial Narrow"/>
          <w:sz w:val="20"/>
          <w:szCs w:val="20"/>
        </w:rPr>
        <w:t>Zamawiający uprawniony jest w każdym czasie do weryfikacji kalkulacji oraz oświadczenia Wykonawcy i do żądania przedstawienia przez Wykonawcę – zgodnie z wyborem Zamawiającego – wszystkich lub niektórych dokumentów potwierdzających kalkulację,</w:t>
      </w:r>
      <w:r w:rsidR="00C22FD1">
        <w:rPr>
          <w:rFonts w:ascii="Arial Narrow" w:hAnsi="Arial Narrow"/>
          <w:sz w:val="20"/>
          <w:szCs w:val="20"/>
        </w:rPr>
        <w:br/>
      </w:r>
      <w:r w:rsidRPr="006B6A42">
        <w:rPr>
          <w:rFonts w:ascii="Arial Narrow" w:hAnsi="Arial Narrow"/>
          <w:sz w:val="20"/>
          <w:szCs w:val="20"/>
        </w:rPr>
        <w:t xml:space="preserve">tj.: imiennej listy osób, o których mowa w ust. 2 lub 5, zgłoszenia ww. osób do ZUS, listy obecności ww. osób na budowie. </w:t>
      </w:r>
    </w:p>
    <w:p w14:paraId="7524AA25" w14:textId="77777777" w:rsidR="00BE4AF1" w:rsidRPr="006B6A42" w:rsidRDefault="00CF479D" w:rsidP="006B6A42">
      <w:pPr>
        <w:pStyle w:val="Akapitzlist"/>
        <w:numPr>
          <w:ilvl w:val="0"/>
          <w:numId w:val="121"/>
        </w:numPr>
        <w:overflowPunct w:val="0"/>
        <w:autoSpaceDE w:val="0"/>
        <w:autoSpaceDN w:val="0"/>
        <w:adjustRightInd w:val="0"/>
        <w:spacing w:before="120" w:after="96"/>
        <w:ind w:left="284" w:hanging="284"/>
        <w:contextualSpacing w:val="0"/>
        <w:textAlignment w:val="baseline"/>
        <w:rPr>
          <w:rFonts w:ascii="Arial Narrow" w:hAnsi="Arial Narrow"/>
          <w:sz w:val="20"/>
          <w:szCs w:val="20"/>
        </w:rPr>
      </w:pPr>
      <w:r w:rsidRPr="002D44CB">
        <w:rPr>
          <w:rFonts w:ascii="Arial Narrow" w:hAnsi="Arial Narrow"/>
          <w:sz w:val="20"/>
          <w:szCs w:val="20"/>
        </w:rPr>
        <w:t xml:space="preserve">Zmiany, o których mowa powyżej w § 6 Umowy będą miały zastosowanie, jeżeli będą miały wpływ na koszty wykonania zamówienia przez Wykonawcę. </w:t>
      </w:r>
    </w:p>
    <w:p w14:paraId="0F09B025" w14:textId="77777777" w:rsidR="00BE4AF1" w:rsidRPr="002D44CB" w:rsidRDefault="00BE4AF1" w:rsidP="006B6A42">
      <w:pPr>
        <w:tabs>
          <w:tab w:val="left" w:pos="0"/>
        </w:tabs>
        <w:overflowPunct w:val="0"/>
        <w:autoSpaceDE w:val="0"/>
        <w:autoSpaceDN w:val="0"/>
        <w:adjustRightInd w:val="0"/>
        <w:spacing w:before="120" w:after="96"/>
        <w:jc w:val="center"/>
        <w:textAlignment w:val="baseline"/>
        <w:rPr>
          <w:rFonts w:ascii="Arial Narrow" w:hAnsi="Arial Narrow"/>
          <w:sz w:val="20"/>
          <w:szCs w:val="20"/>
        </w:rPr>
      </w:pPr>
    </w:p>
    <w:p w14:paraId="01B73909" w14:textId="13298076" w:rsidR="00BE4AF1" w:rsidRPr="006B6A42" w:rsidRDefault="00BE4AF1" w:rsidP="006B6A42">
      <w:pPr>
        <w:tabs>
          <w:tab w:val="left" w:pos="0"/>
        </w:tabs>
        <w:overflowPunct w:val="0"/>
        <w:autoSpaceDE w:val="0"/>
        <w:autoSpaceDN w:val="0"/>
        <w:adjustRightInd w:val="0"/>
        <w:spacing w:before="120" w:after="96"/>
        <w:jc w:val="center"/>
        <w:textAlignment w:val="baseline"/>
        <w:rPr>
          <w:rFonts w:ascii="Arial Narrow" w:hAnsi="Arial Narrow"/>
          <w:b/>
          <w:sz w:val="20"/>
          <w:szCs w:val="20"/>
        </w:rPr>
      </w:pPr>
      <w:r w:rsidRPr="006B6A42">
        <w:rPr>
          <w:rFonts w:ascii="Arial Narrow" w:hAnsi="Arial Narrow"/>
          <w:b/>
          <w:sz w:val="20"/>
          <w:szCs w:val="20"/>
        </w:rPr>
        <w:t xml:space="preserve">§ </w:t>
      </w:r>
      <w:r w:rsidR="00607663" w:rsidRPr="002D44CB">
        <w:rPr>
          <w:rFonts w:ascii="Arial Narrow" w:hAnsi="Arial Narrow"/>
          <w:b/>
          <w:sz w:val="20"/>
          <w:szCs w:val="20"/>
        </w:rPr>
        <w:t>7</w:t>
      </w:r>
      <w:r w:rsidRPr="006B6A42">
        <w:rPr>
          <w:rFonts w:ascii="Arial Narrow" w:hAnsi="Arial Narrow"/>
          <w:b/>
          <w:sz w:val="20"/>
          <w:szCs w:val="20"/>
        </w:rPr>
        <w:t>.</w:t>
      </w:r>
    </w:p>
    <w:p w14:paraId="6D13CD95" w14:textId="77777777" w:rsidR="00BE4AF1" w:rsidRPr="002D44CB" w:rsidRDefault="00591F3C" w:rsidP="006B6A42">
      <w:pPr>
        <w:numPr>
          <w:ilvl w:val="2"/>
          <w:numId w:val="27"/>
        </w:numPr>
        <w:tabs>
          <w:tab w:val="clear" w:pos="2160"/>
          <w:tab w:val="num" w:pos="426"/>
        </w:tabs>
        <w:spacing w:before="120" w:after="96"/>
        <w:ind w:left="426" w:hanging="426"/>
        <w:rPr>
          <w:rFonts w:ascii="Arial Narrow" w:hAnsi="Arial Narrow"/>
          <w:color w:val="000000"/>
          <w:sz w:val="20"/>
          <w:szCs w:val="20"/>
        </w:rPr>
      </w:pPr>
      <w:r w:rsidRPr="002D44CB">
        <w:rPr>
          <w:rFonts w:ascii="Arial Narrow" w:hAnsi="Arial Narrow"/>
          <w:sz w:val="20"/>
          <w:szCs w:val="20"/>
        </w:rPr>
        <w:t>Wszelkie zmiany niniejszej Umowy wymagają formy pisemnej</w:t>
      </w:r>
      <w:r w:rsidR="001D63A6" w:rsidRPr="002D44CB">
        <w:rPr>
          <w:rFonts w:ascii="Arial Narrow" w:hAnsi="Arial Narrow"/>
          <w:sz w:val="20"/>
          <w:szCs w:val="20"/>
        </w:rPr>
        <w:t>,</w:t>
      </w:r>
      <w:r w:rsidRPr="002D44CB">
        <w:rPr>
          <w:rFonts w:ascii="Arial Narrow" w:hAnsi="Arial Narrow"/>
          <w:color w:val="FF0000"/>
          <w:sz w:val="20"/>
          <w:szCs w:val="20"/>
        </w:rPr>
        <w:t xml:space="preserve"> </w:t>
      </w:r>
      <w:r w:rsidRPr="002D44CB">
        <w:rPr>
          <w:rFonts w:ascii="Arial Narrow" w:hAnsi="Arial Narrow"/>
          <w:sz w:val="20"/>
          <w:szCs w:val="20"/>
        </w:rPr>
        <w:t>pod rygorem nieważnośc</w:t>
      </w:r>
      <w:r w:rsidRPr="002D44CB">
        <w:rPr>
          <w:rFonts w:ascii="Arial Narrow" w:hAnsi="Arial Narrow"/>
          <w:color w:val="000000"/>
          <w:sz w:val="20"/>
          <w:szCs w:val="20"/>
        </w:rPr>
        <w:t xml:space="preserve">i. </w:t>
      </w:r>
      <w:r w:rsidR="001D63A6" w:rsidRPr="002D44CB">
        <w:rPr>
          <w:rFonts w:ascii="Arial Narrow" w:hAnsi="Arial Narrow"/>
          <w:color w:val="000000"/>
          <w:sz w:val="20"/>
          <w:szCs w:val="20"/>
        </w:rPr>
        <w:t>Oświadczenie woli złożone</w:t>
      </w:r>
      <w:r w:rsidR="001D63A6" w:rsidRPr="002D44CB">
        <w:rPr>
          <w:rFonts w:ascii="Arial Narrow" w:hAnsi="Arial Narrow"/>
          <w:color w:val="000000"/>
          <w:sz w:val="20"/>
          <w:szCs w:val="20"/>
        </w:rPr>
        <w:br/>
        <w:t xml:space="preserve">w formie elektronicznej tj. oświadczenie woli w postaci elektronicznej i opatrzone kwalifikowanym podpisem elektronicznym jest równoważne z oświadczeniem woli złożonym w formie pisemnej. </w:t>
      </w:r>
      <w:r w:rsidRPr="002D44CB">
        <w:rPr>
          <w:rFonts w:ascii="Arial Narrow" w:hAnsi="Arial Narrow"/>
          <w:color w:val="000000"/>
          <w:sz w:val="20"/>
          <w:szCs w:val="20"/>
        </w:rPr>
        <w:t>Załączniki do niniejszej Umowy stanowią integralną jej część.</w:t>
      </w:r>
    </w:p>
    <w:p w14:paraId="2BC2B9A1" w14:textId="77777777" w:rsidR="00BE4AF1" w:rsidRPr="002D44CB" w:rsidRDefault="00591F3C" w:rsidP="006B6A42">
      <w:pPr>
        <w:numPr>
          <w:ilvl w:val="2"/>
          <w:numId w:val="27"/>
        </w:numPr>
        <w:tabs>
          <w:tab w:val="clear" w:pos="2160"/>
          <w:tab w:val="num" w:pos="426"/>
        </w:tabs>
        <w:spacing w:before="120" w:after="96"/>
        <w:ind w:left="426" w:hanging="426"/>
        <w:rPr>
          <w:rFonts w:ascii="Arial Narrow" w:hAnsi="Arial Narrow"/>
          <w:color w:val="000000"/>
          <w:sz w:val="20"/>
          <w:szCs w:val="20"/>
        </w:rPr>
      </w:pPr>
      <w:r w:rsidRPr="002D44CB">
        <w:rPr>
          <w:rFonts w:ascii="Arial Narrow" w:hAnsi="Arial Narrow"/>
          <w:iCs/>
          <w:sz w:val="20"/>
          <w:szCs w:val="20"/>
        </w:rPr>
        <w:t>Strony Umowy zobowiązują się do niezwłocznego pisemnego powiadomienia drugiej Strony o wszelkich zmianach</w:t>
      </w:r>
      <w:r w:rsidR="001D63A6" w:rsidRPr="002D44CB">
        <w:rPr>
          <w:rFonts w:ascii="Arial Narrow" w:hAnsi="Arial Narrow"/>
          <w:iCs/>
          <w:sz w:val="20"/>
          <w:szCs w:val="20"/>
        </w:rPr>
        <w:br/>
      </w:r>
      <w:r w:rsidRPr="002D44CB">
        <w:rPr>
          <w:rFonts w:ascii="Arial Narrow" w:hAnsi="Arial Narrow"/>
          <w:iCs/>
          <w:sz w:val="20"/>
          <w:szCs w:val="20"/>
        </w:rPr>
        <w:t>w zakresie reprezentacji lub zmianach teleadresowych.</w:t>
      </w:r>
    </w:p>
    <w:p w14:paraId="685820A4" w14:textId="3A31E99D" w:rsidR="00BE4AF1" w:rsidRPr="002D44CB" w:rsidRDefault="000B41AE" w:rsidP="006B6A42">
      <w:pPr>
        <w:numPr>
          <w:ilvl w:val="2"/>
          <w:numId w:val="27"/>
        </w:numPr>
        <w:tabs>
          <w:tab w:val="clear" w:pos="2160"/>
          <w:tab w:val="num" w:pos="426"/>
        </w:tabs>
        <w:spacing w:before="120" w:after="96"/>
        <w:ind w:left="426" w:hanging="426"/>
        <w:rPr>
          <w:rFonts w:ascii="Arial Narrow" w:hAnsi="Arial Narrow"/>
          <w:sz w:val="20"/>
          <w:szCs w:val="20"/>
        </w:rPr>
      </w:pPr>
      <w:r w:rsidRPr="002D44CB">
        <w:rPr>
          <w:rFonts w:ascii="Arial Narrow" w:hAnsi="Arial Narrow"/>
          <w:iCs/>
          <w:sz w:val="20"/>
          <w:szCs w:val="20"/>
        </w:rPr>
        <w:t xml:space="preserve">Umowa </w:t>
      </w:r>
      <w:r w:rsidR="00591F3C" w:rsidRPr="002D44CB">
        <w:rPr>
          <w:rFonts w:ascii="Arial Narrow" w:hAnsi="Arial Narrow"/>
          <w:sz w:val="20"/>
          <w:szCs w:val="20"/>
        </w:rPr>
        <w:t xml:space="preserve">została sporządzona w języku polskim, w </w:t>
      </w:r>
      <w:r w:rsidRPr="002D44CB">
        <w:rPr>
          <w:rFonts w:ascii="Arial Narrow" w:hAnsi="Arial Narrow"/>
          <w:sz w:val="20"/>
          <w:szCs w:val="20"/>
        </w:rPr>
        <w:t xml:space="preserve">trzech </w:t>
      </w:r>
      <w:r w:rsidR="00591F3C" w:rsidRPr="002D44CB">
        <w:rPr>
          <w:rFonts w:ascii="Arial Narrow" w:hAnsi="Arial Narrow"/>
          <w:sz w:val="20"/>
          <w:szCs w:val="20"/>
        </w:rPr>
        <w:t>jednobrzmiących egzemplarzach</w:t>
      </w:r>
      <w:r w:rsidRPr="002D44CB">
        <w:rPr>
          <w:rFonts w:ascii="Arial Narrow" w:hAnsi="Arial Narrow"/>
          <w:sz w:val="20"/>
          <w:szCs w:val="20"/>
        </w:rPr>
        <w:t>, z czego jeden</w:t>
      </w:r>
      <w:r w:rsidR="00591F3C" w:rsidRPr="002D44CB">
        <w:rPr>
          <w:rFonts w:ascii="Arial Narrow" w:hAnsi="Arial Narrow"/>
          <w:sz w:val="20"/>
          <w:szCs w:val="20"/>
        </w:rPr>
        <w:t xml:space="preserve"> </w:t>
      </w:r>
      <w:r w:rsidRPr="002D44CB">
        <w:rPr>
          <w:rFonts w:ascii="Arial Narrow" w:hAnsi="Arial Narrow"/>
          <w:sz w:val="20"/>
          <w:szCs w:val="20"/>
        </w:rPr>
        <w:t xml:space="preserve">przewidziany jest </w:t>
      </w:r>
      <w:r w:rsidR="00591F3C" w:rsidRPr="002D44CB">
        <w:rPr>
          <w:rFonts w:ascii="Arial Narrow" w:hAnsi="Arial Narrow"/>
          <w:sz w:val="20"/>
          <w:szCs w:val="20"/>
        </w:rPr>
        <w:t xml:space="preserve">dla Wykonawcy i </w:t>
      </w:r>
      <w:r w:rsidRPr="002D44CB">
        <w:rPr>
          <w:rFonts w:ascii="Arial Narrow" w:hAnsi="Arial Narrow"/>
          <w:sz w:val="20"/>
          <w:szCs w:val="20"/>
        </w:rPr>
        <w:t xml:space="preserve">dwa dla </w:t>
      </w:r>
      <w:r w:rsidR="00591F3C" w:rsidRPr="002D44CB">
        <w:rPr>
          <w:rFonts w:ascii="Arial Narrow" w:hAnsi="Arial Narrow"/>
          <w:sz w:val="20"/>
          <w:szCs w:val="20"/>
        </w:rPr>
        <w:t xml:space="preserve">Zamawiającego. </w:t>
      </w:r>
    </w:p>
    <w:p w14:paraId="17E9148A" w14:textId="77777777" w:rsidR="00BE4AF1" w:rsidRPr="002D44CB" w:rsidRDefault="00BE4AF1" w:rsidP="006B6A42">
      <w:pPr>
        <w:spacing w:before="120" w:after="96"/>
        <w:rPr>
          <w:rFonts w:ascii="Arial Narrow" w:hAnsi="Arial Narrow"/>
          <w:sz w:val="20"/>
          <w:szCs w:val="20"/>
        </w:rPr>
      </w:pPr>
    </w:p>
    <w:p w14:paraId="63C5A741" w14:textId="77777777" w:rsidR="00BE4AF1" w:rsidRPr="002D44CB" w:rsidRDefault="00591F3C" w:rsidP="006B6A42">
      <w:pPr>
        <w:spacing w:before="120" w:after="96"/>
        <w:rPr>
          <w:rFonts w:ascii="Arial Narrow" w:hAnsi="Arial Narrow"/>
          <w:sz w:val="20"/>
          <w:szCs w:val="20"/>
        </w:rPr>
      </w:pPr>
      <w:r w:rsidRPr="002D44CB">
        <w:rPr>
          <w:rFonts w:ascii="Arial Narrow" w:hAnsi="Arial Narrow"/>
          <w:sz w:val="20"/>
          <w:szCs w:val="20"/>
        </w:rPr>
        <w:t xml:space="preserve">Umowa wchodzi w życie z dniem podpisania przez </w:t>
      </w:r>
      <w:r w:rsidR="000B41AE" w:rsidRPr="002D44CB">
        <w:rPr>
          <w:rFonts w:ascii="Arial Narrow" w:hAnsi="Arial Narrow"/>
          <w:sz w:val="20"/>
          <w:szCs w:val="20"/>
        </w:rPr>
        <w:t>ostatnią ze Stron</w:t>
      </w:r>
      <w:r w:rsidRPr="002D44CB">
        <w:rPr>
          <w:rFonts w:ascii="Arial Narrow" w:hAnsi="Arial Narrow"/>
          <w:sz w:val="20"/>
          <w:szCs w:val="20"/>
        </w:rPr>
        <w:t xml:space="preserve">. </w:t>
      </w:r>
    </w:p>
    <w:p w14:paraId="2CB8D9F4" w14:textId="77777777" w:rsidR="00BE4AF1" w:rsidRPr="002D44CB" w:rsidRDefault="00BE4AF1" w:rsidP="006B6A42">
      <w:pPr>
        <w:spacing w:before="120" w:after="96"/>
        <w:rPr>
          <w:rFonts w:ascii="Arial Narrow" w:hAnsi="Arial Narrow"/>
          <w:sz w:val="20"/>
          <w:szCs w:val="20"/>
        </w:rPr>
      </w:pPr>
    </w:p>
    <w:p w14:paraId="357CB4A6" w14:textId="77777777" w:rsidR="00E06AF2" w:rsidRDefault="00E06AF2">
      <w:pPr>
        <w:spacing w:after="160" w:line="259" w:lineRule="auto"/>
        <w:jc w:val="left"/>
        <w:rPr>
          <w:rFonts w:ascii="Arial Narrow" w:hAnsi="Arial Narrow"/>
          <w:b/>
          <w:noProof/>
          <w:sz w:val="20"/>
          <w:szCs w:val="20"/>
        </w:rPr>
      </w:pPr>
      <w:bookmarkStart w:id="4" w:name="_Toc79846956"/>
      <w:r>
        <w:rPr>
          <w:rFonts w:ascii="Arial Narrow" w:hAnsi="Arial Narrow"/>
          <w:sz w:val="20"/>
          <w:szCs w:val="20"/>
        </w:rPr>
        <w:br w:type="page"/>
      </w:r>
    </w:p>
    <w:p w14:paraId="4A8E3C1C" w14:textId="04B882C0" w:rsidR="00BE4AF1" w:rsidRPr="002D44CB" w:rsidRDefault="00BE4AF1" w:rsidP="006B6A42">
      <w:pPr>
        <w:pStyle w:val="Nagwek1"/>
        <w:spacing w:after="96"/>
        <w:jc w:val="both"/>
        <w:rPr>
          <w:rFonts w:ascii="Arial Narrow" w:hAnsi="Arial Narrow"/>
          <w:sz w:val="20"/>
          <w:szCs w:val="20"/>
        </w:rPr>
      </w:pPr>
      <w:bookmarkStart w:id="5" w:name="_Toc79854596"/>
      <w:r w:rsidRPr="002D44CB">
        <w:rPr>
          <w:rFonts w:ascii="Arial Narrow" w:hAnsi="Arial Narrow"/>
          <w:sz w:val="20"/>
          <w:szCs w:val="20"/>
        </w:rPr>
        <w:lastRenderedPageBreak/>
        <w:t>ZAŁĄCZNIKI DO UMOWY:</w:t>
      </w:r>
      <w:bookmarkEnd w:id="4"/>
      <w:bookmarkEnd w:id="5"/>
    </w:p>
    <w:p w14:paraId="4DA4C92D" w14:textId="77777777" w:rsidR="00BE4AF1" w:rsidRPr="006B6A42" w:rsidRDefault="00BE4AF1" w:rsidP="006B6A42">
      <w:pPr>
        <w:spacing w:before="120" w:after="96"/>
        <w:rPr>
          <w:rFonts w:ascii="Arial Narrow" w:hAnsi="Arial Narrow"/>
          <w:b/>
          <w:sz w:val="20"/>
          <w:szCs w:val="20"/>
        </w:rPr>
      </w:pPr>
      <w:r w:rsidRPr="006B6A42">
        <w:rPr>
          <w:rFonts w:ascii="Arial Narrow" w:hAnsi="Arial Narrow"/>
          <w:b/>
          <w:sz w:val="20"/>
          <w:szCs w:val="20"/>
        </w:rPr>
        <w:t xml:space="preserve">ZAŁĄCZNIK NR 1 </w:t>
      </w:r>
      <w:r w:rsidRPr="006B6A42">
        <w:rPr>
          <w:rFonts w:ascii="Arial Narrow" w:hAnsi="Arial Narrow"/>
          <w:sz w:val="20"/>
          <w:szCs w:val="20"/>
        </w:rPr>
        <w:t>do Warunków Szczególnych</w:t>
      </w:r>
      <w:r w:rsidR="000D757B" w:rsidRPr="002D44CB">
        <w:rPr>
          <w:rFonts w:ascii="Arial Narrow" w:hAnsi="Arial Narrow"/>
          <w:sz w:val="20"/>
          <w:szCs w:val="20"/>
        </w:rPr>
        <w:t xml:space="preserve"> – Harmonogram Rzeczowo – Finansowy;</w:t>
      </w:r>
    </w:p>
    <w:p w14:paraId="45C6965E" w14:textId="77777777" w:rsidR="00BE4AF1" w:rsidRPr="006B6A42" w:rsidRDefault="000D757B" w:rsidP="006B6A42">
      <w:pPr>
        <w:spacing w:before="120" w:after="96"/>
        <w:rPr>
          <w:rFonts w:ascii="Arial Narrow" w:hAnsi="Arial Narrow"/>
          <w:b/>
          <w:sz w:val="20"/>
          <w:szCs w:val="20"/>
        </w:rPr>
      </w:pPr>
      <w:bookmarkStart w:id="6" w:name="_Toc264016354"/>
      <w:bookmarkStart w:id="7" w:name="_Toc264016376"/>
      <w:bookmarkStart w:id="8" w:name="_Toc264016414"/>
      <w:bookmarkStart w:id="9" w:name="_Toc264018542"/>
      <w:bookmarkStart w:id="10" w:name="_Toc265238693"/>
      <w:bookmarkStart w:id="11" w:name="_Toc340652634"/>
      <w:r w:rsidRPr="002D44CB">
        <w:rPr>
          <w:rFonts w:ascii="Arial Narrow" w:hAnsi="Arial Narrow"/>
          <w:b/>
          <w:sz w:val="20"/>
          <w:szCs w:val="20"/>
        </w:rPr>
        <w:t>ZAŁĄCZNIK NR 2</w:t>
      </w:r>
      <w:r w:rsidR="00BE4AF1" w:rsidRPr="006B6A42">
        <w:rPr>
          <w:rFonts w:ascii="Arial Narrow" w:hAnsi="Arial Narrow"/>
          <w:b/>
          <w:sz w:val="20"/>
          <w:szCs w:val="20"/>
        </w:rPr>
        <w:t xml:space="preserve"> </w:t>
      </w:r>
      <w:r w:rsidR="00BE4AF1" w:rsidRPr="006B6A42">
        <w:rPr>
          <w:rFonts w:ascii="Arial Narrow" w:hAnsi="Arial Narrow"/>
          <w:sz w:val="20"/>
          <w:szCs w:val="20"/>
        </w:rPr>
        <w:t>do Warunków Szczególnych</w:t>
      </w:r>
      <w:r w:rsidRPr="002D44CB">
        <w:rPr>
          <w:rFonts w:ascii="Arial Narrow" w:hAnsi="Arial Narrow"/>
          <w:sz w:val="20"/>
          <w:szCs w:val="20"/>
        </w:rPr>
        <w:t xml:space="preserve"> – Umowa o zachowaniu poufności;</w:t>
      </w:r>
    </w:p>
    <w:p w14:paraId="6E8377E0" w14:textId="77777777" w:rsidR="00BE4AF1" w:rsidRPr="006B6A42" w:rsidRDefault="000D757B" w:rsidP="006B6A42">
      <w:pPr>
        <w:spacing w:before="120" w:after="96"/>
        <w:rPr>
          <w:rFonts w:ascii="Arial Narrow" w:hAnsi="Arial Narrow"/>
          <w:b/>
          <w:sz w:val="20"/>
          <w:szCs w:val="20"/>
        </w:rPr>
      </w:pPr>
      <w:r w:rsidRPr="002D44CB">
        <w:rPr>
          <w:rFonts w:ascii="Arial Narrow" w:hAnsi="Arial Narrow"/>
          <w:b/>
          <w:sz w:val="20"/>
          <w:szCs w:val="20"/>
        </w:rPr>
        <w:t>ZAŁĄCZNIK NR 3</w:t>
      </w:r>
      <w:r w:rsidR="00BE4AF1" w:rsidRPr="006B6A42">
        <w:rPr>
          <w:rFonts w:ascii="Arial Narrow" w:hAnsi="Arial Narrow"/>
          <w:b/>
          <w:sz w:val="20"/>
          <w:szCs w:val="20"/>
        </w:rPr>
        <w:t xml:space="preserve"> </w:t>
      </w:r>
      <w:r w:rsidR="00BE4AF1" w:rsidRPr="006B6A42">
        <w:rPr>
          <w:rFonts w:ascii="Arial Narrow" w:hAnsi="Arial Narrow"/>
          <w:sz w:val="20"/>
          <w:szCs w:val="20"/>
        </w:rPr>
        <w:t>do Warunków Szczególnych</w:t>
      </w:r>
      <w:r w:rsidRPr="002D44CB">
        <w:rPr>
          <w:rFonts w:ascii="Arial Narrow" w:hAnsi="Arial Narrow"/>
          <w:sz w:val="20"/>
          <w:szCs w:val="20"/>
        </w:rPr>
        <w:t xml:space="preserve"> – Umowa powierzenia przetwarzania danych osobowych;</w:t>
      </w:r>
    </w:p>
    <w:p w14:paraId="449AC383" w14:textId="77777777" w:rsidR="00BE4AF1" w:rsidRPr="002D44CB" w:rsidRDefault="000D757B" w:rsidP="006B6A42">
      <w:pPr>
        <w:spacing w:before="120" w:after="96"/>
        <w:rPr>
          <w:rFonts w:ascii="Arial Narrow" w:hAnsi="Arial Narrow"/>
          <w:sz w:val="20"/>
          <w:szCs w:val="20"/>
        </w:rPr>
      </w:pPr>
      <w:r w:rsidRPr="002D44CB">
        <w:rPr>
          <w:rFonts w:ascii="Arial Narrow" w:hAnsi="Arial Narrow"/>
          <w:b/>
          <w:sz w:val="20"/>
          <w:szCs w:val="20"/>
        </w:rPr>
        <w:t>ZAŁĄCZNIK NR 4</w:t>
      </w:r>
      <w:r w:rsidR="00BE4AF1" w:rsidRPr="006B6A42">
        <w:rPr>
          <w:rFonts w:ascii="Arial Narrow" w:hAnsi="Arial Narrow"/>
          <w:b/>
          <w:sz w:val="20"/>
          <w:szCs w:val="20"/>
        </w:rPr>
        <w:t xml:space="preserve"> </w:t>
      </w:r>
      <w:r w:rsidR="00BE4AF1" w:rsidRPr="006B6A42">
        <w:rPr>
          <w:rFonts w:ascii="Arial Narrow" w:hAnsi="Arial Narrow"/>
          <w:sz w:val="20"/>
          <w:szCs w:val="20"/>
        </w:rPr>
        <w:t>do Warunków Szczególnych</w:t>
      </w:r>
      <w:r w:rsidRPr="002D44CB">
        <w:rPr>
          <w:rFonts w:ascii="Arial Narrow" w:hAnsi="Arial Narrow"/>
          <w:sz w:val="20"/>
          <w:szCs w:val="20"/>
        </w:rPr>
        <w:t xml:space="preserve"> – Oświadczenie Autora Dokumentacji;</w:t>
      </w:r>
    </w:p>
    <w:p w14:paraId="004B4B3D" w14:textId="77777777" w:rsidR="00BE4AF1" w:rsidRPr="006B6A42" w:rsidRDefault="000D757B" w:rsidP="006B6A42">
      <w:pPr>
        <w:spacing w:before="120" w:after="96"/>
        <w:rPr>
          <w:rFonts w:ascii="Arial Narrow" w:hAnsi="Arial Narrow"/>
          <w:b/>
          <w:sz w:val="20"/>
          <w:szCs w:val="20"/>
        </w:rPr>
      </w:pPr>
      <w:r w:rsidRPr="002D44CB">
        <w:rPr>
          <w:rFonts w:ascii="Arial Narrow" w:hAnsi="Arial Narrow"/>
          <w:b/>
          <w:sz w:val="20"/>
          <w:szCs w:val="20"/>
        </w:rPr>
        <w:t>ZAŁĄCZNIK NR 5</w:t>
      </w:r>
      <w:r w:rsidR="00BE4AF1" w:rsidRPr="006B6A42">
        <w:rPr>
          <w:rFonts w:ascii="Arial Narrow" w:hAnsi="Arial Narrow"/>
          <w:b/>
          <w:sz w:val="20"/>
          <w:szCs w:val="20"/>
        </w:rPr>
        <w:t xml:space="preserve"> </w:t>
      </w:r>
      <w:r w:rsidRPr="002D44CB">
        <w:rPr>
          <w:rFonts w:ascii="Arial Narrow" w:hAnsi="Arial Narrow"/>
          <w:sz w:val="20"/>
          <w:szCs w:val="20"/>
        </w:rPr>
        <w:t>do Warunków Szczególnych – Oświadczenie Wykonawcy;</w:t>
      </w:r>
    </w:p>
    <w:p w14:paraId="6392240C" w14:textId="77777777" w:rsidR="00BE4AF1" w:rsidRPr="006B6A42" w:rsidRDefault="000D757B" w:rsidP="006B6A42">
      <w:pPr>
        <w:spacing w:before="120" w:after="96"/>
        <w:rPr>
          <w:rFonts w:ascii="Arial Narrow" w:hAnsi="Arial Narrow"/>
          <w:b/>
          <w:sz w:val="20"/>
          <w:szCs w:val="20"/>
        </w:rPr>
      </w:pPr>
      <w:r w:rsidRPr="002D44CB">
        <w:rPr>
          <w:rFonts w:ascii="Arial Narrow" w:hAnsi="Arial Narrow"/>
          <w:b/>
          <w:sz w:val="20"/>
          <w:szCs w:val="20"/>
        </w:rPr>
        <w:t>ZAŁĄCZNIK NR 6</w:t>
      </w:r>
      <w:r w:rsidR="00BE4AF1" w:rsidRPr="006B6A42">
        <w:rPr>
          <w:rFonts w:ascii="Arial Narrow" w:hAnsi="Arial Narrow"/>
          <w:b/>
          <w:sz w:val="20"/>
          <w:szCs w:val="20"/>
        </w:rPr>
        <w:t xml:space="preserve"> </w:t>
      </w:r>
      <w:r w:rsidRPr="002D44CB">
        <w:rPr>
          <w:rFonts w:ascii="Arial Narrow" w:hAnsi="Arial Narrow"/>
          <w:sz w:val="20"/>
          <w:szCs w:val="20"/>
        </w:rPr>
        <w:t>do Warunków Szczególnych – Gwarancja bankowa zwrotu zaliczki;</w:t>
      </w:r>
    </w:p>
    <w:p w14:paraId="787DC5BC" w14:textId="77777777" w:rsidR="00BE4AF1" w:rsidRPr="006B6A42" w:rsidRDefault="000D757B" w:rsidP="006B6A42">
      <w:pPr>
        <w:spacing w:before="120" w:after="96"/>
        <w:rPr>
          <w:rFonts w:ascii="Arial Narrow" w:hAnsi="Arial Narrow"/>
          <w:b/>
          <w:sz w:val="20"/>
          <w:szCs w:val="20"/>
        </w:rPr>
      </w:pPr>
      <w:r w:rsidRPr="002D44CB">
        <w:rPr>
          <w:rFonts w:ascii="Arial Narrow" w:hAnsi="Arial Narrow"/>
          <w:b/>
          <w:sz w:val="20"/>
          <w:szCs w:val="20"/>
        </w:rPr>
        <w:t>ZAŁĄCZNIK NR 7</w:t>
      </w:r>
      <w:r w:rsidR="00BE4AF1" w:rsidRPr="006B6A42">
        <w:rPr>
          <w:rFonts w:ascii="Arial Narrow" w:hAnsi="Arial Narrow"/>
          <w:b/>
          <w:sz w:val="20"/>
          <w:szCs w:val="20"/>
        </w:rPr>
        <w:t xml:space="preserve"> </w:t>
      </w:r>
      <w:r w:rsidRPr="002D44CB">
        <w:rPr>
          <w:rFonts w:ascii="Arial Narrow" w:hAnsi="Arial Narrow"/>
          <w:sz w:val="20"/>
          <w:szCs w:val="20"/>
        </w:rPr>
        <w:t>do Warunków Szczególnych – Zasady bezpieczeństwa pracy podczas wykonywania prac inwestycyjnych wykonywanych przez pracowników zewnętrznych Wykonawców na terenie kolejowym Warszawskiej Kolei Dojazdowej</w:t>
      </w:r>
      <w:r w:rsidRPr="002D44CB">
        <w:rPr>
          <w:rFonts w:ascii="Arial Narrow" w:hAnsi="Arial Narrow"/>
          <w:sz w:val="20"/>
          <w:szCs w:val="20"/>
        </w:rPr>
        <w:br/>
        <w:t xml:space="preserve">sp. z o.o. </w:t>
      </w:r>
    </w:p>
    <w:p w14:paraId="0C17C2AC" w14:textId="77777777" w:rsidR="00BE4AF1" w:rsidRPr="006B6A42" w:rsidRDefault="000D757B" w:rsidP="006B6A42">
      <w:pPr>
        <w:spacing w:before="120" w:after="96"/>
        <w:rPr>
          <w:rFonts w:ascii="Arial Narrow" w:hAnsi="Arial Narrow"/>
          <w:b/>
          <w:sz w:val="20"/>
          <w:szCs w:val="20"/>
        </w:rPr>
      </w:pPr>
      <w:r w:rsidRPr="002D44CB">
        <w:rPr>
          <w:rFonts w:ascii="Arial Narrow" w:hAnsi="Arial Narrow"/>
          <w:b/>
          <w:sz w:val="20"/>
          <w:szCs w:val="20"/>
        </w:rPr>
        <w:t>ZAŁĄCZNIK NR 8</w:t>
      </w:r>
      <w:r w:rsidR="00BE4AF1" w:rsidRPr="006B6A42">
        <w:rPr>
          <w:rFonts w:ascii="Arial Narrow" w:hAnsi="Arial Narrow"/>
          <w:b/>
          <w:sz w:val="20"/>
          <w:szCs w:val="20"/>
        </w:rPr>
        <w:t xml:space="preserve"> </w:t>
      </w:r>
      <w:r w:rsidRPr="002D44CB">
        <w:rPr>
          <w:rFonts w:ascii="Arial Narrow" w:hAnsi="Arial Narrow"/>
          <w:sz w:val="20"/>
          <w:szCs w:val="20"/>
        </w:rPr>
        <w:t>do Warunków Szczególnych – Wzór Karty Gwarancyjnej;</w:t>
      </w:r>
    </w:p>
    <w:p w14:paraId="06940041" w14:textId="77777777" w:rsidR="00BE4AF1" w:rsidRPr="002D44CB" w:rsidRDefault="00BE4AF1" w:rsidP="006B6A42">
      <w:pPr>
        <w:spacing w:before="120" w:after="96"/>
        <w:rPr>
          <w:rFonts w:ascii="Arial Narrow" w:hAnsi="Arial Narrow"/>
          <w:sz w:val="20"/>
          <w:szCs w:val="20"/>
        </w:rPr>
      </w:pPr>
      <w:r w:rsidRPr="006B6A42">
        <w:rPr>
          <w:rFonts w:ascii="Arial Narrow" w:hAnsi="Arial Narrow"/>
          <w:b/>
          <w:sz w:val="20"/>
          <w:szCs w:val="20"/>
        </w:rPr>
        <w:t xml:space="preserve">ZAŁĄCZNIK NR </w:t>
      </w:r>
      <w:r w:rsidR="000D757B" w:rsidRPr="002D44CB">
        <w:rPr>
          <w:rFonts w:ascii="Arial Narrow" w:hAnsi="Arial Narrow"/>
          <w:b/>
          <w:sz w:val="20"/>
          <w:szCs w:val="20"/>
        </w:rPr>
        <w:t>9</w:t>
      </w:r>
      <w:r w:rsidR="000D757B" w:rsidRPr="002D44CB">
        <w:rPr>
          <w:rFonts w:ascii="Arial Narrow" w:hAnsi="Arial Narrow"/>
          <w:sz w:val="20"/>
          <w:szCs w:val="20"/>
        </w:rPr>
        <w:t xml:space="preserve"> do Warunków Szczególnych – Wzór protokołu przekazania Placu Budowy;</w:t>
      </w:r>
    </w:p>
    <w:p w14:paraId="76DA60D4" w14:textId="77777777" w:rsidR="00BE4AF1" w:rsidRPr="002D44CB" w:rsidRDefault="000D757B" w:rsidP="006B6A42">
      <w:pPr>
        <w:spacing w:before="120" w:after="96"/>
        <w:rPr>
          <w:rFonts w:ascii="Arial Narrow" w:hAnsi="Arial Narrow"/>
          <w:b/>
          <w:sz w:val="20"/>
          <w:szCs w:val="20"/>
        </w:rPr>
      </w:pPr>
      <w:r w:rsidRPr="002D44CB">
        <w:rPr>
          <w:rFonts w:ascii="Arial Narrow" w:hAnsi="Arial Narrow"/>
          <w:b/>
          <w:sz w:val="20"/>
          <w:szCs w:val="20"/>
        </w:rPr>
        <w:t xml:space="preserve">ZAŁĄCZNIK NR 10 </w:t>
      </w:r>
      <w:r w:rsidRPr="002D44CB">
        <w:rPr>
          <w:rFonts w:ascii="Arial Narrow" w:hAnsi="Arial Narrow"/>
          <w:sz w:val="20"/>
          <w:szCs w:val="20"/>
        </w:rPr>
        <w:t>do Warunków Szczególnych – Lista Podwykonawców;</w:t>
      </w:r>
    </w:p>
    <w:p w14:paraId="32C18D18" w14:textId="77777777" w:rsidR="00BE4AF1" w:rsidRPr="002D44CB" w:rsidRDefault="000D757B" w:rsidP="006B6A42">
      <w:pPr>
        <w:spacing w:before="120" w:after="96"/>
        <w:rPr>
          <w:rFonts w:ascii="Arial Narrow" w:hAnsi="Arial Narrow"/>
          <w:b/>
          <w:sz w:val="20"/>
          <w:szCs w:val="20"/>
        </w:rPr>
      </w:pPr>
      <w:r w:rsidRPr="002D44CB">
        <w:rPr>
          <w:rFonts w:ascii="Arial Narrow" w:hAnsi="Arial Narrow"/>
          <w:b/>
          <w:sz w:val="20"/>
          <w:szCs w:val="20"/>
        </w:rPr>
        <w:t xml:space="preserve">ZAŁĄCZNIK NR 11 </w:t>
      </w:r>
      <w:r w:rsidRPr="002D44CB">
        <w:rPr>
          <w:rFonts w:ascii="Arial Narrow" w:hAnsi="Arial Narrow"/>
          <w:sz w:val="20"/>
          <w:szCs w:val="20"/>
        </w:rPr>
        <w:t>do Warunków Szczególnych – Oświadczenie do faktur elektronicznych</w:t>
      </w:r>
    </w:p>
    <w:p w14:paraId="4F134CEB" w14:textId="77777777" w:rsidR="00BE4AF1" w:rsidRPr="002D44CB" w:rsidRDefault="00BE4AF1" w:rsidP="006B6A42">
      <w:pPr>
        <w:spacing w:before="120" w:after="96"/>
        <w:rPr>
          <w:rFonts w:ascii="Arial Narrow" w:hAnsi="Arial Narrow"/>
          <w:sz w:val="20"/>
          <w:szCs w:val="20"/>
        </w:rPr>
      </w:pPr>
    </w:p>
    <w:p w14:paraId="327ABE4B" w14:textId="77777777" w:rsidR="00BE4AF1" w:rsidRPr="002D44CB" w:rsidRDefault="00BE4AF1" w:rsidP="006B6A42">
      <w:pPr>
        <w:spacing w:before="120" w:after="96"/>
        <w:rPr>
          <w:rFonts w:ascii="Arial Narrow" w:hAnsi="Arial Narrow"/>
          <w:sz w:val="20"/>
          <w:szCs w:val="20"/>
        </w:rPr>
      </w:pPr>
    </w:p>
    <w:p w14:paraId="29E324CE" w14:textId="77777777" w:rsidR="00BE4AF1" w:rsidRPr="006B6A42" w:rsidRDefault="00BE4AF1" w:rsidP="006B6A42">
      <w:pPr>
        <w:spacing w:before="120" w:after="96"/>
        <w:jc w:val="center"/>
        <w:rPr>
          <w:rFonts w:ascii="Arial Narrow" w:hAnsi="Arial Narrow"/>
          <w:b/>
          <w:sz w:val="22"/>
        </w:rPr>
      </w:pPr>
      <w:r w:rsidRPr="006B6A42">
        <w:rPr>
          <w:rFonts w:ascii="Arial Narrow" w:hAnsi="Arial Narrow"/>
          <w:b/>
          <w:sz w:val="22"/>
        </w:rPr>
        <w:t>ZAMAWIAJĄCY</w:t>
      </w:r>
      <w:r w:rsidRPr="006B6A42">
        <w:rPr>
          <w:rFonts w:ascii="Arial Narrow" w:hAnsi="Arial Narrow"/>
          <w:b/>
          <w:sz w:val="22"/>
        </w:rPr>
        <w:tab/>
      </w:r>
      <w:r w:rsidRPr="006B6A42">
        <w:rPr>
          <w:rFonts w:ascii="Arial Narrow" w:hAnsi="Arial Narrow"/>
          <w:b/>
          <w:sz w:val="22"/>
        </w:rPr>
        <w:tab/>
      </w:r>
      <w:r w:rsidRPr="006B6A42">
        <w:rPr>
          <w:rFonts w:ascii="Arial Narrow" w:hAnsi="Arial Narrow"/>
          <w:b/>
          <w:sz w:val="22"/>
        </w:rPr>
        <w:tab/>
      </w:r>
      <w:r w:rsidRPr="006B6A42">
        <w:rPr>
          <w:rFonts w:ascii="Arial Narrow" w:hAnsi="Arial Narrow"/>
          <w:b/>
          <w:sz w:val="22"/>
        </w:rPr>
        <w:tab/>
      </w:r>
      <w:r w:rsidRPr="006B6A42">
        <w:rPr>
          <w:rFonts w:ascii="Arial Narrow" w:hAnsi="Arial Narrow"/>
          <w:b/>
          <w:sz w:val="22"/>
        </w:rPr>
        <w:tab/>
        <w:t xml:space="preserve">WYKONAWCA </w:t>
      </w:r>
      <w:r w:rsidRPr="006B6A42">
        <w:rPr>
          <w:rFonts w:ascii="Arial Narrow" w:hAnsi="Arial Narrow"/>
          <w:b/>
          <w:sz w:val="22"/>
        </w:rPr>
        <w:br w:type="page"/>
      </w:r>
    </w:p>
    <w:p w14:paraId="0A07B959" w14:textId="094BEA61" w:rsidR="00BE4AF1" w:rsidRPr="002D44CB" w:rsidRDefault="00591F3C" w:rsidP="006B6A42">
      <w:pPr>
        <w:pStyle w:val="Nagwek1"/>
        <w:spacing w:before="120" w:after="120"/>
        <w:rPr>
          <w:rFonts w:ascii="Arial Narrow" w:hAnsi="Arial Narrow"/>
          <w:szCs w:val="24"/>
        </w:rPr>
      </w:pPr>
      <w:bookmarkStart w:id="12" w:name="_Toc26873770"/>
      <w:bookmarkStart w:id="13" w:name="_Toc79846957"/>
      <w:bookmarkStart w:id="14" w:name="_Toc79854597"/>
      <w:bookmarkEnd w:id="6"/>
      <w:bookmarkEnd w:id="7"/>
      <w:bookmarkEnd w:id="8"/>
      <w:bookmarkEnd w:id="9"/>
      <w:bookmarkEnd w:id="10"/>
      <w:bookmarkEnd w:id="11"/>
      <w:r w:rsidRPr="002D44CB">
        <w:rPr>
          <w:rFonts w:ascii="Arial Narrow" w:hAnsi="Arial Narrow"/>
          <w:szCs w:val="24"/>
        </w:rPr>
        <w:lastRenderedPageBreak/>
        <w:t>WARUNKI OGÓLNE</w:t>
      </w:r>
      <w:bookmarkEnd w:id="12"/>
      <w:bookmarkEnd w:id="13"/>
      <w:bookmarkEnd w:id="14"/>
    </w:p>
    <w:p w14:paraId="655E3BE2" w14:textId="77777777" w:rsidR="00BE4AF1" w:rsidRPr="002D44CB" w:rsidRDefault="00BE4AF1" w:rsidP="006B6A42">
      <w:pPr>
        <w:spacing w:before="120" w:after="96"/>
        <w:jc w:val="center"/>
        <w:rPr>
          <w:rFonts w:ascii="Arial Narrow" w:hAnsi="Arial Narrow"/>
          <w:b/>
          <w:noProof/>
          <w:sz w:val="20"/>
          <w:szCs w:val="20"/>
        </w:rPr>
      </w:pPr>
    </w:p>
    <w:p w14:paraId="6B2C41EA" w14:textId="6425983B" w:rsidR="00BE4AF1" w:rsidRPr="006B6A42" w:rsidRDefault="00591F3C" w:rsidP="006B6A42">
      <w:pPr>
        <w:spacing w:before="120" w:after="96"/>
        <w:rPr>
          <w:rFonts w:ascii="Arial Narrow" w:hAnsi="Arial Narrow"/>
          <w:noProof/>
          <w:sz w:val="20"/>
          <w:szCs w:val="20"/>
          <w:lang w:val="en-US"/>
        </w:rPr>
      </w:pPr>
      <w:r w:rsidRPr="002D44CB">
        <w:rPr>
          <w:rFonts w:ascii="Arial Narrow" w:hAnsi="Arial Narrow"/>
          <w:sz w:val="20"/>
          <w:szCs w:val="20"/>
        </w:rPr>
        <w:t>Roboty będące przedmiotem zamówienia publicznego będą przeprowadzone zgodnie z </w:t>
      </w:r>
      <w:r w:rsidRPr="002D44CB">
        <w:rPr>
          <w:rFonts w:ascii="Arial Narrow" w:hAnsi="Arial Narrow"/>
          <w:noProof/>
          <w:sz w:val="20"/>
          <w:szCs w:val="20"/>
        </w:rPr>
        <w:t>„WARUNKAMI KONTRAKTU NA BUDOWĘ DLA ROBÓT BUDOWLAN</w:t>
      </w:r>
      <w:r w:rsidR="00B0150B" w:rsidRPr="002D44CB">
        <w:rPr>
          <w:rFonts w:ascii="Arial Narrow" w:hAnsi="Arial Narrow"/>
          <w:noProof/>
          <w:sz w:val="20"/>
          <w:szCs w:val="20"/>
        </w:rPr>
        <w:t>O-</w:t>
      </w:r>
      <w:r w:rsidRPr="002D44CB">
        <w:rPr>
          <w:rFonts w:ascii="Arial Narrow" w:hAnsi="Arial Narrow"/>
          <w:noProof/>
          <w:sz w:val="20"/>
          <w:szCs w:val="20"/>
        </w:rPr>
        <w:t xml:space="preserve">INŻYNIERYJNYCH PROJEKTOWANYCH PRZEZ ZAMAWIAJĄCEGO”, Tłumaczenie wydania FIDIC Warunki Ogólne, </w:t>
      </w:r>
      <w:r w:rsidR="00187332" w:rsidRPr="002D44CB">
        <w:rPr>
          <w:rFonts w:ascii="Arial Narrow" w:hAnsi="Arial Narrow"/>
          <w:noProof/>
          <w:sz w:val="20"/>
          <w:szCs w:val="20"/>
        </w:rPr>
        <w:t xml:space="preserve">4. </w:t>
      </w:r>
      <w:r w:rsidR="0021284A" w:rsidRPr="002D44CB">
        <w:rPr>
          <w:rFonts w:ascii="Arial Narrow" w:hAnsi="Arial Narrow"/>
          <w:noProof/>
          <w:sz w:val="20"/>
          <w:szCs w:val="20"/>
        </w:rPr>
        <w:t xml:space="preserve">wydanie </w:t>
      </w:r>
      <w:r w:rsidR="00187332" w:rsidRPr="002D44CB">
        <w:rPr>
          <w:rFonts w:ascii="Arial Narrow" w:hAnsi="Arial Narrow"/>
          <w:noProof/>
          <w:sz w:val="20"/>
          <w:szCs w:val="20"/>
        </w:rPr>
        <w:t xml:space="preserve">angielsko – polskie niezmienione 2008 </w:t>
      </w:r>
      <w:r w:rsidR="006D5119" w:rsidRPr="002D44CB">
        <w:rPr>
          <w:rFonts w:ascii="Arial Narrow" w:hAnsi="Arial Narrow"/>
          <w:noProof/>
          <w:sz w:val="20"/>
          <w:szCs w:val="20"/>
        </w:rPr>
        <w:t>(tłumaczenie 1 wydania 1999)</w:t>
      </w:r>
      <w:r w:rsidR="0021284A" w:rsidRPr="002D44CB">
        <w:rPr>
          <w:rFonts w:ascii="Arial Narrow" w:hAnsi="Arial Narrow"/>
          <w:noProof/>
          <w:sz w:val="20"/>
          <w:szCs w:val="20"/>
        </w:rPr>
        <w:t xml:space="preserve">, </w:t>
      </w:r>
      <w:r w:rsidR="00BE4AF1" w:rsidRPr="002D44CB">
        <w:rPr>
          <w:rFonts w:ascii="Arial Narrow" w:hAnsi="Arial Narrow"/>
          <w:noProof/>
          <w:sz w:val="20"/>
          <w:szCs w:val="20"/>
        </w:rPr>
        <w:t xml:space="preserve">oraz aktualizacją  zawartą w wydaniu polskim z 2019 wraz z tłumaczeniem 2. </w:t>
      </w:r>
      <w:r w:rsidR="00BE4AF1" w:rsidRPr="006B6A42">
        <w:rPr>
          <w:rFonts w:ascii="Arial Narrow" w:hAnsi="Arial Narrow"/>
          <w:noProof/>
          <w:sz w:val="20"/>
          <w:szCs w:val="20"/>
          <w:lang w:val="en-US"/>
        </w:rPr>
        <w:t>Wydania 2017</w:t>
      </w:r>
      <w:r w:rsidR="00653EAD" w:rsidRPr="006B6A42">
        <w:rPr>
          <w:rFonts w:ascii="Arial Narrow" w:hAnsi="Arial Narrow"/>
          <w:noProof/>
          <w:sz w:val="20"/>
          <w:szCs w:val="20"/>
          <w:lang w:val="en-US"/>
        </w:rPr>
        <w:t xml:space="preserve">, wydanymi przez: </w:t>
      </w:r>
    </w:p>
    <w:p w14:paraId="1BE98EAB" w14:textId="77777777" w:rsidR="00BE4AF1" w:rsidRPr="002D44CB" w:rsidRDefault="00591F3C" w:rsidP="006B6A42">
      <w:pPr>
        <w:spacing w:before="120" w:after="96"/>
        <w:rPr>
          <w:rFonts w:ascii="Arial Narrow" w:hAnsi="Arial Narrow"/>
          <w:noProof/>
          <w:sz w:val="20"/>
          <w:szCs w:val="20"/>
          <w:lang w:val="fr-FR"/>
        </w:rPr>
      </w:pPr>
      <w:r w:rsidRPr="002D44CB">
        <w:rPr>
          <w:rFonts w:ascii="Arial Narrow" w:hAnsi="Arial Narrow"/>
          <w:noProof/>
          <w:sz w:val="20"/>
          <w:szCs w:val="20"/>
          <w:lang w:val="fr-FR"/>
        </w:rPr>
        <w:t>FIDIC /Federation Internationale des Ingenieurs-Conseils,</w:t>
      </w:r>
    </w:p>
    <w:p w14:paraId="6A12F5E2" w14:textId="77777777" w:rsidR="00BE4AF1" w:rsidRPr="006B6A42" w:rsidRDefault="00591F3C" w:rsidP="006B6A42">
      <w:pPr>
        <w:spacing w:before="120" w:after="96"/>
        <w:rPr>
          <w:rFonts w:ascii="Arial Narrow" w:hAnsi="Arial Narrow"/>
          <w:noProof/>
          <w:sz w:val="20"/>
          <w:szCs w:val="20"/>
          <w:lang w:val="en-US"/>
        </w:rPr>
      </w:pPr>
      <w:r w:rsidRPr="006B6A42">
        <w:rPr>
          <w:rFonts w:ascii="Arial Narrow" w:hAnsi="Arial Narrow"/>
          <w:noProof/>
          <w:sz w:val="20"/>
          <w:szCs w:val="20"/>
          <w:lang w:val="en-US"/>
        </w:rPr>
        <w:t xml:space="preserve">P.O.Box 86, CH-1000 Lausanne 12-Chailly, Switzerland, </w:t>
      </w:r>
    </w:p>
    <w:p w14:paraId="746FCF0B" w14:textId="77777777" w:rsidR="00BE4AF1" w:rsidRPr="002D44CB" w:rsidRDefault="00591F3C" w:rsidP="006B6A42">
      <w:pPr>
        <w:spacing w:before="120" w:after="96"/>
        <w:rPr>
          <w:rFonts w:ascii="Arial Narrow" w:hAnsi="Arial Narrow"/>
          <w:noProof/>
          <w:sz w:val="20"/>
          <w:szCs w:val="20"/>
          <w:lang w:val="fr-FR"/>
        </w:rPr>
      </w:pPr>
      <w:r w:rsidRPr="002D44CB">
        <w:rPr>
          <w:rFonts w:ascii="Arial Narrow" w:hAnsi="Arial Narrow"/>
          <w:noProof/>
          <w:sz w:val="20"/>
          <w:szCs w:val="20"/>
          <w:lang w:val="fr-FR"/>
        </w:rPr>
        <w:t>(+ 41 21) 654 44 11, fax: (+ 41 21) 653 54 32</w:t>
      </w:r>
    </w:p>
    <w:p w14:paraId="0066C113" w14:textId="77777777" w:rsidR="00BE4AF1" w:rsidRPr="002D44CB" w:rsidRDefault="00591F3C" w:rsidP="006B6A42">
      <w:pPr>
        <w:spacing w:before="120" w:after="96"/>
        <w:rPr>
          <w:rFonts w:ascii="Arial Narrow" w:hAnsi="Arial Narrow"/>
          <w:noProof/>
          <w:color w:val="000000"/>
          <w:sz w:val="20"/>
          <w:szCs w:val="20"/>
          <w:lang w:val="fr-FR"/>
        </w:rPr>
      </w:pPr>
      <w:r w:rsidRPr="002D44CB">
        <w:rPr>
          <w:rFonts w:ascii="Arial Narrow" w:hAnsi="Arial Narrow"/>
          <w:noProof/>
          <w:sz w:val="20"/>
          <w:szCs w:val="20"/>
          <w:lang w:val="fr-FR"/>
        </w:rPr>
        <w:t xml:space="preserve">e-mail: </w:t>
      </w:r>
      <w:r w:rsidRPr="002D44CB">
        <w:rPr>
          <w:rFonts w:ascii="Arial Narrow" w:hAnsi="Arial Narrow"/>
          <w:noProof/>
          <w:color w:val="000000"/>
          <w:sz w:val="20"/>
          <w:szCs w:val="20"/>
          <w:lang w:val="fr-FR"/>
        </w:rPr>
        <w:t>fidic@pobox.com</w:t>
      </w:r>
    </w:p>
    <w:p w14:paraId="0109B4EC" w14:textId="77777777" w:rsidR="00BE4AF1" w:rsidRPr="002D44CB" w:rsidRDefault="00591F3C" w:rsidP="006B6A42">
      <w:pPr>
        <w:spacing w:before="120" w:after="96"/>
        <w:rPr>
          <w:rFonts w:ascii="Arial Narrow" w:hAnsi="Arial Narrow"/>
          <w:noProof/>
          <w:sz w:val="20"/>
          <w:szCs w:val="20"/>
        </w:rPr>
      </w:pPr>
      <w:r w:rsidRPr="002D44CB">
        <w:rPr>
          <w:rFonts w:ascii="Arial Narrow" w:hAnsi="Arial Narrow"/>
          <w:noProof/>
          <w:sz w:val="20"/>
          <w:szCs w:val="20"/>
        </w:rPr>
        <w:t>www:</w:t>
      </w:r>
      <w:r w:rsidRPr="002D44CB">
        <w:rPr>
          <w:rFonts w:ascii="Arial Narrow" w:hAnsi="Arial Narrow"/>
          <w:noProof/>
          <w:sz w:val="20"/>
          <w:szCs w:val="20"/>
        </w:rPr>
        <w:tab/>
        <w:t>http//www.fidic.org</w:t>
      </w:r>
    </w:p>
    <w:p w14:paraId="6C6E6BFE" w14:textId="77777777" w:rsidR="00BE4AF1" w:rsidRPr="002D44CB" w:rsidRDefault="00591F3C" w:rsidP="006B6A42">
      <w:pPr>
        <w:spacing w:before="120" w:after="96"/>
        <w:rPr>
          <w:rFonts w:ascii="Arial Narrow" w:hAnsi="Arial Narrow"/>
          <w:noProof/>
          <w:sz w:val="20"/>
          <w:szCs w:val="20"/>
        </w:rPr>
      </w:pPr>
      <w:r w:rsidRPr="002D44CB">
        <w:rPr>
          <w:rFonts w:ascii="Arial Narrow" w:hAnsi="Arial Narrow"/>
          <w:sz w:val="20"/>
          <w:szCs w:val="20"/>
        </w:rPr>
        <w:t>Wykonawca powinien posiadać i zaznajomić się z wymienioną wersją Warunków Kontraktu. Wiążąca jest polska wersja językowa. Wykonawca może zostać poproszony przez Zamawiającego do jej przedłożenia, należycie zaparafowanej przez osobę upoważnioną do podpisania oferty.</w:t>
      </w:r>
      <w:r w:rsidRPr="002D44CB">
        <w:rPr>
          <w:rFonts w:ascii="Arial Narrow" w:hAnsi="Arial Narrow"/>
          <w:noProof/>
          <w:sz w:val="20"/>
          <w:szCs w:val="20"/>
        </w:rPr>
        <w:t xml:space="preserve"> </w:t>
      </w:r>
    </w:p>
    <w:p w14:paraId="6331E891" w14:textId="77777777" w:rsidR="00BE4AF1" w:rsidRPr="002D44CB" w:rsidRDefault="006D5119" w:rsidP="006B6A42">
      <w:pPr>
        <w:spacing w:before="120" w:after="96"/>
        <w:rPr>
          <w:rFonts w:ascii="Arial Narrow" w:hAnsi="Arial Narrow"/>
          <w:noProof/>
          <w:sz w:val="20"/>
          <w:szCs w:val="20"/>
        </w:rPr>
      </w:pPr>
      <w:r w:rsidRPr="002D44CB">
        <w:rPr>
          <w:rFonts w:ascii="Arial Narrow" w:hAnsi="Arial Narrow"/>
          <w:noProof/>
          <w:sz w:val="20"/>
          <w:szCs w:val="20"/>
        </w:rPr>
        <w:t>Wiążąca jest polska wersja językowa.</w:t>
      </w:r>
    </w:p>
    <w:p w14:paraId="0CB3FA7D" w14:textId="77777777" w:rsidR="00BE4AF1" w:rsidRPr="002D44CB" w:rsidRDefault="00286034" w:rsidP="006B6A42">
      <w:pPr>
        <w:spacing w:before="120" w:after="96"/>
        <w:rPr>
          <w:rFonts w:ascii="Arial Narrow" w:hAnsi="Arial Narrow"/>
          <w:noProof/>
          <w:sz w:val="20"/>
          <w:szCs w:val="20"/>
        </w:rPr>
      </w:pPr>
      <w:r w:rsidRPr="002D44CB">
        <w:rPr>
          <w:rFonts w:ascii="Arial Narrow" w:hAnsi="Arial Narrow"/>
          <w:noProof/>
          <w:sz w:val="20"/>
          <w:szCs w:val="20"/>
        </w:rPr>
        <w:t>W</w:t>
      </w:r>
      <w:r w:rsidR="00591F3C" w:rsidRPr="002D44CB">
        <w:rPr>
          <w:rFonts w:ascii="Arial Narrow" w:hAnsi="Arial Narrow"/>
          <w:noProof/>
          <w:sz w:val="20"/>
          <w:szCs w:val="20"/>
        </w:rPr>
        <w:t xml:space="preserve">yżej wymienione dokumenty w języku angielskim wraz z tłumaczeniem na język polski można nabyć pod niżej wymienionym adresem: </w:t>
      </w:r>
    </w:p>
    <w:p w14:paraId="6F9D51E4" w14:textId="77777777" w:rsidR="00BE4AF1" w:rsidRPr="002D44CB" w:rsidRDefault="00591F3C" w:rsidP="006B6A42">
      <w:pPr>
        <w:spacing w:before="120" w:after="96"/>
        <w:rPr>
          <w:rFonts w:ascii="Arial Narrow" w:hAnsi="Arial Narrow"/>
          <w:noProof/>
          <w:sz w:val="20"/>
          <w:szCs w:val="20"/>
        </w:rPr>
      </w:pPr>
      <w:r w:rsidRPr="002D44CB">
        <w:rPr>
          <w:rFonts w:ascii="Arial Narrow" w:hAnsi="Arial Narrow"/>
          <w:noProof/>
          <w:sz w:val="20"/>
          <w:szCs w:val="20"/>
        </w:rPr>
        <w:t xml:space="preserve">COSMOPOLI CONSULTANTS </w:t>
      </w:r>
    </w:p>
    <w:p w14:paraId="015B98C9" w14:textId="77777777" w:rsidR="00BE4AF1" w:rsidRPr="002D44CB" w:rsidRDefault="00591F3C" w:rsidP="006B6A42">
      <w:pPr>
        <w:spacing w:before="120" w:after="96"/>
        <w:rPr>
          <w:rFonts w:ascii="Arial Narrow" w:hAnsi="Arial Narrow"/>
          <w:noProof/>
          <w:sz w:val="20"/>
          <w:szCs w:val="20"/>
        </w:rPr>
      </w:pPr>
      <w:r w:rsidRPr="002D44CB">
        <w:rPr>
          <w:rFonts w:ascii="Arial Narrow" w:hAnsi="Arial Narrow"/>
          <w:noProof/>
          <w:sz w:val="20"/>
          <w:szCs w:val="20"/>
        </w:rPr>
        <w:t>ul. Łowicka 43</w:t>
      </w:r>
    </w:p>
    <w:p w14:paraId="3200FB5C" w14:textId="77777777" w:rsidR="00BE4AF1" w:rsidRPr="002D44CB" w:rsidRDefault="00591F3C" w:rsidP="006B6A42">
      <w:pPr>
        <w:spacing w:before="120" w:after="96"/>
        <w:rPr>
          <w:rFonts w:ascii="Arial Narrow" w:hAnsi="Arial Narrow"/>
          <w:noProof/>
          <w:sz w:val="20"/>
          <w:szCs w:val="20"/>
        </w:rPr>
      </w:pPr>
      <w:r w:rsidRPr="002D44CB">
        <w:rPr>
          <w:rFonts w:ascii="Arial Narrow" w:hAnsi="Arial Narrow"/>
          <w:noProof/>
          <w:sz w:val="20"/>
          <w:szCs w:val="20"/>
        </w:rPr>
        <w:t>02-551 WARSZAWA</w:t>
      </w:r>
    </w:p>
    <w:p w14:paraId="6AB7D5EE" w14:textId="77777777" w:rsidR="00BE4AF1" w:rsidRPr="002D44CB" w:rsidRDefault="00591F3C" w:rsidP="006B6A42">
      <w:pPr>
        <w:spacing w:before="120" w:after="96"/>
        <w:rPr>
          <w:rFonts w:ascii="Arial Narrow" w:hAnsi="Arial Narrow"/>
          <w:noProof/>
          <w:sz w:val="20"/>
          <w:szCs w:val="20"/>
          <w:lang w:val="pt-BR"/>
        </w:rPr>
      </w:pPr>
      <w:r w:rsidRPr="002D44CB">
        <w:rPr>
          <w:rFonts w:ascii="Arial Narrow" w:hAnsi="Arial Narrow"/>
          <w:noProof/>
          <w:sz w:val="20"/>
          <w:szCs w:val="20"/>
        </w:rPr>
        <w:t xml:space="preserve">tel. (+48 22) 849 00 28; fax. </w:t>
      </w:r>
      <w:r w:rsidRPr="002D44CB">
        <w:rPr>
          <w:rFonts w:ascii="Arial Narrow" w:hAnsi="Arial Narrow"/>
          <w:noProof/>
          <w:sz w:val="20"/>
          <w:szCs w:val="20"/>
          <w:lang w:val="pt-BR"/>
        </w:rPr>
        <w:t>(+48 22) 849 10 07</w:t>
      </w:r>
    </w:p>
    <w:p w14:paraId="29970B2E" w14:textId="77777777" w:rsidR="00BE4AF1" w:rsidRPr="002D44CB" w:rsidRDefault="00591F3C" w:rsidP="006B6A42">
      <w:pPr>
        <w:spacing w:before="120" w:after="96"/>
        <w:rPr>
          <w:rFonts w:ascii="Arial Narrow" w:hAnsi="Arial Narrow"/>
          <w:noProof/>
          <w:sz w:val="20"/>
          <w:szCs w:val="20"/>
          <w:lang w:val="pt-BR"/>
        </w:rPr>
      </w:pPr>
      <w:r w:rsidRPr="002D44CB">
        <w:rPr>
          <w:rFonts w:ascii="Arial Narrow" w:hAnsi="Arial Narrow"/>
          <w:noProof/>
          <w:sz w:val="20"/>
          <w:szCs w:val="20"/>
          <w:lang w:val="pt-BR"/>
        </w:rPr>
        <w:t xml:space="preserve">e-mail: </w:t>
      </w:r>
      <w:r w:rsidRPr="002D44CB">
        <w:rPr>
          <w:rFonts w:ascii="Arial Narrow" w:hAnsi="Arial Narrow"/>
          <w:noProof/>
          <w:color w:val="000000"/>
          <w:sz w:val="20"/>
          <w:szCs w:val="20"/>
          <w:lang w:val="pt-BR"/>
        </w:rPr>
        <w:t>publi_fidic@cosmopoli.com.pl</w:t>
      </w:r>
    </w:p>
    <w:p w14:paraId="22949B4F" w14:textId="77777777" w:rsidR="00BE4AF1" w:rsidRPr="002D44CB" w:rsidRDefault="00591F3C" w:rsidP="006B6A42">
      <w:pPr>
        <w:spacing w:before="120" w:after="96"/>
        <w:rPr>
          <w:rFonts w:ascii="Arial Narrow" w:hAnsi="Arial Narrow"/>
          <w:noProof/>
          <w:sz w:val="20"/>
          <w:szCs w:val="20"/>
          <w:lang w:val="pt-BR"/>
        </w:rPr>
      </w:pPr>
      <w:r w:rsidRPr="002D44CB">
        <w:rPr>
          <w:rFonts w:ascii="Arial Narrow" w:hAnsi="Arial Narrow"/>
          <w:noProof/>
          <w:sz w:val="20"/>
          <w:szCs w:val="20"/>
          <w:lang w:val="pt-BR"/>
        </w:rPr>
        <w:t>www:http://www.cosmopoli.com.pl</w:t>
      </w:r>
    </w:p>
    <w:p w14:paraId="3A16F6FF" w14:textId="77777777" w:rsidR="00BE4AF1" w:rsidRPr="002D44CB" w:rsidRDefault="00591F3C" w:rsidP="006B6A42">
      <w:pPr>
        <w:spacing w:before="120" w:after="96"/>
        <w:rPr>
          <w:rFonts w:ascii="Arial Narrow" w:hAnsi="Arial Narrow"/>
          <w:sz w:val="20"/>
          <w:szCs w:val="20"/>
          <w:lang w:val="cs-CZ"/>
        </w:rPr>
      </w:pPr>
      <w:r w:rsidRPr="002D44CB">
        <w:rPr>
          <w:rFonts w:ascii="Arial Narrow" w:hAnsi="Arial Narrow"/>
          <w:noProof/>
          <w:sz w:val="20"/>
          <w:szCs w:val="20"/>
          <w:lang w:val="pt-BR"/>
        </w:rPr>
        <w:br w:type="page"/>
      </w:r>
    </w:p>
    <w:p w14:paraId="1E0E718D" w14:textId="3413D5D6" w:rsidR="00BE4AF1" w:rsidRPr="002D44CB" w:rsidRDefault="00591F3C" w:rsidP="006B6A42">
      <w:pPr>
        <w:pStyle w:val="Nagwek1"/>
        <w:spacing w:before="120" w:after="120"/>
        <w:rPr>
          <w:rFonts w:ascii="Arial Narrow" w:hAnsi="Arial Narrow"/>
        </w:rPr>
      </w:pPr>
      <w:bookmarkStart w:id="15" w:name="_Toc26873771"/>
      <w:bookmarkStart w:id="16" w:name="_Toc79846958"/>
      <w:bookmarkStart w:id="17" w:name="_Toc79854598"/>
      <w:r w:rsidRPr="002D44CB">
        <w:rPr>
          <w:rFonts w:ascii="Arial Narrow" w:hAnsi="Arial Narrow"/>
        </w:rPr>
        <w:lastRenderedPageBreak/>
        <w:t>WARUNKI SZCZEGÓLNE</w:t>
      </w:r>
      <w:bookmarkEnd w:id="15"/>
      <w:bookmarkEnd w:id="16"/>
      <w:bookmarkEnd w:id="17"/>
      <w:r w:rsidRPr="002D44CB">
        <w:rPr>
          <w:rFonts w:ascii="Arial Narrow" w:hAnsi="Arial Narrow"/>
        </w:rPr>
        <w:t xml:space="preserve"> </w:t>
      </w:r>
    </w:p>
    <w:p w14:paraId="2B26EAB1" w14:textId="77777777" w:rsidR="00BE4AF1" w:rsidRPr="002D44CB" w:rsidRDefault="00591F3C" w:rsidP="006B6A42">
      <w:pPr>
        <w:spacing w:before="120" w:after="120" w:line="240" w:lineRule="auto"/>
        <w:rPr>
          <w:rFonts w:ascii="Arial Narrow" w:hAnsi="Arial Narrow"/>
          <w:noProof/>
          <w:sz w:val="20"/>
          <w:szCs w:val="20"/>
        </w:rPr>
      </w:pPr>
      <w:r w:rsidRPr="002D44CB">
        <w:rPr>
          <w:rFonts w:ascii="Arial Narrow" w:hAnsi="Arial Narrow"/>
          <w:noProof/>
          <w:sz w:val="20"/>
          <w:szCs w:val="20"/>
        </w:rPr>
        <w:t>Niniejsze Warunki Szczególne wnoszą zmiany i uzupełnienia do Warunków Ogólnych oraz wprowadzają nowe KLAUZULE.</w:t>
      </w:r>
    </w:p>
    <w:p w14:paraId="0F06522F" w14:textId="77777777" w:rsidR="00BE4AF1" w:rsidRPr="002D44CB" w:rsidRDefault="00591F3C" w:rsidP="006B6A42">
      <w:pPr>
        <w:spacing w:before="120" w:after="120" w:line="240" w:lineRule="auto"/>
        <w:rPr>
          <w:rFonts w:ascii="Arial Narrow" w:hAnsi="Arial Narrow"/>
          <w:noProof/>
          <w:sz w:val="20"/>
          <w:szCs w:val="20"/>
        </w:rPr>
      </w:pPr>
      <w:r w:rsidRPr="002D44CB">
        <w:rPr>
          <w:rFonts w:ascii="Arial Narrow" w:hAnsi="Arial Narrow"/>
          <w:noProof/>
          <w:sz w:val="20"/>
          <w:szCs w:val="20"/>
        </w:rPr>
        <w:t>W przypadku niezgodności między odpowiadającymi sobie KLAUZULAMI Warunków Ogólnych</w:t>
      </w:r>
      <w:r w:rsidR="00040BF7" w:rsidRPr="002D44CB">
        <w:rPr>
          <w:rFonts w:ascii="Arial Narrow" w:hAnsi="Arial Narrow"/>
          <w:noProof/>
          <w:sz w:val="20"/>
          <w:szCs w:val="20"/>
        </w:rPr>
        <w:t xml:space="preserve"> </w:t>
      </w:r>
      <w:r w:rsidRPr="002D44CB">
        <w:rPr>
          <w:rFonts w:ascii="Arial Narrow" w:hAnsi="Arial Narrow"/>
          <w:noProof/>
          <w:sz w:val="20"/>
          <w:szCs w:val="20"/>
        </w:rPr>
        <w:t>i Warunków Szczególnych, rozstrzygające będą postanowienia Warunków Szczególnych.</w:t>
      </w:r>
    </w:p>
    <w:p w14:paraId="008B8C4D" w14:textId="77777777" w:rsidR="00BE4AF1" w:rsidRPr="002D44CB" w:rsidRDefault="00591F3C" w:rsidP="006B6A42">
      <w:pPr>
        <w:spacing w:before="120" w:after="120" w:line="240" w:lineRule="auto"/>
        <w:rPr>
          <w:rFonts w:ascii="Arial Narrow" w:hAnsi="Arial Narrow"/>
          <w:noProof/>
          <w:sz w:val="20"/>
          <w:szCs w:val="20"/>
        </w:rPr>
      </w:pPr>
      <w:r w:rsidRPr="002D44CB">
        <w:rPr>
          <w:rFonts w:ascii="Arial Narrow" w:hAnsi="Arial Narrow"/>
          <w:noProof/>
          <w:sz w:val="20"/>
          <w:szCs w:val="20"/>
        </w:rPr>
        <w:t>Postanowienia klauzul niezmienionych w Warunkach Szczególnych będą obowiązywać w formie podanej w Warunkach Ogólnych.</w:t>
      </w:r>
    </w:p>
    <w:p w14:paraId="0492146F" w14:textId="77777777" w:rsidR="00BE4AF1" w:rsidRPr="002D44CB" w:rsidRDefault="00BE4AF1" w:rsidP="006B6A42">
      <w:pPr>
        <w:pStyle w:val="Nagwek2"/>
        <w:spacing w:before="120" w:after="120" w:line="240" w:lineRule="auto"/>
        <w:rPr>
          <w:rFonts w:ascii="Arial Narrow" w:hAnsi="Arial Narrow"/>
          <w:sz w:val="20"/>
          <w:szCs w:val="20"/>
        </w:rPr>
      </w:pPr>
      <w:bookmarkStart w:id="18" w:name="_Toc264022946"/>
      <w:bookmarkStart w:id="19" w:name="_Toc264023011"/>
      <w:bookmarkStart w:id="20" w:name="_Toc264023078"/>
      <w:bookmarkStart w:id="21" w:name="_Toc264955787"/>
      <w:bookmarkStart w:id="22" w:name="_Toc265238696"/>
      <w:bookmarkStart w:id="23" w:name="_Toc424891615"/>
      <w:bookmarkStart w:id="24" w:name="_Toc26873772"/>
    </w:p>
    <w:p w14:paraId="73268B1D" w14:textId="274B82BE" w:rsidR="00BE4AF1" w:rsidRPr="002D44CB" w:rsidRDefault="00AB507E" w:rsidP="006B6A42">
      <w:pPr>
        <w:pStyle w:val="Nagwek2"/>
        <w:spacing w:before="120" w:after="120" w:line="240" w:lineRule="auto"/>
        <w:ind w:left="2268" w:hanging="2268"/>
        <w:rPr>
          <w:rFonts w:ascii="Arial Narrow" w:hAnsi="Arial Narrow"/>
          <w:sz w:val="20"/>
          <w:szCs w:val="20"/>
        </w:rPr>
      </w:pPr>
      <w:bookmarkStart w:id="25" w:name="_Toc79846959"/>
      <w:bookmarkStart w:id="26" w:name="_Toc79854599"/>
      <w:r w:rsidRPr="002D44CB">
        <w:rPr>
          <w:rFonts w:ascii="Arial Narrow" w:hAnsi="Arial Narrow"/>
          <w:sz w:val="20"/>
          <w:szCs w:val="20"/>
        </w:rPr>
        <w:t>KLAUZULA 1</w:t>
      </w:r>
      <w:r w:rsidRPr="002D44CB">
        <w:rPr>
          <w:rFonts w:ascii="Arial Narrow" w:hAnsi="Arial Narrow"/>
          <w:sz w:val="20"/>
          <w:szCs w:val="20"/>
        </w:rPr>
        <w:tab/>
      </w:r>
      <w:r w:rsidR="00591F3C" w:rsidRPr="002D44CB">
        <w:rPr>
          <w:rFonts w:ascii="Arial Narrow" w:hAnsi="Arial Narrow"/>
          <w:sz w:val="20"/>
          <w:szCs w:val="20"/>
        </w:rPr>
        <w:t>POSTANOWIENIA OGÓLNE</w:t>
      </w:r>
      <w:bookmarkEnd w:id="18"/>
      <w:bookmarkEnd w:id="19"/>
      <w:bookmarkEnd w:id="20"/>
      <w:bookmarkEnd w:id="21"/>
      <w:bookmarkEnd w:id="22"/>
      <w:bookmarkEnd w:id="23"/>
      <w:bookmarkEnd w:id="24"/>
      <w:bookmarkEnd w:id="25"/>
      <w:bookmarkEnd w:id="26"/>
    </w:p>
    <w:p w14:paraId="28B3C3FE" w14:textId="18D5975B" w:rsidR="00BE4AF1" w:rsidRPr="002D44CB" w:rsidRDefault="00591F3C" w:rsidP="006B6A42">
      <w:pPr>
        <w:pStyle w:val="Nagwek3"/>
        <w:spacing w:before="120"/>
        <w:ind w:left="2268" w:hanging="2268"/>
        <w:rPr>
          <w:rFonts w:ascii="Arial Narrow" w:hAnsi="Arial Narrow"/>
          <w:sz w:val="20"/>
          <w:szCs w:val="20"/>
        </w:rPr>
      </w:pPr>
      <w:bookmarkStart w:id="27" w:name="_Toc264016417"/>
      <w:bookmarkStart w:id="28" w:name="_Toc264016716"/>
      <w:bookmarkStart w:id="29" w:name="_Toc264022947"/>
      <w:bookmarkStart w:id="30" w:name="_Toc264023012"/>
      <w:bookmarkStart w:id="31" w:name="_Toc264023079"/>
      <w:bookmarkStart w:id="32" w:name="_Toc264955788"/>
      <w:bookmarkStart w:id="33" w:name="_Toc265238697"/>
      <w:bookmarkStart w:id="34" w:name="_Toc424891616"/>
      <w:bookmarkStart w:id="35" w:name="_Toc26873773"/>
      <w:bookmarkStart w:id="36" w:name="_Toc79846960"/>
      <w:bookmarkStart w:id="37" w:name="_Toc79854600"/>
      <w:r w:rsidRPr="002D44CB">
        <w:rPr>
          <w:rFonts w:ascii="Arial Narrow" w:hAnsi="Arial Narrow"/>
          <w:sz w:val="20"/>
          <w:szCs w:val="20"/>
        </w:rPr>
        <w:t>SUBKLAUZULA 1.1</w:t>
      </w:r>
      <w:r w:rsidRPr="002D44CB">
        <w:rPr>
          <w:rFonts w:ascii="Arial Narrow" w:hAnsi="Arial Narrow"/>
          <w:sz w:val="20"/>
          <w:szCs w:val="20"/>
        </w:rPr>
        <w:tab/>
        <w:t>DEFINICJE</w:t>
      </w:r>
      <w:bookmarkEnd w:id="27"/>
      <w:bookmarkEnd w:id="28"/>
      <w:bookmarkEnd w:id="29"/>
      <w:bookmarkEnd w:id="30"/>
      <w:bookmarkEnd w:id="31"/>
      <w:bookmarkEnd w:id="32"/>
      <w:bookmarkEnd w:id="33"/>
      <w:bookmarkEnd w:id="34"/>
      <w:bookmarkEnd w:id="35"/>
      <w:bookmarkEnd w:id="36"/>
      <w:bookmarkEnd w:id="37"/>
    </w:p>
    <w:p w14:paraId="1372A372" w14:textId="47D00F64"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noProof/>
          <w:sz w:val="20"/>
          <w:szCs w:val="20"/>
        </w:rPr>
        <w:t>Zmi</w:t>
      </w:r>
      <w:r w:rsidR="006D5119" w:rsidRPr="002D44CB">
        <w:rPr>
          <w:rFonts w:ascii="Arial Narrow" w:hAnsi="Arial Narrow"/>
          <w:noProof/>
          <w:sz w:val="20"/>
          <w:szCs w:val="20"/>
        </w:rPr>
        <w:t>e</w:t>
      </w:r>
      <w:r w:rsidRPr="002D44CB">
        <w:rPr>
          <w:rFonts w:ascii="Arial Narrow" w:hAnsi="Arial Narrow"/>
          <w:noProof/>
          <w:sz w:val="20"/>
          <w:szCs w:val="20"/>
        </w:rPr>
        <w:t>nia się, dodaje lub ustala nastepujące Definicje:</w:t>
      </w:r>
    </w:p>
    <w:tbl>
      <w:tblPr>
        <w:tblW w:w="0" w:type="auto"/>
        <w:tblLook w:val="04A0" w:firstRow="1" w:lastRow="0" w:firstColumn="1" w:lastColumn="0" w:noHBand="0" w:noVBand="1"/>
      </w:tblPr>
      <w:tblGrid>
        <w:gridCol w:w="1012"/>
        <w:gridCol w:w="7675"/>
      </w:tblGrid>
      <w:tr w:rsidR="001E22B2" w:rsidRPr="002D44CB" w14:paraId="44F089E7" w14:textId="77777777" w:rsidTr="007E5BA2">
        <w:tc>
          <w:tcPr>
            <w:tcW w:w="1012" w:type="dxa"/>
          </w:tcPr>
          <w:p w14:paraId="2FF4FA6C" w14:textId="77777777" w:rsidR="00BE4AF1" w:rsidRPr="002D44CB" w:rsidRDefault="00591F3C" w:rsidP="006B6A42">
            <w:pPr>
              <w:spacing w:before="120" w:after="120" w:line="240" w:lineRule="auto"/>
              <w:jc w:val="left"/>
              <w:rPr>
                <w:rFonts w:ascii="Arial Narrow" w:hAnsi="Arial Narrow"/>
                <w:sz w:val="20"/>
                <w:szCs w:val="20"/>
              </w:rPr>
            </w:pPr>
            <w:r w:rsidRPr="002D44CB">
              <w:rPr>
                <w:rFonts w:ascii="Arial Narrow" w:hAnsi="Arial Narrow"/>
                <w:b/>
                <w:sz w:val="20"/>
                <w:szCs w:val="20"/>
              </w:rPr>
              <w:t>1.1.1.1</w:t>
            </w:r>
            <w:r w:rsidRPr="002D44CB">
              <w:rPr>
                <w:rFonts w:ascii="Arial Narrow" w:hAnsi="Arial Narrow"/>
                <w:sz w:val="20"/>
                <w:szCs w:val="20"/>
              </w:rPr>
              <w:t xml:space="preserve">   </w:t>
            </w:r>
          </w:p>
        </w:tc>
        <w:tc>
          <w:tcPr>
            <w:tcW w:w="7675" w:type="dxa"/>
          </w:tcPr>
          <w:p w14:paraId="6437C8F0" w14:textId="77777777" w:rsidR="00BE4AF1" w:rsidRPr="002D44CB" w:rsidRDefault="00591F3C" w:rsidP="006B6A42">
            <w:pPr>
              <w:spacing w:before="120" w:after="120" w:line="240" w:lineRule="auto"/>
              <w:rPr>
                <w:rFonts w:ascii="Arial Narrow" w:hAnsi="Arial Narrow"/>
                <w:b/>
                <w:sz w:val="20"/>
                <w:szCs w:val="20"/>
              </w:rPr>
            </w:pPr>
            <w:r w:rsidRPr="002D44CB">
              <w:rPr>
                <w:rFonts w:ascii="Arial Narrow" w:hAnsi="Arial Narrow"/>
                <w:b/>
                <w:bCs/>
                <w:sz w:val="20"/>
                <w:szCs w:val="20"/>
              </w:rPr>
              <w:t>„Kontrakt”</w:t>
            </w:r>
          </w:p>
          <w:p w14:paraId="4B2498DF" w14:textId="77777777" w:rsidR="00BE4AF1" w:rsidRPr="002D44CB" w:rsidRDefault="00591F3C" w:rsidP="006B6A42">
            <w:pPr>
              <w:spacing w:before="120" w:after="120"/>
              <w:rPr>
                <w:rFonts w:ascii="Arial Narrow" w:hAnsi="Arial Narrow"/>
                <w:sz w:val="20"/>
                <w:szCs w:val="20"/>
              </w:rPr>
            </w:pPr>
            <w:r w:rsidRPr="002D44CB">
              <w:rPr>
                <w:rFonts w:ascii="Arial Narrow" w:hAnsi="Arial Narrow"/>
                <w:sz w:val="20"/>
                <w:szCs w:val="20"/>
              </w:rPr>
              <w:t xml:space="preserve">Usuwa się treść </w:t>
            </w:r>
            <w:r w:rsidR="001E22B2" w:rsidRPr="002D44CB">
              <w:rPr>
                <w:rFonts w:ascii="Arial Narrow" w:hAnsi="Arial Narrow"/>
                <w:sz w:val="20"/>
                <w:szCs w:val="20"/>
              </w:rPr>
              <w:t xml:space="preserve">Subklauzuli </w:t>
            </w:r>
            <w:r w:rsidRPr="002D44CB">
              <w:rPr>
                <w:rFonts w:ascii="Arial Narrow" w:hAnsi="Arial Narrow"/>
                <w:sz w:val="20"/>
                <w:szCs w:val="20"/>
              </w:rPr>
              <w:t>i zastępuje następującą treścią:</w:t>
            </w:r>
          </w:p>
          <w:p w14:paraId="56097C40"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b/>
                <w:sz w:val="20"/>
                <w:szCs w:val="20"/>
              </w:rPr>
              <w:t>„Kontrakt”</w:t>
            </w:r>
            <w:r w:rsidRPr="002D44CB">
              <w:rPr>
                <w:rFonts w:ascii="Arial Narrow" w:hAnsi="Arial Narrow"/>
                <w:sz w:val="20"/>
                <w:szCs w:val="20"/>
              </w:rPr>
              <w:t xml:space="preserve"> oznacza podpisaną Umowę (Akt Umowy) wraz z Warunkami Szczególnymi i Ogólnymi, Ofertę, Specyfikację, Rysunki, Wykazy oraz takie dalsze dokumenty (jeśli są), jakie wyliczono </w:t>
            </w:r>
            <w:r w:rsidR="00F75F11" w:rsidRPr="002D44CB">
              <w:rPr>
                <w:rFonts w:ascii="Arial Narrow" w:hAnsi="Arial Narrow"/>
                <w:sz w:val="20"/>
                <w:szCs w:val="20"/>
              </w:rPr>
              <w:br/>
            </w:r>
            <w:r w:rsidRPr="002D44CB">
              <w:rPr>
                <w:rFonts w:ascii="Arial Narrow" w:hAnsi="Arial Narrow"/>
                <w:sz w:val="20"/>
                <w:szCs w:val="20"/>
              </w:rPr>
              <w:t>w Umowie.</w:t>
            </w:r>
            <w:r w:rsidR="00F75F11" w:rsidRPr="002D44CB">
              <w:rPr>
                <w:rFonts w:ascii="Arial Narrow" w:hAnsi="Arial Narrow"/>
                <w:sz w:val="20"/>
                <w:szCs w:val="20"/>
              </w:rPr>
              <w:t xml:space="preserve"> </w:t>
            </w:r>
          </w:p>
        </w:tc>
      </w:tr>
      <w:tr w:rsidR="001E22B2" w:rsidRPr="002D44CB" w14:paraId="04D03840" w14:textId="77777777" w:rsidTr="007E5BA2">
        <w:tc>
          <w:tcPr>
            <w:tcW w:w="1012" w:type="dxa"/>
          </w:tcPr>
          <w:p w14:paraId="5AE736E9" w14:textId="77777777" w:rsidR="00BE4AF1" w:rsidRPr="002D44CB" w:rsidRDefault="00591F3C" w:rsidP="006B6A42">
            <w:pPr>
              <w:spacing w:before="120" w:after="120" w:line="240" w:lineRule="auto"/>
              <w:jc w:val="left"/>
              <w:rPr>
                <w:rFonts w:ascii="Arial Narrow" w:hAnsi="Arial Narrow"/>
                <w:b/>
                <w:sz w:val="20"/>
                <w:szCs w:val="20"/>
              </w:rPr>
            </w:pPr>
            <w:r w:rsidRPr="002D44CB">
              <w:rPr>
                <w:rFonts w:ascii="Arial Narrow" w:hAnsi="Arial Narrow"/>
                <w:b/>
                <w:sz w:val="20"/>
                <w:szCs w:val="20"/>
              </w:rPr>
              <w:t xml:space="preserve">1.1.1.3    </w:t>
            </w:r>
          </w:p>
        </w:tc>
        <w:tc>
          <w:tcPr>
            <w:tcW w:w="7675" w:type="dxa"/>
          </w:tcPr>
          <w:p w14:paraId="73327A3C" w14:textId="77777777" w:rsidR="00BE4AF1" w:rsidRPr="002D44CB" w:rsidRDefault="00591F3C" w:rsidP="006B6A42">
            <w:pPr>
              <w:keepNext/>
              <w:spacing w:before="120" w:after="120" w:line="240" w:lineRule="auto"/>
              <w:rPr>
                <w:rFonts w:ascii="Arial Narrow" w:hAnsi="Arial Narrow"/>
                <w:sz w:val="20"/>
                <w:szCs w:val="20"/>
              </w:rPr>
            </w:pPr>
            <w:r w:rsidRPr="002D44CB">
              <w:rPr>
                <w:rFonts w:ascii="Arial Narrow" w:hAnsi="Arial Narrow"/>
                <w:b/>
                <w:bCs/>
                <w:sz w:val="20"/>
                <w:szCs w:val="20"/>
              </w:rPr>
              <w:t>„List Akceptujący”</w:t>
            </w:r>
          </w:p>
          <w:p w14:paraId="728837B8" w14:textId="77777777" w:rsidR="00BE4AF1" w:rsidRPr="002D44CB" w:rsidRDefault="00591F3C" w:rsidP="006B6A42">
            <w:pPr>
              <w:keepNext/>
              <w:spacing w:before="120" w:after="120" w:line="240" w:lineRule="auto"/>
              <w:rPr>
                <w:rFonts w:ascii="Arial Narrow" w:hAnsi="Arial Narrow"/>
                <w:sz w:val="20"/>
                <w:szCs w:val="20"/>
              </w:rPr>
            </w:pPr>
            <w:r w:rsidRPr="002D44CB">
              <w:rPr>
                <w:rFonts w:ascii="Arial Narrow" w:hAnsi="Arial Narrow"/>
                <w:sz w:val="20"/>
                <w:szCs w:val="20"/>
              </w:rPr>
              <w:t xml:space="preserve">Usuwa się treść </w:t>
            </w:r>
            <w:r w:rsidR="00DB4D48" w:rsidRPr="002D44CB">
              <w:rPr>
                <w:rFonts w:ascii="Arial Narrow" w:hAnsi="Arial Narrow"/>
                <w:sz w:val="20"/>
                <w:szCs w:val="20"/>
              </w:rPr>
              <w:t xml:space="preserve">Subklauzuli </w:t>
            </w:r>
            <w:r w:rsidRPr="002D44CB">
              <w:rPr>
                <w:rFonts w:ascii="Arial Narrow" w:hAnsi="Arial Narrow"/>
                <w:sz w:val="20"/>
                <w:szCs w:val="20"/>
              </w:rPr>
              <w:t>i zastępuje następującą treścią:</w:t>
            </w:r>
          </w:p>
          <w:p w14:paraId="6ECE8BA5" w14:textId="77777777" w:rsidR="00BE4AF1" w:rsidRPr="006B6A42" w:rsidRDefault="00591F3C" w:rsidP="006B6A42">
            <w:pPr>
              <w:spacing w:before="120" w:after="120" w:line="240" w:lineRule="auto"/>
              <w:rPr>
                <w:rFonts w:ascii="Arial Narrow" w:hAnsi="Arial Narrow"/>
                <w:iCs/>
                <w:sz w:val="20"/>
                <w:szCs w:val="20"/>
              </w:rPr>
            </w:pPr>
            <w:r w:rsidRPr="002D44CB">
              <w:rPr>
                <w:rFonts w:ascii="Arial Narrow" w:hAnsi="Arial Narrow"/>
                <w:b/>
                <w:sz w:val="20"/>
                <w:szCs w:val="20"/>
              </w:rPr>
              <w:t>„List Akceptujący”</w:t>
            </w:r>
            <w:r w:rsidRPr="002D44CB">
              <w:rPr>
                <w:rFonts w:ascii="Arial Narrow" w:hAnsi="Arial Narrow"/>
                <w:sz w:val="20"/>
                <w:szCs w:val="20"/>
              </w:rPr>
              <w:t xml:space="preserve"> oznacza „Akt Umowy”, a wszelkie odniesienia do Listu Akceptującego </w:t>
            </w:r>
            <w:r w:rsidR="00DB4D48" w:rsidRPr="002D44CB">
              <w:rPr>
                <w:rFonts w:ascii="Arial Narrow" w:hAnsi="Arial Narrow"/>
                <w:sz w:val="20"/>
                <w:szCs w:val="20"/>
              </w:rPr>
              <w:br/>
            </w:r>
            <w:r w:rsidRPr="002D44CB">
              <w:rPr>
                <w:rFonts w:ascii="Arial Narrow" w:hAnsi="Arial Narrow"/>
                <w:sz w:val="20"/>
                <w:szCs w:val="20"/>
              </w:rPr>
              <w:t xml:space="preserve">w Warunkach Ogólnych będą oznaczały datę podpisania Aktu Umowy, zgodnie z </w:t>
            </w:r>
            <w:r w:rsidR="00F75F11" w:rsidRPr="002D44CB">
              <w:rPr>
                <w:rFonts w:ascii="Arial Narrow" w:hAnsi="Arial Narrow"/>
                <w:sz w:val="20"/>
                <w:szCs w:val="20"/>
              </w:rPr>
              <w:t>Subklauzulą</w:t>
            </w:r>
            <w:r w:rsidRPr="002D44CB">
              <w:rPr>
                <w:rFonts w:ascii="Arial Narrow" w:hAnsi="Arial Narrow"/>
                <w:sz w:val="20"/>
                <w:szCs w:val="20"/>
              </w:rPr>
              <w:t xml:space="preserve"> 1.6 Warunków Ogólnych.</w:t>
            </w:r>
          </w:p>
        </w:tc>
      </w:tr>
      <w:tr w:rsidR="001E22B2" w:rsidRPr="002D44CB" w14:paraId="1A13BCC1" w14:textId="77777777" w:rsidTr="007E5BA2">
        <w:tc>
          <w:tcPr>
            <w:tcW w:w="1012" w:type="dxa"/>
          </w:tcPr>
          <w:p w14:paraId="430A93BD" w14:textId="77777777" w:rsidR="00BE4AF1" w:rsidRPr="002D44CB" w:rsidRDefault="00591F3C" w:rsidP="006B6A42">
            <w:pPr>
              <w:spacing w:before="120" w:after="120" w:line="240" w:lineRule="auto"/>
              <w:jc w:val="left"/>
              <w:rPr>
                <w:rFonts w:ascii="Arial Narrow" w:hAnsi="Arial Narrow"/>
                <w:b/>
                <w:sz w:val="20"/>
                <w:szCs w:val="20"/>
              </w:rPr>
            </w:pPr>
            <w:r w:rsidRPr="002D44CB">
              <w:rPr>
                <w:rFonts w:ascii="Arial Narrow" w:hAnsi="Arial Narrow"/>
                <w:b/>
                <w:sz w:val="20"/>
                <w:szCs w:val="20"/>
              </w:rPr>
              <w:t>1.1.1.5</w:t>
            </w:r>
          </w:p>
        </w:tc>
        <w:tc>
          <w:tcPr>
            <w:tcW w:w="7675" w:type="dxa"/>
          </w:tcPr>
          <w:p w14:paraId="07D2A51C" w14:textId="77777777" w:rsidR="00BE4AF1" w:rsidRPr="002D44CB" w:rsidRDefault="00591F3C" w:rsidP="006B6A42">
            <w:pPr>
              <w:keepNext/>
              <w:spacing w:before="120" w:after="120" w:line="240" w:lineRule="auto"/>
              <w:rPr>
                <w:rFonts w:ascii="Arial Narrow" w:hAnsi="Arial Narrow"/>
                <w:b/>
                <w:sz w:val="20"/>
                <w:szCs w:val="20"/>
              </w:rPr>
            </w:pPr>
            <w:r w:rsidRPr="002D44CB">
              <w:rPr>
                <w:rFonts w:ascii="Arial Narrow" w:hAnsi="Arial Narrow"/>
                <w:b/>
                <w:sz w:val="20"/>
                <w:szCs w:val="20"/>
              </w:rPr>
              <w:t>„Specyfikacja”</w:t>
            </w:r>
          </w:p>
          <w:p w14:paraId="3714E8C8" w14:textId="77777777" w:rsidR="00BE4AF1" w:rsidRPr="002D44CB" w:rsidRDefault="00591F3C" w:rsidP="006B6A42">
            <w:pPr>
              <w:keepNext/>
              <w:spacing w:before="120" w:after="120" w:line="240" w:lineRule="auto"/>
              <w:rPr>
                <w:rFonts w:ascii="Arial Narrow" w:hAnsi="Arial Narrow"/>
                <w:sz w:val="20"/>
                <w:szCs w:val="20"/>
              </w:rPr>
            </w:pPr>
            <w:r w:rsidRPr="002D44CB">
              <w:rPr>
                <w:rFonts w:ascii="Arial Narrow" w:hAnsi="Arial Narrow"/>
                <w:sz w:val="20"/>
                <w:szCs w:val="20"/>
              </w:rPr>
              <w:t xml:space="preserve">Usuwa się treść </w:t>
            </w:r>
            <w:r w:rsidR="00911D39" w:rsidRPr="002D44CB">
              <w:rPr>
                <w:rFonts w:ascii="Arial Narrow" w:hAnsi="Arial Narrow"/>
                <w:sz w:val="20"/>
                <w:szCs w:val="20"/>
              </w:rPr>
              <w:t>Subklauzuli</w:t>
            </w:r>
            <w:r w:rsidRPr="002D44CB">
              <w:rPr>
                <w:rFonts w:ascii="Arial Narrow" w:hAnsi="Arial Narrow"/>
                <w:sz w:val="20"/>
                <w:szCs w:val="20"/>
              </w:rPr>
              <w:t xml:space="preserve"> i zastępuje następującą treścią:</w:t>
            </w:r>
          </w:p>
          <w:p w14:paraId="383310AE" w14:textId="1B43D174"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 xml:space="preserve">„Specyfikacja” </w:t>
            </w:r>
            <w:r w:rsidRPr="00313D27">
              <w:rPr>
                <w:rFonts w:ascii="Arial Narrow" w:hAnsi="Arial Narrow"/>
                <w:sz w:val="20"/>
                <w:szCs w:val="20"/>
              </w:rPr>
              <w:t>oznacza Specyfikacje Techniczne Wykonania i Odbioru Robót Budowlanych, zgodnie z Rozporządzeniem Ministra Infrastruktury z dnia 2 września 2004 r. w sprawie szczegółowego zakresu i formy dokumentacji projektowej, specyfikacji technicznych wykonania i odbioru robót budowlanych oraz programu funkcj</w:t>
            </w:r>
            <w:r w:rsidR="0052110A" w:rsidRPr="00313D27">
              <w:rPr>
                <w:rFonts w:ascii="Arial Narrow" w:hAnsi="Arial Narrow"/>
                <w:sz w:val="20"/>
                <w:szCs w:val="20"/>
              </w:rPr>
              <w:t>onalno</w:t>
            </w:r>
            <w:r w:rsidRPr="00313D27">
              <w:rPr>
                <w:rFonts w:ascii="Arial Narrow" w:hAnsi="Arial Narrow"/>
                <w:sz w:val="20"/>
                <w:szCs w:val="20"/>
              </w:rPr>
              <w:t xml:space="preserve">-użytkowego (Dz. U. z 2013 r., poz. 1129) włączone do Kontraktu oraz wszelkie dodatki i zmiany Specyfikacji dokonane zgodnie z Kontraktem. </w:t>
            </w:r>
          </w:p>
        </w:tc>
      </w:tr>
      <w:tr w:rsidR="001E22B2" w:rsidRPr="002D44CB" w14:paraId="15807439" w14:textId="77777777" w:rsidTr="007E5BA2">
        <w:tc>
          <w:tcPr>
            <w:tcW w:w="1012" w:type="dxa"/>
          </w:tcPr>
          <w:p w14:paraId="023CEDEA" w14:textId="77777777" w:rsidR="00BE4AF1" w:rsidRPr="002D44CB" w:rsidRDefault="00591F3C" w:rsidP="006B6A42">
            <w:pPr>
              <w:spacing w:before="120" w:after="120" w:line="240" w:lineRule="auto"/>
              <w:jc w:val="left"/>
              <w:rPr>
                <w:rFonts w:ascii="Arial Narrow" w:hAnsi="Arial Narrow"/>
                <w:b/>
                <w:sz w:val="20"/>
                <w:szCs w:val="20"/>
              </w:rPr>
            </w:pPr>
            <w:r w:rsidRPr="002D44CB">
              <w:rPr>
                <w:rFonts w:ascii="Arial Narrow" w:hAnsi="Arial Narrow"/>
                <w:b/>
                <w:sz w:val="20"/>
                <w:szCs w:val="20"/>
              </w:rPr>
              <w:t>1.1.2.4</w:t>
            </w:r>
          </w:p>
        </w:tc>
        <w:tc>
          <w:tcPr>
            <w:tcW w:w="7675" w:type="dxa"/>
          </w:tcPr>
          <w:p w14:paraId="767FED84" w14:textId="77777777" w:rsidR="00BE4AF1" w:rsidRPr="002D44CB" w:rsidRDefault="00591F3C" w:rsidP="006B6A42">
            <w:pPr>
              <w:keepNext/>
              <w:spacing w:before="120" w:after="120" w:line="240" w:lineRule="auto"/>
              <w:rPr>
                <w:rFonts w:ascii="Arial Narrow" w:hAnsi="Arial Narrow"/>
                <w:sz w:val="20"/>
                <w:szCs w:val="20"/>
              </w:rPr>
            </w:pPr>
            <w:r w:rsidRPr="002D44CB">
              <w:rPr>
                <w:rFonts w:ascii="Arial Narrow" w:hAnsi="Arial Narrow"/>
                <w:b/>
                <w:sz w:val="20"/>
                <w:szCs w:val="20"/>
              </w:rPr>
              <w:t>„Inżynier”</w:t>
            </w:r>
          </w:p>
          <w:p w14:paraId="24C7D40C" w14:textId="03B65225"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7C1999" w:rsidRPr="00313D27">
              <w:rPr>
                <w:rFonts w:ascii="Arial Narrow" w:hAnsi="Arial Narrow"/>
                <w:sz w:val="20"/>
                <w:szCs w:val="20"/>
              </w:rPr>
              <w:t>Subklauz</w:t>
            </w:r>
            <w:r w:rsidR="00522E47">
              <w:rPr>
                <w:rFonts w:ascii="Arial Narrow" w:hAnsi="Arial Narrow"/>
                <w:sz w:val="20"/>
                <w:szCs w:val="20"/>
              </w:rPr>
              <w:t>u</w:t>
            </w:r>
            <w:r w:rsidR="007C1999" w:rsidRPr="00313D27">
              <w:rPr>
                <w:rFonts w:ascii="Arial Narrow" w:hAnsi="Arial Narrow"/>
                <w:sz w:val="20"/>
                <w:szCs w:val="20"/>
              </w:rPr>
              <w:t>li</w:t>
            </w:r>
            <w:r w:rsidRPr="00313D27">
              <w:rPr>
                <w:rFonts w:ascii="Arial Narrow" w:hAnsi="Arial Narrow"/>
                <w:sz w:val="20"/>
                <w:szCs w:val="20"/>
              </w:rPr>
              <w:t xml:space="preserve"> i zastępuje następującą treścią:</w:t>
            </w:r>
          </w:p>
          <w:p w14:paraId="211E9AEA" w14:textId="13C705FE"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„Inżynier”</w:t>
            </w:r>
            <w:r w:rsidRPr="00313D27">
              <w:rPr>
                <w:rFonts w:ascii="Arial Narrow" w:hAnsi="Arial Narrow"/>
                <w:sz w:val="20"/>
                <w:szCs w:val="20"/>
              </w:rPr>
              <w:t xml:space="preserve"> oznacza osobę fizyczną, osobę prawną albo jednostkę organizacyjną nieposiadającą osobowości prawnej, wyznaczoną przez Zamawiającego </w:t>
            </w:r>
            <w:r w:rsidR="00045675" w:rsidRPr="00313D27">
              <w:rPr>
                <w:rFonts w:ascii="Arial Narrow" w:hAnsi="Arial Narrow"/>
                <w:sz w:val="20"/>
                <w:szCs w:val="20"/>
              </w:rPr>
              <w:t xml:space="preserve">według </w:t>
            </w:r>
            <w:r w:rsidR="00917CD8" w:rsidRPr="00313D27">
              <w:rPr>
                <w:rFonts w:ascii="Arial Narrow" w:hAnsi="Arial Narrow"/>
                <w:sz w:val="20"/>
                <w:szCs w:val="20"/>
              </w:rPr>
              <w:t>S</w:t>
            </w:r>
            <w:r w:rsidR="00045675" w:rsidRPr="00313D27">
              <w:rPr>
                <w:rFonts w:ascii="Arial Narrow" w:hAnsi="Arial Narrow"/>
                <w:sz w:val="20"/>
                <w:szCs w:val="20"/>
              </w:rPr>
              <w:t xml:space="preserve">ubklauzuli 3.1 Warunków Szczególnych </w:t>
            </w:r>
            <w:r w:rsidRPr="00313D27">
              <w:rPr>
                <w:rFonts w:ascii="Arial Narrow" w:hAnsi="Arial Narrow"/>
                <w:sz w:val="20"/>
                <w:szCs w:val="20"/>
              </w:rPr>
              <w:t xml:space="preserve">do działania jako Inżynier dla celów Kontraktu lub inną osobę fizyczną, prawną albo jednostkę organizacyjną wyznaczoną w razie potrzeby przez Zamawiającego, z powiadomieniem Wykonawcy według </w:t>
            </w:r>
            <w:r w:rsidR="007C1999" w:rsidRPr="00313D27">
              <w:rPr>
                <w:rFonts w:ascii="Arial Narrow" w:hAnsi="Arial Narrow"/>
                <w:sz w:val="20"/>
                <w:szCs w:val="20"/>
              </w:rPr>
              <w:t>Subklauzuli</w:t>
            </w:r>
            <w:r w:rsidRPr="00313D27">
              <w:rPr>
                <w:rFonts w:ascii="Arial Narrow" w:hAnsi="Arial Narrow"/>
                <w:sz w:val="20"/>
                <w:szCs w:val="20"/>
              </w:rPr>
              <w:t xml:space="preserve"> 3.4 Warunków Ogólnych</w:t>
            </w:r>
            <w:r w:rsidRPr="00313D27">
              <w:rPr>
                <w:rFonts w:ascii="Arial Narrow" w:hAnsi="Arial Narrow"/>
                <w:iCs/>
                <w:sz w:val="20"/>
                <w:szCs w:val="20"/>
              </w:rPr>
              <w:t>.</w:t>
            </w:r>
          </w:p>
          <w:p w14:paraId="2E29D295" w14:textId="77777777" w:rsidR="00BE4AF1" w:rsidRPr="002D44CB" w:rsidRDefault="00591F3C" w:rsidP="00313D27">
            <w:pPr>
              <w:pStyle w:val="listawypunktowana"/>
            </w:pPr>
            <w:r w:rsidRPr="00313D27">
              <w:rPr>
                <w:rFonts w:ascii="Arial Narrow" w:hAnsi="Arial Narrow"/>
                <w:sz w:val="20"/>
                <w:szCs w:val="20"/>
              </w:rPr>
              <w:t>Funkcja Inżyniera obejmuje również występujące w Rozdziale 3 Prawa budowlanego – funkcje Inspektora Nadzoru Inwestorskiego.</w:t>
            </w:r>
            <w:r w:rsidRPr="002D44CB">
              <w:t xml:space="preserve"> </w:t>
            </w:r>
          </w:p>
        </w:tc>
      </w:tr>
      <w:tr w:rsidR="001E22B2" w:rsidRPr="002D44CB" w14:paraId="13F4C7B0" w14:textId="77777777" w:rsidTr="007E5BA2">
        <w:tc>
          <w:tcPr>
            <w:tcW w:w="1012" w:type="dxa"/>
          </w:tcPr>
          <w:p w14:paraId="7BF77D3B" w14:textId="77777777" w:rsidR="00BE4AF1" w:rsidRPr="002D44CB" w:rsidRDefault="00591F3C" w:rsidP="006B6A42">
            <w:pPr>
              <w:spacing w:before="120" w:after="120" w:line="240" w:lineRule="auto"/>
              <w:jc w:val="left"/>
              <w:rPr>
                <w:rFonts w:ascii="Arial Narrow" w:hAnsi="Arial Narrow"/>
                <w:b/>
                <w:sz w:val="20"/>
                <w:szCs w:val="20"/>
              </w:rPr>
            </w:pPr>
            <w:r w:rsidRPr="002D44CB">
              <w:rPr>
                <w:rFonts w:ascii="Arial Narrow" w:hAnsi="Arial Narrow"/>
                <w:b/>
                <w:sz w:val="20"/>
                <w:szCs w:val="20"/>
              </w:rPr>
              <w:t>1.1.3.4</w:t>
            </w:r>
          </w:p>
        </w:tc>
        <w:tc>
          <w:tcPr>
            <w:tcW w:w="7675" w:type="dxa"/>
          </w:tcPr>
          <w:p w14:paraId="608C280F" w14:textId="77777777" w:rsidR="00BE4AF1" w:rsidRPr="002D44CB" w:rsidRDefault="00591F3C" w:rsidP="006B6A42">
            <w:pPr>
              <w:keepNext/>
              <w:spacing w:before="120" w:after="120" w:line="240" w:lineRule="auto"/>
              <w:rPr>
                <w:rFonts w:ascii="Arial Narrow" w:hAnsi="Arial Narrow"/>
                <w:sz w:val="20"/>
                <w:szCs w:val="20"/>
              </w:rPr>
            </w:pPr>
            <w:r w:rsidRPr="002D44CB">
              <w:rPr>
                <w:rFonts w:ascii="Arial Narrow" w:hAnsi="Arial Narrow"/>
                <w:b/>
                <w:sz w:val="20"/>
                <w:szCs w:val="20"/>
              </w:rPr>
              <w:t>„Próby Końcowe”</w:t>
            </w:r>
          </w:p>
          <w:p w14:paraId="7BE9A961"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7267EA" w:rsidRPr="00313D27">
              <w:rPr>
                <w:rFonts w:ascii="Arial Narrow" w:hAnsi="Arial Narrow"/>
                <w:sz w:val="20"/>
                <w:szCs w:val="20"/>
              </w:rPr>
              <w:t>Subklauzuli</w:t>
            </w:r>
            <w:r w:rsidRPr="00313D27">
              <w:rPr>
                <w:rFonts w:ascii="Arial Narrow" w:hAnsi="Arial Narrow"/>
                <w:sz w:val="20"/>
                <w:szCs w:val="20"/>
              </w:rPr>
              <w:t xml:space="preserve"> i zastępuje następującą treścią:</w:t>
            </w:r>
          </w:p>
          <w:p w14:paraId="4E13D796" w14:textId="331E70B4" w:rsidR="00BE4AF1" w:rsidRPr="003C6FE5" w:rsidRDefault="00591F3C" w:rsidP="006B6A42">
            <w:pPr>
              <w:keepNext/>
              <w:spacing w:before="120" w:after="120" w:line="240" w:lineRule="auto"/>
              <w:rPr>
                <w:rFonts w:ascii="Arial Narrow" w:hAnsi="Arial Narrow"/>
                <w:sz w:val="20"/>
                <w:szCs w:val="20"/>
              </w:rPr>
            </w:pPr>
            <w:r w:rsidRPr="003C6FE5">
              <w:rPr>
                <w:rFonts w:ascii="Arial Narrow" w:hAnsi="Arial Narrow"/>
                <w:b/>
                <w:bCs/>
                <w:sz w:val="20"/>
                <w:szCs w:val="20"/>
              </w:rPr>
              <w:t xml:space="preserve">„Próby Końcowe” </w:t>
            </w:r>
            <w:r w:rsidRPr="003C6FE5">
              <w:rPr>
                <w:rFonts w:ascii="Arial Narrow" w:hAnsi="Arial Narrow"/>
                <w:sz w:val="20"/>
                <w:szCs w:val="20"/>
              </w:rPr>
              <w:t xml:space="preserve">oznaczają próby, które są </w:t>
            </w:r>
            <w:r w:rsidR="000D1B0C" w:rsidRPr="003C6FE5">
              <w:rPr>
                <w:rFonts w:ascii="Arial Narrow" w:hAnsi="Arial Narrow"/>
                <w:sz w:val="20"/>
                <w:szCs w:val="20"/>
              </w:rPr>
              <w:t>wyspecyfikowane w</w:t>
            </w:r>
            <w:r w:rsidRPr="003C6FE5">
              <w:rPr>
                <w:rFonts w:ascii="Arial Narrow" w:hAnsi="Arial Narrow"/>
                <w:sz w:val="20"/>
                <w:szCs w:val="20"/>
              </w:rPr>
              <w:t xml:space="preserve"> Kontrakcie lub uzgodnione przez obydwie Strony lub polecone jako Zmiana, a które </w:t>
            </w:r>
            <w:r w:rsidR="000D1B0C" w:rsidRPr="003C6FE5">
              <w:rPr>
                <w:rFonts w:ascii="Arial Narrow" w:hAnsi="Arial Narrow"/>
                <w:sz w:val="20"/>
                <w:szCs w:val="20"/>
              </w:rPr>
              <w:t>są przeprowadzane</w:t>
            </w:r>
            <w:r w:rsidRPr="003C6FE5">
              <w:rPr>
                <w:rFonts w:ascii="Arial Narrow" w:hAnsi="Arial Narrow"/>
                <w:sz w:val="20"/>
                <w:szCs w:val="20"/>
              </w:rPr>
              <w:t xml:space="preserve"> według KLAUZULI 9 Warunków </w:t>
            </w:r>
            <w:r w:rsidRPr="003C6FE5">
              <w:rPr>
                <w:rFonts w:ascii="Arial Narrow" w:hAnsi="Arial Narrow"/>
                <w:sz w:val="20"/>
                <w:szCs w:val="20"/>
              </w:rPr>
              <w:lastRenderedPageBreak/>
              <w:t>Ogólnych, przed przejęciem przez Zamawiającego Robót albo Odcinka lub jego części (w zależności od przypadku).</w:t>
            </w:r>
          </w:p>
          <w:p w14:paraId="6A427E51" w14:textId="09F46875" w:rsidR="00BE4AF1" w:rsidRPr="002D44CB" w:rsidRDefault="00591F3C" w:rsidP="006B6A42">
            <w:pPr>
              <w:tabs>
                <w:tab w:val="left" w:pos="426"/>
              </w:tabs>
              <w:spacing w:before="120" w:after="120" w:line="240" w:lineRule="auto"/>
              <w:rPr>
                <w:rFonts w:ascii="Arial Narrow" w:hAnsi="Arial Narrow"/>
                <w:bCs/>
                <w:sz w:val="20"/>
                <w:szCs w:val="20"/>
              </w:rPr>
            </w:pPr>
            <w:r w:rsidRPr="003C6FE5">
              <w:rPr>
                <w:rFonts w:ascii="Arial Narrow" w:hAnsi="Arial Narrow"/>
                <w:sz w:val="20"/>
                <w:szCs w:val="20"/>
              </w:rPr>
              <w:t xml:space="preserve">Pod pojęciem Prób Końcowych należy rozumieć „odbiory częściowe”, „odbiory eksploatacyjne” oraz „odbiory końcowe”, o których mowa w Kontrakcie, a także „rozruch </w:t>
            </w:r>
            <w:r w:rsidR="000D1B0C" w:rsidRPr="003C6FE5">
              <w:rPr>
                <w:rFonts w:ascii="Arial Narrow" w:hAnsi="Arial Narrow"/>
                <w:sz w:val="20"/>
                <w:szCs w:val="20"/>
              </w:rPr>
              <w:t>technologiczny” i</w:t>
            </w:r>
            <w:r w:rsidRPr="003C6FE5">
              <w:rPr>
                <w:rFonts w:ascii="Arial Narrow" w:hAnsi="Arial Narrow"/>
                <w:sz w:val="20"/>
                <w:szCs w:val="20"/>
              </w:rPr>
              <w:t xml:space="preserve"> „ruch próbny”.</w:t>
            </w:r>
            <w:r w:rsidRPr="002D44CB">
              <w:rPr>
                <w:rFonts w:ascii="Arial Narrow" w:hAnsi="Arial Narrow"/>
                <w:sz w:val="20"/>
                <w:szCs w:val="20"/>
              </w:rPr>
              <w:t xml:space="preserve"> </w:t>
            </w:r>
          </w:p>
        </w:tc>
      </w:tr>
      <w:tr w:rsidR="009A5663" w:rsidRPr="002D44CB" w14:paraId="42241670" w14:textId="77777777" w:rsidTr="007E5BA2">
        <w:tc>
          <w:tcPr>
            <w:tcW w:w="1012" w:type="dxa"/>
          </w:tcPr>
          <w:p w14:paraId="309D71BF"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lastRenderedPageBreak/>
              <w:t>1.1.3.6</w:t>
            </w:r>
          </w:p>
        </w:tc>
        <w:tc>
          <w:tcPr>
            <w:tcW w:w="7675" w:type="dxa"/>
          </w:tcPr>
          <w:p w14:paraId="232178D1" w14:textId="77777777" w:rsidR="00BE4AF1" w:rsidRPr="002D44CB" w:rsidRDefault="00591F3C" w:rsidP="006B6A42">
            <w:pPr>
              <w:keepNext/>
              <w:spacing w:before="96" w:after="96" w:line="240" w:lineRule="auto"/>
              <w:rPr>
                <w:rFonts w:ascii="Arial Narrow" w:hAnsi="Arial Narrow"/>
                <w:sz w:val="20"/>
                <w:szCs w:val="20"/>
              </w:rPr>
            </w:pPr>
            <w:r w:rsidRPr="002D44CB">
              <w:rPr>
                <w:rFonts w:ascii="Arial Narrow" w:hAnsi="Arial Narrow"/>
                <w:b/>
                <w:sz w:val="20"/>
                <w:szCs w:val="20"/>
              </w:rPr>
              <w:t>„Próby Eksploatacyjne”</w:t>
            </w:r>
          </w:p>
          <w:p w14:paraId="5624A7E4"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9A5663" w:rsidRPr="00313D27">
              <w:rPr>
                <w:rFonts w:ascii="Arial Narrow" w:hAnsi="Arial Narrow"/>
                <w:sz w:val="20"/>
                <w:szCs w:val="20"/>
              </w:rPr>
              <w:t xml:space="preserve">Subklauzuli </w:t>
            </w:r>
            <w:r w:rsidRPr="00313D27">
              <w:rPr>
                <w:rFonts w:ascii="Arial Narrow" w:hAnsi="Arial Narrow"/>
                <w:sz w:val="20"/>
                <w:szCs w:val="20"/>
              </w:rPr>
              <w:t>i zastępuje następującą treścią:</w:t>
            </w:r>
          </w:p>
          <w:p w14:paraId="5749B7FC" w14:textId="1D2D9480" w:rsidR="00BE4AF1" w:rsidRPr="002D44CB" w:rsidRDefault="00591F3C" w:rsidP="00313D27">
            <w:pPr>
              <w:pStyle w:val="listawypunktowana"/>
              <w:rPr>
                <w:b/>
              </w:rPr>
            </w:pPr>
            <w:r w:rsidRPr="00313D27">
              <w:rPr>
                <w:rFonts w:ascii="Arial Narrow" w:hAnsi="Arial Narrow"/>
                <w:b/>
                <w:bCs/>
                <w:sz w:val="20"/>
                <w:szCs w:val="20"/>
              </w:rPr>
              <w:t xml:space="preserve">„Próby Eksploatacyjne” </w:t>
            </w:r>
            <w:r w:rsidRPr="00313D27">
              <w:rPr>
                <w:rFonts w:ascii="Arial Narrow" w:hAnsi="Arial Narrow"/>
                <w:sz w:val="20"/>
                <w:szCs w:val="20"/>
              </w:rPr>
              <w:t>oznaczają próby (jeśli są wymagane) wyspecyfikowane w Kontrakcie</w:t>
            </w:r>
            <w:r w:rsidR="001C1501" w:rsidRPr="00313D27">
              <w:rPr>
                <w:rFonts w:ascii="Arial Narrow" w:hAnsi="Arial Narrow"/>
                <w:sz w:val="20"/>
                <w:szCs w:val="20"/>
              </w:rPr>
              <w:br/>
            </w:r>
            <w:r w:rsidRPr="00313D27">
              <w:rPr>
                <w:rFonts w:ascii="Arial Narrow" w:hAnsi="Arial Narrow"/>
                <w:sz w:val="20"/>
                <w:szCs w:val="20"/>
              </w:rPr>
              <w:t>i wykonywane zgodnie z postanowieniami Warunków Szczególnych po przejęciu przez</w:t>
            </w:r>
            <w:r w:rsidR="003C6FE5">
              <w:rPr>
                <w:rFonts w:ascii="Arial Narrow" w:hAnsi="Arial Narrow"/>
                <w:sz w:val="20"/>
                <w:szCs w:val="20"/>
              </w:rPr>
              <w:t xml:space="preserve"> </w:t>
            </w:r>
            <w:r w:rsidRPr="00313D27">
              <w:rPr>
                <w:rFonts w:ascii="Arial Narrow" w:hAnsi="Arial Narrow"/>
                <w:sz w:val="20"/>
                <w:szCs w:val="20"/>
              </w:rPr>
              <w:t>Zamawiającego Robót lub Odcinka (zależnie od przypadku).</w:t>
            </w:r>
          </w:p>
        </w:tc>
      </w:tr>
      <w:tr w:rsidR="009A5663" w:rsidRPr="002D44CB" w14:paraId="07C9A62E" w14:textId="77777777" w:rsidTr="007E5BA2">
        <w:tc>
          <w:tcPr>
            <w:tcW w:w="1012" w:type="dxa"/>
          </w:tcPr>
          <w:p w14:paraId="7D7DA2FF"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1.1.3.7</w:t>
            </w:r>
          </w:p>
        </w:tc>
        <w:tc>
          <w:tcPr>
            <w:tcW w:w="7675" w:type="dxa"/>
          </w:tcPr>
          <w:p w14:paraId="34158657" w14:textId="77777777" w:rsidR="00886FAC" w:rsidRPr="00886FAC" w:rsidRDefault="00886FAC" w:rsidP="00886FAC">
            <w:pPr>
              <w:keepNext/>
              <w:spacing w:before="96" w:after="96" w:line="240" w:lineRule="auto"/>
              <w:jc w:val="left"/>
              <w:rPr>
                <w:rFonts w:ascii="Arial Narrow" w:hAnsi="Arial Narrow" w:cs="Times New Roman"/>
                <w:sz w:val="20"/>
                <w:szCs w:val="20"/>
                <w:lang w:eastAsia="en-US"/>
              </w:rPr>
            </w:pPr>
            <w:r w:rsidRPr="00886FAC">
              <w:rPr>
                <w:rFonts w:ascii="Arial Narrow" w:hAnsi="Arial Narrow" w:cs="Times New Roman"/>
                <w:b/>
                <w:bCs/>
                <w:sz w:val="20"/>
                <w:szCs w:val="20"/>
                <w:lang w:eastAsia="en-US"/>
              </w:rPr>
              <w:t>„Okres Zgłaszania Wad”</w:t>
            </w:r>
          </w:p>
          <w:p w14:paraId="38CF84DB" w14:textId="77777777" w:rsidR="00886FAC" w:rsidRPr="00886FAC" w:rsidRDefault="00886FAC" w:rsidP="00886FAC">
            <w:pPr>
              <w:spacing w:before="120" w:after="120" w:line="252" w:lineRule="auto"/>
              <w:rPr>
                <w:rFonts w:ascii="Arial Narrow" w:hAnsi="Arial Narrow"/>
                <w:sz w:val="20"/>
                <w:szCs w:val="20"/>
                <w:lang w:eastAsia="en-US"/>
              </w:rPr>
            </w:pPr>
            <w:r w:rsidRPr="00886FAC">
              <w:rPr>
                <w:rFonts w:ascii="Arial Narrow" w:hAnsi="Arial Narrow"/>
                <w:sz w:val="20"/>
                <w:szCs w:val="20"/>
                <w:lang w:eastAsia="en-US"/>
              </w:rPr>
              <w:t>Usuwa się treść Subklauzuli i zastępuje następującą treścią:</w:t>
            </w:r>
          </w:p>
          <w:p w14:paraId="0C28A9D1" w14:textId="3C0BCD04" w:rsidR="00886FAC" w:rsidRPr="00886FAC" w:rsidRDefault="00886FAC" w:rsidP="00886FAC">
            <w:pPr>
              <w:spacing w:before="120" w:after="120" w:line="252" w:lineRule="auto"/>
              <w:rPr>
                <w:rFonts w:ascii="Arial Narrow" w:hAnsi="Arial Narrow"/>
                <w:sz w:val="20"/>
                <w:szCs w:val="20"/>
                <w:lang w:eastAsia="en-US"/>
              </w:rPr>
            </w:pPr>
            <w:r w:rsidRPr="00886FAC">
              <w:rPr>
                <w:rFonts w:ascii="Arial Narrow" w:hAnsi="Arial Narrow"/>
                <w:b/>
                <w:bCs/>
                <w:sz w:val="20"/>
                <w:szCs w:val="20"/>
                <w:lang w:eastAsia="en-US"/>
              </w:rPr>
              <w:t xml:space="preserve">„Okres Zgłaszania Wad” </w:t>
            </w:r>
            <w:r w:rsidRPr="00886FAC">
              <w:rPr>
                <w:rFonts w:ascii="Arial Narrow" w:hAnsi="Arial Narrow"/>
                <w:sz w:val="20"/>
                <w:szCs w:val="20"/>
                <w:lang w:eastAsia="en-US"/>
              </w:rPr>
              <w:t>oznacza 60 miesięcy na zgłaszanie wad w Robotach lub jakimś ich Odcinku (w zależności od przypadku) według Subklauzuli 11.1 Warunków Szczególnych, liczone od daty</w:t>
            </w:r>
            <w:r>
              <w:rPr>
                <w:rFonts w:ascii="Arial Narrow" w:hAnsi="Arial Narrow"/>
                <w:sz w:val="20"/>
                <w:szCs w:val="20"/>
                <w:lang w:eastAsia="en-US"/>
              </w:rPr>
              <w:t xml:space="preserve"> odbioru końcowego P</w:t>
            </w:r>
            <w:r w:rsidRPr="00886FAC">
              <w:rPr>
                <w:rFonts w:ascii="Arial Narrow" w:hAnsi="Arial Narrow"/>
                <w:sz w:val="20"/>
                <w:szCs w:val="20"/>
                <w:lang w:eastAsia="en-US"/>
              </w:rPr>
              <w:t>rzedmiotu Umowy.</w:t>
            </w:r>
          </w:p>
          <w:p w14:paraId="64DCDAFA" w14:textId="0F076BC1" w:rsidR="00BE4AF1" w:rsidRPr="002D44CB" w:rsidRDefault="00886FAC" w:rsidP="00886FAC">
            <w:pPr>
              <w:keepNext/>
              <w:spacing w:before="96" w:after="96" w:line="240" w:lineRule="auto"/>
              <w:rPr>
                <w:rFonts w:ascii="Arial Narrow" w:hAnsi="Arial Narrow"/>
                <w:b/>
                <w:sz w:val="20"/>
                <w:szCs w:val="20"/>
              </w:rPr>
            </w:pPr>
            <w:r w:rsidRPr="00886FAC">
              <w:rPr>
                <w:rFonts w:ascii="Arial Narrow" w:hAnsi="Arial Narrow" w:cs="Times New Roman"/>
                <w:sz w:val="20"/>
                <w:szCs w:val="20"/>
                <w:lang w:eastAsia="en-US"/>
              </w:rPr>
              <w:t>Okres ten rozumie się jako okres rękojmi za wady i jest on równy okresowi objętemu Gwarancją Jakościową, o której mowa w Kontrakcie. Bieg okresu Gwarancji Jakościowej rozpoczyna się w dacie wskazanej w Karcie Gwarancyjnej.</w:t>
            </w:r>
          </w:p>
        </w:tc>
      </w:tr>
      <w:tr w:rsidR="00002E96" w:rsidRPr="002D44CB" w14:paraId="5413E91D" w14:textId="77777777" w:rsidTr="007E5BA2">
        <w:tc>
          <w:tcPr>
            <w:tcW w:w="1012" w:type="dxa"/>
          </w:tcPr>
          <w:p w14:paraId="5DF8E1C4"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1.1.4.1</w:t>
            </w:r>
          </w:p>
        </w:tc>
        <w:tc>
          <w:tcPr>
            <w:tcW w:w="7675" w:type="dxa"/>
          </w:tcPr>
          <w:p w14:paraId="2FF9F8BE" w14:textId="77777777" w:rsidR="00BE4AF1" w:rsidRPr="002D44CB" w:rsidRDefault="00591F3C" w:rsidP="006B6A42">
            <w:pPr>
              <w:spacing w:before="96" w:after="96" w:line="240" w:lineRule="auto"/>
              <w:rPr>
                <w:rFonts w:ascii="Arial Narrow" w:hAnsi="Arial Narrow"/>
                <w:sz w:val="20"/>
                <w:szCs w:val="20"/>
              </w:rPr>
            </w:pPr>
            <w:r w:rsidRPr="002D44CB">
              <w:rPr>
                <w:rFonts w:ascii="Arial Narrow" w:hAnsi="Arial Narrow"/>
                <w:b/>
                <w:sz w:val="20"/>
                <w:szCs w:val="20"/>
              </w:rPr>
              <w:t>„Zaakceptowana Kwota Kontraktowa”</w:t>
            </w:r>
          </w:p>
          <w:p w14:paraId="23C85104"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8769BD" w:rsidRPr="00313D27">
              <w:rPr>
                <w:rFonts w:ascii="Arial Narrow" w:hAnsi="Arial Narrow"/>
                <w:sz w:val="20"/>
                <w:szCs w:val="20"/>
              </w:rPr>
              <w:t xml:space="preserve">Subklauzuli </w:t>
            </w:r>
            <w:r w:rsidRPr="00313D27">
              <w:rPr>
                <w:rFonts w:ascii="Arial Narrow" w:hAnsi="Arial Narrow"/>
                <w:sz w:val="20"/>
                <w:szCs w:val="20"/>
              </w:rPr>
              <w:t>i zastępuje następującą treścią:</w:t>
            </w:r>
          </w:p>
          <w:p w14:paraId="56D8BE93" w14:textId="06EA7FFD" w:rsidR="00BE4AF1" w:rsidRPr="002D44CB" w:rsidRDefault="00591F3C" w:rsidP="006B6A42">
            <w:pPr>
              <w:keepNext/>
              <w:spacing w:before="96" w:after="96" w:line="240" w:lineRule="auto"/>
              <w:rPr>
                <w:rFonts w:ascii="Arial Narrow" w:hAnsi="Arial Narrow"/>
                <w:b/>
                <w:sz w:val="20"/>
                <w:szCs w:val="20"/>
              </w:rPr>
            </w:pPr>
            <w:r w:rsidRPr="002D44CB">
              <w:rPr>
                <w:rFonts w:ascii="Arial Narrow" w:hAnsi="Arial Narrow"/>
                <w:b/>
                <w:sz w:val="20"/>
                <w:szCs w:val="20"/>
              </w:rPr>
              <w:t>„Zaakceptowana Kwota Kontraktowa”</w:t>
            </w:r>
            <w:r w:rsidRPr="002D44CB">
              <w:rPr>
                <w:rFonts w:ascii="Arial Narrow" w:hAnsi="Arial Narrow"/>
                <w:sz w:val="20"/>
                <w:szCs w:val="20"/>
              </w:rPr>
              <w:t xml:space="preserve"> oznacza cenę ofertową w rozumieniu </w:t>
            </w:r>
            <w:r w:rsidR="00002E96" w:rsidRPr="002D44CB">
              <w:rPr>
                <w:rFonts w:ascii="Arial Narrow" w:hAnsi="Arial Narrow"/>
                <w:sz w:val="20"/>
                <w:szCs w:val="20"/>
              </w:rPr>
              <w:t>SWZ</w:t>
            </w:r>
            <w:r w:rsidR="001C1501" w:rsidRPr="002D44CB">
              <w:rPr>
                <w:rFonts w:ascii="Arial Narrow" w:hAnsi="Arial Narrow"/>
                <w:sz w:val="20"/>
                <w:szCs w:val="20"/>
              </w:rPr>
              <w:t>,</w:t>
            </w:r>
            <w:r w:rsidRPr="002D44CB">
              <w:rPr>
                <w:rFonts w:ascii="Arial Narrow" w:hAnsi="Arial Narrow"/>
                <w:sz w:val="20"/>
                <w:szCs w:val="20"/>
              </w:rPr>
              <w:t xml:space="preserve"> po poprawieniu oczywistych omyłek rachunkowych zgodnie z </w:t>
            </w:r>
            <w:r w:rsidR="00002E96" w:rsidRPr="002D44CB">
              <w:rPr>
                <w:rFonts w:ascii="Arial Narrow" w:hAnsi="Arial Narrow"/>
                <w:sz w:val="20"/>
                <w:szCs w:val="20"/>
              </w:rPr>
              <w:t xml:space="preserve">ustawą </w:t>
            </w:r>
            <w:r w:rsidR="001C1501" w:rsidRPr="002D44CB">
              <w:rPr>
                <w:rFonts w:ascii="Arial Narrow" w:hAnsi="Arial Narrow"/>
                <w:sz w:val="20"/>
                <w:szCs w:val="20"/>
              </w:rPr>
              <w:t>Pzp</w:t>
            </w:r>
            <w:r w:rsidRPr="002D44CB">
              <w:rPr>
                <w:rFonts w:ascii="Arial Narrow" w:hAnsi="Arial Narrow"/>
                <w:sz w:val="20"/>
                <w:szCs w:val="20"/>
              </w:rPr>
              <w:t>, wyrażoną w</w:t>
            </w:r>
            <w:r w:rsidR="00002E96" w:rsidRPr="002D44CB">
              <w:rPr>
                <w:rFonts w:ascii="Arial Narrow" w:hAnsi="Arial Narrow"/>
                <w:sz w:val="20"/>
                <w:szCs w:val="20"/>
              </w:rPr>
              <w:t xml:space="preserve"> złotych polskich PLN</w:t>
            </w:r>
            <w:r w:rsidRPr="002D44CB">
              <w:rPr>
                <w:rFonts w:ascii="Arial Narrow" w:hAnsi="Arial Narrow"/>
                <w:sz w:val="20"/>
                <w:szCs w:val="20"/>
              </w:rPr>
              <w:t xml:space="preserve">, zawartą w Umowie </w:t>
            </w:r>
            <w:r w:rsidR="00002E96" w:rsidRPr="002D44CB">
              <w:rPr>
                <w:rFonts w:ascii="Arial Narrow" w:hAnsi="Arial Narrow"/>
                <w:sz w:val="20"/>
                <w:szCs w:val="20"/>
              </w:rPr>
              <w:t>za</w:t>
            </w:r>
            <w:r w:rsidRPr="002D44CB">
              <w:rPr>
                <w:rFonts w:ascii="Arial Narrow" w:hAnsi="Arial Narrow"/>
                <w:sz w:val="20"/>
                <w:szCs w:val="20"/>
              </w:rPr>
              <w:t xml:space="preserve"> wykonanie Robót</w:t>
            </w:r>
            <w:r w:rsidR="00AF420D" w:rsidRPr="002D44CB">
              <w:rPr>
                <w:rFonts w:ascii="Arial Narrow" w:hAnsi="Arial Narrow"/>
                <w:sz w:val="20"/>
                <w:szCs w:val="20"/>
              </w:rPr>
              <w:t xml:space="preserve"> zgodnie z Dokumentacją Projektową</w:t>
            </w:r>
            <w:r w:rsidRPr="002D44CB">
              <w:rPr>
                <w:rFonts w:ascii="Arial Narrow" w:hAnsi="Arial Narrow"/>
                <w:sz w:val="20"/>
                <w:szCs w:val="20"/>
              </w:rPr>
              <w:t>, a także usunięcie wszelkich wad i usterek</w:t>
            </w:r>
            <w:r w:rsidR="00002E96" w:rsidRPr="002D44CB">
              <w:rPr>
                <w:rFonts w:ascii="Arial Narrow" w:hAnsi="Arial Narrow"/>
                <w:sz w:val="20"/>
                <w:szCs w:val="20"/>
              </w:rPr>
              <w:t xml:space="preserve"> w okresie gwarancji</w:t>
            </w:r>
            <w:r w:rsidRPr="002D44CB">
              <w:rPr>
                <w:rFonts w:ascii="Arial Narrow" w:hAnsi="Arial Narrow"/>
                <w:sz w:val="20"/>
                <w:szCs w:val="20"/>
              </w:rPr>
              <w:t xml:space="preserve">. </w:t>
            </w:r>
          </w:p>
        </w:tc>
      </w:tr>
      <w:tr w:rsidR="00A91AFF" w:rsidRPr="002D44CB" w14:paraId="4DBB1A10" w14:textId="77777777" w:rsidTr="007E5BA2">
        <w:tc>
          <w:tcPr>
            <w:tcW w:w="1012" w:type="dxa"/>
          </w:tcPr>
          <w:p w14:paraId="1AE2E3F7"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1.1.4.6</w:t>
            </w:r>
          </w:p>
        </w:tc>
        <w:tc>
          <w:tcPr>
            <w:tcW w:w="7675" w:type="dxa"/>
          </w:tcPr>
          <w:p w14:paraId="0D5039D3" w14:textId="77777777" w:rsidR="00BE4AF1" w:rsidRPr="002D44CB" w:rsidRDefault="00591F3C" w:rsidP="006B6A42">
            <w:pPr>
              <w:spacing w:before="96" w:after="96" w:line="240" w:lineRule="auto"/>
              <w:rPr>
                <w:rFonts w:ascii="Arial Narrow" w:hAnsi="Arial Narrow"/>
                <w:sz w:val="20"/>
                <w:szCs w:val="20"/>
              </w:rPr>
            </w:pPr>
            <w:r w:rsidRPr="002D44CB">
              <w:rPr>
                <w:rFonts w:ascii="Arial Narrow" w:hAnsi="Arial Narrow"/>
                <w:b/>
                <w:sz w:val="20"/>
                <w:szCs w:val="20"/>
              </w:rPr>
              <w:t>„Waluta obca”</w:t>
            </w:r>
          </w:p>
          <w:p w14:paraId="4313128A" w14:textId="51370A69" w:rsidR="00BE4AF1" w:rsidRPr="002D44CB" w:rsidRDefault="00591F3C" w:rsidP="006B6A42">
            <w:pPr>
              <w:spacing w:before="96" w:after="96" w:line="240" w:lineRule="auto"/>
              <w:rPr>
                <w:rFonts w:ascii="Arial Narrow" w:hAnsi="Arial Narrow"/>
                <w:bCs/>
                <w:sz w:val="20"/>
                <w:szCs w:val="20"/>
              </w:rPr>
            </w:pPr>
            <w:r w:rsidRPr="002D44CB">
              <w:rPr>
                <w:rFonts w:ascii="Arial Narrow" w:hAnsi="Arial Narrow"/>
                <w:sz w:val="20"/>
                <w:szCs w:val="20"/>
              </w:rPr>
              <w:t xml:space="preserve">Usuwa się treść </w:t>
            </w:r>
            <w:r w:rsidR="00A91AFF" w:rsidRPr="002D44CB">
              <w:rPr>
                <w:rFonts w:ascii="Arial Narrow" w:hAnsi="Arial Narrow"/>
                <w:sz w:val="20"/>
                <w:szCs w:val="20"/>
              </w:rPr>
              <w:t xml:space="preserve">Subklauzuli </w:t>
            </w:r>
            <w:r w:rsidRPr="002D44CB">
              <w:rPr>
                <w:rFonts w:ascii="Arial Narrow" w:hAnsi="Arial Narrow"/>
                <w:sz w:val="20"/>
                <w:szCs w:val="20"/>
              </w:rPr>
              <w:t>1.1.4.6 Warunków Ogólnych</w:t>
            </w:r>
          </w:p>
        </w:tc>
      </w:tr>
      <w:tr w:rsidR="00A91AFF" w:rsidRPr="002D44CB" w14:paraId="3020AE6C" w14:textId="77777777" w:rsidTr="007E5BA2">
        <w:tc>
          <w:tcPr>
            <w:tcW w:w="1012" w:type="dxa"/>
          </w:tcPr>
          <w:p w14:paraId="1DE3C12A"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1.1.4.11</w:t>
            </w:r>
          </w:p>
          <w:p w14:paraId="45762A92" w14:textId="77777777" w:rsidR="00BE4AF1" w:rsidRPr="002D44CB" w:rsidRDefault="00BE4AF1" w:rsidP="006B6A42">
            <w:pPr>
              <w:spacing w:before="96" w:after="96"/>
              <w:jc w:val="left"/>
              <w:rPr>
                <w:rFonts w:ascii="Arial Narrow" w:hAnsi="Arial Narrow"/>
                <w:b/>
                <w:sz w:val="20"/>
                <w:szCs w:val="20"/>
              </w:rPr>
            </w:pPr>
          </w:p>
        </w:tc>
        <w:tc>
          <w:tcPr>
            <w:tcW w:w="7675" w:type="dxa"/>
          </w:tcPr>
          <w:p w14:paraId="614BF35C" w14:textId="77777777" w:rsidR="00BE4AF1" w:rsidRPr="003C6FE5" w:rsidRDefault="00591F3C" w:rsidP="006B6A42">
            <w:pPr>
              <w:spacing w:before="96" w:after="96" w:line="240" w:lineRule="auto"/>
              <w:rPr>
                <w:rFonts w:ascii="Arial Narrow" w:hAnsi="Arial Narrow"/>
                <w:sz w:val="20"/>
                <w:szCs w:val="20"/>
              </w:rPr>
            </w:pPr>
            <w:r w:rsidRPr="003C6FE5">
              <w:rPr>
                <w:rFonts w:ascii="Arial Narrow" w:hAnsi="Arial Narrow"/>
                <w:b/>
                <w:sz w:val="20"/>
                <w:szCs w:val="20"/>
              </w:rPr>
              <w:t>„Kwota Zatrzymana”</w:t>
            </w:r>
          </w:p>
          <w:p w14:paraId="39C405D6" w14:textId="77777777" w:rsidR="00BE4AF1" w:rsidRPr="00313D27" w:rsidRDefault="00591F3C" w:rsidP="00313D27">
            <w:pPr>
              <w:pStyle w:val="listawypunktowana"/>
              <w:rPr>
                <w:rFonts w:ascii="Arial Narrow" w:hAnsi="Arial Narrow"/>
                <w:bCs/>
                <w:sz w:val="20"/>
                <w:szCs w:val="20"/>
              </w:rPr>
            </w:pPr>
            <w:r w:rsidRPr="00313D27">
              <w:rPr>
                <w:rFonts w:ascii="Arial Narrow" w:hAnsi="Arial Narrow"/>
                <w:b/>
                <w:bCs/>
                <w:sz w:val="20"/>
                <w:szCs w:val="20"/>
              </w:rPr>
              <w:t xml:space="preserve">„Kwota Zatrzymana” </w:t>
            </w:r>
            <w:r w:rsidRPr="00313D27">
              <w:rPr>
                <w:rFonts w:ascii="Arial Narrow" w:hAnsi="Arial Narrow"/>
                <w:sz w:val="20"/>
                <w:szCs w:val="20"/>
              </w:rPr>
              <w:t xml:space="preserve">oznacza skumulowaną kwotę </w:t>
            </w:r>
            <w:r w:rsidR="0033183C" w:rsidRPr="00313D27">
              <w:rPr>
                <w:rFonts w:ascii="Arial Narrow" w:hAnsi="Arial Narrow"/>
                <w:sz w:val="20"/>
                <w:szCs w:val="20"/>
              </w:rPr>
              <w:t>zatrzymaną powstałą z pieniędzy, które Zamawiający zatrzymuje na podstawie Subklauzuli</w:t>
            </w:r>
            <w:r w:rsidRPr="00313D27">
              <w:rPr>
                <w:rFonts w:ascii="Arial Narrow" w:hAnsi="Arial Narrow"/>
                <w:sz w:val="20"/>
                <w:szCs w:val="20"/>
              </w:rPr>
              <w:t xml:space="preserve"> 14.3 </w:t>
            </w:r>
            <w:r w:rsidRPr="00313D27">
              <w:rPr>
                <w:rFonts w:ascii="Arial Narrow" w:hAnsi="Arial Narrow"/>
                <w:iCs/>
                <w:sz w:val="20"/>
                <w:szCs w:val="20"/>
              </w:rPr>
              <w:t>Warunków Szczególnych</w:t>
            </w:r>
            <w:r w:rsidRPr="00313D27">
              <w:rPr>
                <w:rFonts w:ascii="Arial Narrow" w:hAnsi="Arial Narrow"/>
                <w:sz w:val="20"/>
                <w:szCs w:val="20"/>
              </w:rPr>
              <w:t xml:space="preserve"> i </w:t>
            </w:r>
            <w:r w:rsidR="0033183C" w:rsidRPr="00313D27">
              <w:rPr>
                <w:rFonts w:ascii="Arial Narrow" w:hAnsi="Arial Narrow"/>
                <w:sz w:val="20"/>
                <w:szCs w:val="20"/>
              </w:rPr>
              <w:t>wypłaca na podstawie</w:t>
            </w:r>
            <w:r w:rsidRPr="00313D27">
              <w:rPr>
                <w:rFonts w:ascii="Arial Narrow" w:hAnsi="Arial Narrow"/>
                <w:sz w:val="20"/>
                <w:szCs w:val="20"/>
              </w:rPr>
              <w:t xml:space="preserve"> </w:t>
            </w:r>
            <w:r w:rsidR="009347C7" w:rsidRPr="00313D27">
              <w:rPr>
                <w:rFonts w:ascii="Arial Narrow" w:hAnsi="Arial Narrow"/>
                <w:sz w:val="20"/>
                <w:szCs w:val="20"/>
              </w:rPr>
              <w:t xml:space="preserve">Subklauzuli </w:t>
            </w:r>
            <w:r w:rsidRPr="00313D27">
              <w:rPr>
                <w:rFonts w:ascii="Arial Narrow" w:hAnsi="Arial Narrow"/>
                <w:sz w:val="20"/>
                <w:szCs w:val="20"/>
              </w:rPr>
              <w:t>14.9 Warunków Szczególnych.</w:t>
            </w:r>
          </w:p>
        </w:tc>
      </w:tr>
      <w:tr w:rsidR="00A91AFF" w:rsidRPr="002D44CB" w14:paraId="04F17181" w14:textId="77777777" w:rsidTr="007E5BA2">
        <w:tc>
          <w:tcPr>
            <w:tcW w:w="1012" w:type="dxa"/>
          </w:tcPr>
          <w:p w14:paraId="70D02A3E"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1.1.6.2</w:t>
            </w:r>
          </w:p>
        </w:tc>
        <w:tc>
          <w:tcPr>
            <w:tcW w:w="7675" w:type="dxa"/>
          </w:tcPr>
          <w:p w14:paraId="7CF17186" w14:textId="77777777" w:rsidR="00BE4AF1" w:rsidRPr="003C6FE5" w:rsidRDefault="00591F3C" w:rsidP="006B6A42">
            <w:pPr>
              <w:spacing w:before="96" w:after="96" w:line="240" w:lineRule="auto"/>
              <w:rPr>
                <w:rFonts w:ascii="Arial Narrow" w:hAnsi="Arial Narrow"/>
                <w:sz w:val="20"/>
                <w:szCs w:val="20"/>
              </w:rPr>
            </w:pPr>
            <w:r w:rsidRPr="003C6FE5">
              <w:rPr>
                <w:rFonts w:ascii="Arial Narrow" w:hAnsi="Arial Narrow"/>
                <w:b/>
                <w:bCs/>
                <w:sz w:val="20"/>
                <w:szCs w:val="20"/>
              </w:rPr>
              <w:t>„Kraj”</w:t>
            </w:r>
          </w:p>
          <w:p w14:paraId="559D1C30"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E648C7" w:rsidRPr="00313D27">
              <w:rPr>
                <w:rFonts w:ascii="Arial Narrow" w:hAnsi="Arial Narrow"/>
                <w:sz w:val="20"/>
                <w:szCs w:val="20"/>
              </w:rPr>
              <w:t>Subklauzuli</w:t>
            </w:r>
            <w:r w:rsidRPr="00313D27">
              <w:rPr>
                <w:rFonts w:ascii="Arial Narrow" w:hAnsi="Arial Narrow"/>
                <w:sz w:val="20"/>
                <w:szCs w:val="20"/>
              </w:rPr>
              <w:t xml:space="preserve"> i zastępuje następującą treścią:</w:t>
            </w:r>
          </w:p>
          <w:p w14:paraId="074F36AE" w14:textId="77777777" w:rsidR="00BE4AF1" w:rsidRPr="002D44CB" w:rsidRDefault="00591F3C" w:rsidP="006B6A42">
            <w:pPr>
              <w:spacing w:before="96" w:after="96" w:line="240" w:lineRule="auto"/>
              <w:rPr>
                <w:rFonts w:ascii="Arial Narrow" w:hAnsi="Arial Narrow"/>
                <w:b/>
                <w:sz w:val="20"/>
                <w:szCs w:val="20"/>
              </w:rPr>
            </w:pPr>
            <w:r w:rsidRPr="003C6FE5">
              <w:rPr>
                <w:rFonts w:ascii="Arial Narrow" w:hAnsi="Arial Narrow"/>
                <w:b/>
                <w:bCs/>
                <w:sz w:val="20"/>
                <w:szCs w:val="20"/>
              </w:rPr>
              <w:t>„Kraj”</w:t>
            </w:r>
            <w:r w:rsidRPr="003C6FE5">
              <w:rPr>
                <w:rFonts w:ascii="Arial Narrow" w:hAnsi="Arial Narrow"/>
                <w:sz w:val="20"/>
                <w:szCs w:val="20"/>
              </w:rPr>
              <w:t xml:space="preserve"> oznacza Rzeczpospolitą Polską, w której zlokalizowany jest Plac Budowy, na którym mają być realizowane Roboty.</w:t>
            </w:r>
          </w:p>
        </w:tc>
      </w:tr>
      <w:tr w:rsidR="00A91AFF" w:rsidRPr="002D44CB" w14:paraId="32B61D18" w14:textId="77777777" w:rsidTr="007E5BA2">
        <w:tc>
          <w:tcPr>
            <w:tcW w:w="1012" w:type="dxa"/>
          </w:tcPr>
          <w:p w14:paraId="3D9C0F7F"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1.1.6.5</w:t>
            </w:r>
          </w:p>
        </w:tc>
        <w:tc>
          <w:tcPr>
            <w:tcW w:w="7675" w:type="dxa"/>
          </w:tcPr>
          <w:p w14:paraId="270B465E" w14:textId="77777777" w:rsidR="00BE4AF1" w:rsidRPr="003C6FE5" w:rsidRDefault="00591F3C" w:rsidP="006B6A42">
            <w:pPr>
              <w:keepNext/>
              <w:spacing w:before="96" w:after="96" w:line="240" w:lineRule="auto"/>
              <w:rPr>
                <w:rFonts w:ascii="Arial Narrow" w:hAnsi="Arial Narrow"/>
                <w:sz w:val="20"/>
                <w:szCs w:val="20"/>
              </w:rPr>
            </w:pPr>
            <w:r w:rsidRPr="003C6FE5">
              <w:rPr>
                <w:rFonts w:ascii="Arial Narrow" w:hAnsi="Arial Narrow"/>
                <w:b/>
                <w:bCs/>
                <w:sz w:val="20"/>
                <w:szCs w:val="20"/>
              </w:rPr>
              <w:t>„Prawa”</w:t>
            </w:r>
          </w:p>
          <w:p w14:paraId="769745B5"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t xml:space="preserve">Usuwa się treść </w:t>
            </w:r>
            <w:r w:rsidR="00E648C7" w:rsidRPr="00313D27">
              <w:rPr>
                <w:rFonts w:ascii="Arial Narrow" w:hAnsi="Arial Narrow"/>
                <w:sz w:val="20"/>
                <w:szCs w:val="20"/>
              </w:rPr>
              <w:t xml:space="preserve">Subklauzuli </w:t>
            </w:r>
            <w:r w:rsidRPr="00313D27">
              <w:rPr>
                <w:rFonts w:ascii="Arial Narrow" w:hAnsi="Arial Narrow"/>
                <w:sz w:val="20"/>
                <w:szCs w:val="20"/>
              </w:rPr>
              <w:t>i zastępuje następującą treścią:</w:t>
            </w:r>
          </w:p>
          <w:p w14:paraId="245A2E7C" w14:textId="77777777" w:rsidR="00BE4AF1" w:rsidRPr="002D44CB" w:rsidRDefault="00591F3C" w:rsidP="006B6A42">
            <w:pPr>
              <w:spacing w:before="96" w:after="96" w:line="240" w:lineRule="auto"/>
              <w:rPr>
                <w:rFonts w:ascii="Arial Narrow" w:hAnsi="Arial Narrow"/>
                <w:b/>
                <w:sz w:val="20"/>
                <w:szCs w:val="20"/>
              </w:rPr>
            </w:pPr>
            <w:r w:rsidRPr="003C6FE5">
              <w:rPr>
                <w:rFonts w:ascii="Arial Narrow" w:hAnsi="Arial Narrow"/>
                <w:b/>
                <w:bCs/>
                <w:sz w:val="20"/>
                <w:szCs w:val="20"/>
              </w:rPr>
              <w:t xml:space="preserve">„Prawa” </w:t>
            </w:r>
            <w:r w:rsidRPr="003C6FE5">
              <w:rPr>
                <w:rFonts w:ascii="Arial Narrow" w:hAnsi="Arial Narrow"/>
                <w:sz w:val="20"/>
                <w:szCs w:val="20"/>
              </w:rPr>
              <w:t>oznaczają przepisy prawa obowiązujące na terenie Rzeczypospolitej Polskiej oraz Regulacje Zamawiającego</w:t>
            </w:r>
            <w:r w:rsidR="00E648C7" w:rsidRPr="003C6FE5">
              <w:rPr>
                <w:rFonts w:ascii="Arial Narrow" w:hAnsi="Arial Narrow"/>
                <w:sz w:val="20"/>
                <w:szCs w:val="20"/>
              </w:rPr>
              <w:t xml:space="preserve"> (instrukcje techniczne WKD oraz wytyczne).</w:t>
            </w:r>
            <w:r w:rsidR="00E648C7" w:rsidRPr="002D44CB">
              <w:rPr>
                <w:rFonts w:ascii="Arial Narrow" w:hAnsi="Arial Narrow"/>
                <w:sz w:val="20"/>
                <w:szCs w:val="20"/>
              </w:rPr>
              <w:t xml:space="preserve"> </w:t>
            </w:r>
          </w:p>
        </w:tc>
      </w:tr>
      <w:tr w:rsidR="00A91AFF" w:rsidRPr="002D44CB" w14:paraId="5ED1A0E3" w14:textId="77777777" w:rsidTr="007E5BA2">
        <w:tc>
          <w:tcPr>
            <w:tcW w:w="1012" w:type="dxa"/>
          </w:tcPr>
          <w:p w14:paraId="0F86F797"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1.1.6.7</w:t>
            </w:r>
          </w:p>
        </w:tc>
        <w:tc>
          <w:tcPr>
            <w:tcW w:w="7675" w:type="dxa"/>
          </w:tcPr>
          <w:p w14:paraId="47D5157A" w14:textId="77777777" w:rsidR="00BE4AF1" w:rsidRPr="002D44CB" w:rsidRDefault="00591F3C" w:rsidP="006B6A42">
            <w:pPr>
              <w:spacing w:before="96" w:after="96" w:line="240" w:lineRule="auto"/>
              <w:rPr>
                <w:rFonts w:ascii="Arial Narrow" w:hAnsi="Arial Narrow"/>
                <w:sz w:val="20"/>
                <w:szCs w:val="20"/>
              </w:rPr>
            </w:pPr>
            <w:r w:rsidRPr="002D44CB">
              <w:rPr>
                <w:rFonts w:ascii="Arial Narrow" w:hAnsi="Arial Narrow"/>
                <w:b/>
                <w:sz w:val="20"/>
                <w:szCs w:val="20"/>
              </w:rPr>
              <w:t>„Plac Budowy”</w:t>
            </w:r>
          </w:p>
          <w:p w14:paraId="54A5B6F2"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sz w:val="20"/>
                <w:szCs w:val="20"/>
              </w:rPr>
              <w:lastRenderedPageBreak/>
              <w:t xml:space="preserve">Usuwa się treść </w:t>
            </w:r>
            <w:r w:rsidR="001845F4" w:rsidRPr="00313D27">
              <w:rPr>
                <w:rFonts w:ascii="Arial Narrow" w:hAnsi="Arial Narrow"/>
                <w:sz w:val="20"/>
                <w:szCs w:val="20"/>
              </w:rPr>
              <w:t>Subklauzuli</w:t>
            </w:r>
            <w:r w:rsidRPr="00313D27">
              <w:rPr>
                <w:rFonts w:ascii="Arial Narrow" w:hAnsi="Arial Narrow"/>
                <w:sz w:val="20"/>
                <w:szCs w:val="20"/>
              </w:rPr>
              <w:t xml:space="preserve"> i zastępuje następującą treścią:</w:t>
            </w:r>
          </w:p>
          <w:p w14:paraId="746842A5" w14:textId="77777777" w:rsidR="00BE4AF1" w:rsidRPr="002D44CB" w:rsidRDefault="00591F3C" w:rsidP="006B6A42">
            <w:pPr>
              <w:keepNext/>
              <w:spacing w:before="96" w:after="96" w:line="240" w:lineRule="auto"/>
              <w:rPr>
                <w:rFonts w:ascii="Arial Narrow" w:hAnsi="Arial Narrow"/>
                <w:b/>
                <w:sz w:val="20"/>
                <w:szCs w:val="20"/>
              </w:rPr>
            </w:pPr>
            <w:r w:rsidRPr="002D44CB">
              <w:rPr>
                <w:rFonts w:ascii="Arial Narrow" w:hAnsi="Arial Narrow"/>
                <w:b/>
                <w:bCs/>
                <w:sz w:val="20"/>
                <w:szCs w:val="20"/>
              </w:rPr>
              <w:t>„Plac Budowy”</w:t>
            </w:r>
            <w:r w:rsidRPr="002D44CB">
              <w:rPr>
                <w:rFonts w:ascii="Arial Narrow" w:hAnsi="Arial Narrow"/>
                <w:sz w:val="20"/>
                <w:szCs w:val="20"/>
              </w:rPr>
              <w:t xml:space="preserve"> oznacza miejsca, gdzie mają być realizowane Roboty i do których mają być dostarczone Urządzenia i Materiały</w:t>
            </w:r>
            <w:r w:rsidR="00DF2F85" w:rsidRPr="002D44CB">
              <w:rPr>
                <w:rFonts w:ascii="Arial Narrow" w:hAnsi="Arial Narrow"/>
                <w:sz w:val="20"/>
                <w:szCs w:val="20"/>
              </w:rPr>
              <w:t xml:space="preserve">. </w:t>
            </w:r>
            <w:r w:rsidRPr="002D44CB">
              <w:rPr>
                <w:rFonts w:ascii="Arial Narrow" w:hAnsi="Arial Narrow"/>
                <w:sz w:val="20"/>
                <w:szCs w:val="20"/>
              </w:rPr>
              <w:t>Określenie „Plac Budowy” używane w niniejszych Warunkach Szczególnych i w Warunkach Ogólnych oznacza także „Teren Budowy” w rozumieniu Prawa budowlanego.</w:t>
            </w:r>
          </w:p>
        </w:tc>
      </w:tr>
      <w:tr w:rsidR="00942574" w:rsidRPr="002D44CB" w14:paraId="066AC0C5" w14:textId="77777777" w:rsidTr="007E5BA2">
        <w:tc>
          <w:tcPr>
            <w:tcW w:w="8687" w:type="dxa"/>
            <w:gridSpan w:val="2"/>
          </w:tcPr>
          <w:p w14:paraId="2B160280" w14:textId="77777777" w:rsidR="00BE4AF1" w:rsidRPr="002D44CB" w:rsidRDefault="00591F3C" w:rsidP="006B6A42">
            <w:pPr>
              <w:spacing w:before="96" w:after="96" w:line="240" w:lineRule="auto"/>
              <w:jc w:val="left"/>
              <w:rPr>
                <w:rFonts w:ascii="Arial Narrow" w:hAnsi="Arial Narrow"/>
                <w:b/>
                <w:bCs/>
                <w:sz w:val="20"/>
                <w:szCs w:val="20"/>
              </w:rPr>
            </w:pPr>
            <w:r w:rsidRPr="002D44CB">
              <w:rPr>
                <w:rFonts w:ascii="Arial Narrow" w:hAnsi="Arial Narrow"/>
                <w:b/>
                <w:bCs/>
                <w:sz w:val="20"/>
                <w:szCs w:val="20"/>
              </w:rPr>
              <w:lastRenderedPageBreak/>
              <w:t xml:space="preserve">Dodatkowo ustala się </w:t>
            </w:r>
            <w:r w:rsidR="00942574" w:rsidRPr="002D44CB">
              <w:rPr>
                <w:rFonts w:ascii="Arial Narrow" w:hAnsi="Arial Narrow"/>
                <w:b/>
                <w:bCs/>
                <w:sz w:val="20"/>
                <w:szCs w:val="20"/>
              </w:rPr>
              <w:t xml:space="preserve">następujące </w:t>
            </w:r>
            <w:r w:rsidRPr="002D44CB">
              <w:rPr>
                <w:rFonts w:ascii="Arial Narrow" w:hAnsi="Arial Narrow"/>
                <w:b/>
                <w:bCs/>
                <w:sz w:val="20"/>
                <w:szCs w:val="20"/>
              </w:rPr>
              <w:t>definicje:</w:t>
            </w:r>
          </w:p>
        </w:tc>
      </w:tr>
      <w:tr w:rsidR="00942574" w:rsidRPr="002D44CB" w14:paraId="5A896B0A" w14:textId="77777777" w:rsidTr="007E5BA2">
        <w:tc>
          <w:tcPr>
            <w:tcW w:w="1012" w:type="dxa"/>
          </w:tcPr>
          <w:p w14:paraId="4871F7FE"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1.1.1.10</w:t>
            </w:r>
          </w:p>
        </w:tc>
        <w:tc>
          <w:tcPr>
            <w:tcW w:w="7675" w:type="dxa"/>
          </w:tcPr>
          <w:p w14:paraId="5743AE7A"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„Przedmiar Robót”</w:t>
            </w:r>
            <w:r w:rsidRPr="00313D27">
              <w:rPr>
                <w:rFonts w:ascii="Arial Narrow" w:hAnsi="Arial Narrow"/>
                <w:sz w:val="20"/>
                <w:szCs w:val="20"/>
              </w:rPr>
              <w:t xml:space="preserve"> oznacza dokumenty o takich nazwach, objęte Wykazami.</w:t>
            </w:r>
          </w:p>
        </w:tc>
      </w:tr>
      <w:tr w:rsidR="00942574" w:rsidRPr="002D44CB" w14:paraId="3CA5EF80" w14:textId="77777777" w:rsidTr="007E5BA2">
        <w:tc>
          <w:tcPr>
            <w:tcW w:w="1012" w:type="dxa"/>
          </w:tcPr>
          <w:p w14:paraId="64DC4DF9"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1.1.2.11</w:t>
            </w:r>
          </w:p>
        </w:tc>
        <w:tc>
          <w:tcPr>
            <w:tcW w:w="7675" w:type="dxa"/>
          </w:tcPr>
          <w:p w14:paraId="72A84682" w14:textId="5CC38FAF" w:rsidR="00BE4AF1" w:rsidRPr="00313D27" w:rsidRDefault="00591F3C" w:rsidP="00313D27">
            <w:pPr>
              <w:pStyle w:val="listawypunktowana"/>
              <w:rPr>
                <w:rFonts w:ascii="Arial Narrow" w:hAnsi="Arial Narrow"/>
                <w:b/>
                <w:bCs/>
                <w:sz w:val="20"/>
                <w:szCs w:val="20"/>
              </w:rPr>
            </w:pPr>
            <w:r w:rsidRPr="00313D27">
              <w:rPr>
                <w:rFonts w:ascii="Arial Narrow" w:hAnsi="Arial Narrow"/>
                <w:b/>
                <w:bCs/>
                <w:sz w:val="20"/>
                <w:szCs w:val="20"/>
              </w:rPr>
              <w:t xml:space="preserve">„Kierownik Budowy” </w:t>
            </w:r>
            <w:r w:rsidRPr="00313D27">
              <w:rPr>
                <w:rFonts w:ascii="Arial Narrow" w:hAnsi="Arial Narrow"/>
                <w:sz w:val="20"/>
                <w:szCs w:val="20"/>
              </w:rPr>
              <w:t xml:space="preserve">oznacza osobę fizyczną, posiadającą odpowiednie uprawnienia budowlane zgodnie z Rozdziałem 2 Prawa budowlanego i pełniącą funkcje kierownicze na Placu Budowy określone w art. 22 i 23 Prawa budowlanego. Kierownik Budowy działający z ramienia Wykonawcy może wyznaczać </w:t>
            </w:r>
            <w:r w:rsidRPr="00313D27">
              <w:rPr>
                <w:rFonts w:ascii="Arial Narrow" w:hAnsi="Arial Narrow"/>
                <w:b/>
                <w:bCs/>
                <w:sz w:val="20"/>
                <w:szCs w:val="20"/>
              </w:rPr>
              <w:t>„Kierowników Robót”</w:t>
            </w:r>
            <w:r w:rsidRPr="00313D27">
              <w:rPr>
                <w:rFonts w:ascii="Arial Narrow" w:hAnsi="Arial Narrow"/>
                <w:sz w:val="20"/>
                <w:szCs w:val="20"/>
              </w:rPr>
              <w:t xml:space="preserve"> odpowiedzialnych za wykonanie danych rodzajów Robót.</w:t>
            </w:r>
            <w:r w:rsidR="00CA18D9" w:rsidRPr="00313D27">
              <w:rPr>
                <w:rFonts w:ascii="Arial Narrow" w:hAnsi="Arial Narrow"/>
                <w:sz w:val="20"/>
                <w:szCs w:val="20"/>
              </w:rPr>
              <w:t xml:space="preserve"> Prawa i obowiązki jakie są przyznane kierownikowi budowy obowiązuje także kierowników robót</w:t>
            </w:r>
            <w:r w:rsidR="00C47073" w:rsidRPr="00313D27">
              <w:rPr>
                <w:rFonts w:ascii="Arial Narrow" w:hAnsi="Arial Narrow"/>
                <w:sz w:val="20"/>
                <w:szCs w:val="20"/>
              </w:rPr>
              <w:br/>
            </w:r>
            <w:r w:rsidR="00CA18D9" w:rsidRPr="00313D27">
              <w:rPr>
                <w:rFonts w:ascii="Arial Narrow" w:hAnsi="Arial Narrow"/>
                <w:sz w:val="20"/>
                <w:szCs w:val="20"/>
              </w:rPr>
              <w:t xml:space="preserve">w zakresie określonym w art. 24 ust. 2 ustawy Prawo budowlane.  </w:t>
            </w:r>
          </w:p>
        </w:tc>
      </w:tr>
      <w:tr w:rsidR="00942574" w:rsidRPr="002D44CB" w14:paraId="3C981B2C" w14:textId="77777777" w:rsidTr="007E5BA2">
        <w:tc>
          <w:tcPr>
            <w:tcW w:w="1012" w:type="dxa"/>
          </w:tcPr>
          <w:p w14:paraId="44E1C828"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1.1.2.12</w:t>
            </w:r>
          </w:p>
        </w:tc>
        <w:tc>
          <w:tcPr>
            <w:tcW w:w="7675" w:type="dxa"/>
          </w:tcPr>
          <w:p w14:paraId="24C88B63" w14:textId="0DA2235D"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 xml:space="preserve">„Konsorcjum” </w:t>
            </w:r>
            <w:r w:rsidRPr="00313D27">
              <w:rPr>
                <w:rFonts w:ascii="Arial Narrow" w:hAnsi="Arial Narrow"/>
                <w:sz w:val="20"/>
                <w:szCs w:val="20"/>
              </w:rPr>
              <w:t xml:space="preserve">oznacza wykonawców wspólnie </w:t>
            </w:r>
            <w:r w:rsidR="00CA53D3" w:rsidRPr="00313D27">
              <w:rPr>
                <w:rFonts w:ascii="Arial Narrow" w:hAnsi="Arial Narrow"/>
                <w:sz w:val="20"/>
                <w:szCs w:val="20"/>
              </w:rPr>
              <w:t>ubiegających się o udzielenie zamówienia, którzy zawarli z Zamawiającym Umowę.</w:t>
            </w:r>
          </w:p>
        </w:tc>
      </w:tr>
      <w:tr w:rsidR="00942574" w:rsidRPr="002D44CB" w14:paraId="45670080" w14:textId="77777777" w:rsidTr="007E5BA2">
        <w:tc>
          <w:tcPr>
            <w:tcW w:w="1012" w:type="dxa"/>
          </w:tcPr>
          <w:p w14:paraId="32574864"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1.1.2.13</w:t>
            </w:r>
          </w:p>
        </w:tc>
        <w:tc>
          <w:tcPr>
            <w:tcW w:w="7675" w:type="dxa"/>
          </w:tcPr>
          <w:p w14:paraId="59810343" w14:textId="44244345" w:rsidR="00BE4AF1" w:rsidRPr="002D44CB" w:rsidRDefault="00591F3C" w:rsidP="006B6A42">
            <w:pPr>
              <w:overflowPunct w:val="0"/>
              <w:autoSpaceDE w:val="0"/>
              <w:autoSpaceDN w:val="0"/>
              <w:adjustRightInd w:val="0"/>
              <w:spacing w:before="96" w:after="96" w:line="240" w:lineRule="auto"/>
              <w:textAlignment w:val="baseline"/>
              <w:rPr>
                <w:rFonts w:ascii="Arial Narrow" w:hAnsi="Arial Narrow"/>
                <w:b/>
                <w:bCs/>
                <w:sz w:val="20"/>
                <w:szCs w:val="20"/>
              </w:rPr>
            </w:pPr>
            <w:r w:rsidRPr="002D44CB">
              <w:rPr>
                <w:rFonts w:ascii="Arial Narrow" w:hAnsi="Arial Narrow"/>
                <w:b/>
                <w:bCs/>
                <w:sz w:val="20"/>
                <w:szCs w:val="20"/>
              </w:rPr>
              <w:t>„Umowa o podwykonawstwo</w:t>
            </w:r>
            <w:r w:rsidRPr="002D44CB">
              <w:rPr>
                <w:rFonts w:ascii="Arial Narrow" w:hAnsi="Arial Narrow"/>
                <w:bCs/>
                <w:sz w:val="20"/>
                <w:szCs w:val="20"/>
              </w:rPr>
              <w:t xml:space="preserve"> należy przez to rozumieć </w:t>
            </w:r>
            <w:r w:rsidR="00CA53D3" w:rsidRPr="002D44CB">
              <w:rPr>
                <w:rFonts w:ascii="Arial Narrow" w:hAnsi="Arial Narrow"/>
                <w:bCs/>
                <w:sz w:val="20"/>
                <w:szCs w:val="20"/>
              </w:rPr>
              <w:t xml:space="preserve">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w:t>
            </w:r>
            <w:r w:rsidR="000D1B0C" w:rsidRPr="002D44CB">
              <w:rPr>
                <w:rFonts w:ascii="Arial Narrow" w:hAnsi="Arial Narrow"/>
                <w:bCs/>
                <w:sz w:val="20"/>
                <w:szCs w:val="20"/>
              </w:rPr>
              <w:t>mocy, której</w:t>
            </w:r>
            <w:r w:rsidR="00CA53D3" w:rsidRPr="002D44CB">
              <w:rPr>
                <w:rFonts w:ascii="Arial Narrow" w:hAnsi="Arial Narrow"/>
                <w:bCs/>
                <w:sz w:val="20"/>
                <w:szCs w:val="20"/>
              </w:rPr>
              <w:t xml:space="preserve"> odpowiednio podwykonawca lub dalszy podwykonawca, zobowiązuje się wykonać część zamówienia, spełniającą wymagania, o których mowa w Rozdziale 5 art. 462 – 465 ustawy Pzp</w:t>
            </w:r>
            <w:r w:rsidR="00405106" w:rsidRPr="002D44CB">
              <w:rPr>
                <w:rFonts w:ascii="Arial Narrow" w:hAnsi="Arial Narrow"/>
                <w:bCs/>
                <w:sz w:val="20"/>
                <w:szCs w:val="20"/>
              </w:rPr>
              <w:t xml:space="preserve">. </w:t>
            </w:r>
            <w:r w:rsidRPr="002D44CB">
              <w:rPr>
                <w:rFonts w:ascii="Arial Narrow" w:hAnsi="Arial Narrow"/>
                <w:b/>
                <w:bCs/>
                <w:sz w:val="20"/>
                <w:szCs w:val="20"/>
              </w:rPr>
              <w:t xml:space="preserve"> </w:t>
            </w:r>
          </w:p>
        </w:tc>
      </w:tr>
      <w:tr w:rsidR="00261218" w:rsidRPr="002D44CB" w14:paraId="3E8051E5" w14:textId="77777777" w:rsidTr="007E5BA2">
        <w:tc>
          <w:tcPr>
            <w:tcW w:w="1012" w:type="dxa"/>
          </w:tcPr>
          <w:p w14:paraId="1B8AFC34"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1.1.3.10</w:t>
            </w:r>
          </w:p>
        </w:tc>
        <w:tc>
          <w:tcPr>
            <w:tcW w:w="7675" w:type="dxa"/>
          </w:tcPr>
          <w:p w14:paraId="3DFA183B" w14:textId="77777777" w:rsidR="00BE4AF1" w:rsidRPr="002D44CB" w:rsidRDefault="00591F3C" w:rsidP="006B6A42">
            <w:pPr>
              <w:spacing w:before="96" w:after="96" w:line="240" w:lineRule="auto"/>
              <w:rPr>
                <w:rFonts w:ascii="Arial Narrow" w:hAnsi="Arial Narrow"/>
                <w:b/>
                <w:bCs/>
                <w:sz w:val="20"/>
                <w:szCs w:val="20"/>
              </w:rPr>
            </w:pPr>
            <w:r w:rsidRPr="002D44CB">
              <w:rPr>
                <w:rFonts w:ascii="Arial Narrow" w:hAnsi="Arial Narrow"/>
                <w:b/>
                <w:bCs/>
                <w:sz w:val="20"/>
                <w:szCs w:val="20"/>
              </w:rPr>
              <w:t xml:space="preserve">„Etap” </w:t>
            </w:r>
            <w:r w:rsidRPr="002D44CB">
              <w:rPr>
                <w:rFonts w:ascii="Arial Narrow" w:hAnsi="Arial Narrow"/>
                <w:sz w:val="20"/>
                <w:szCs w:val="20"/>
              </w:rPr>
              <w:t xml:space="preserve">– oznacza zakres Robót przewidziany do wykonania w danym terminie. Zarówno zakres Robót dla kolejnych Etapów jak i terminy ich wykonania zostały określone w </w:t>
            </w:r>
            <w:r w:rsidR="00261218" w:rsidRPr="002D44CB">
              <w:rPr>
                <w:rFonts w:ascii="Arial Narrow" w:hAnsi="Arial Narrow"/>
                <w:sz w:val="20"/>
                <w:szCs w:val="20"/>
              </w:rPr>
              <w:t xml:space="preserve">Subklauzuli </w:t>
            </w:r>
            <w:r w:rsidRPr="002D44CB">
              <w:rPr>
                <w:rFonts w:ascii="Arial Narrow" w:hAnsi="Arial Narrow"/>
                <w:sz w:val="20"/>
                <w:szCs w:val="20"/>
              </w:rPr>
              <w:t>8.1</w:t>
            </w:r>
            <w:r w:rsidR="00F32797" w:rsidRPr="002D44CB">
              <w:rPr>
                <w:rFonts w:ascii="Arial Narrow" w:hAnsi="Arial Narrow"/>
                <w:sz w:val="20"/>
                <w:szCs w:val="20"/>
              </w:rPr>
              <w:t>4</w:t>
            </w:r>
            <w:r w:rsidRPr="002D44CB">
              <w:rPr>
                <w:rFonts w:ascii="Arial Narrow" w:hAnsi="Arial Narrow"/>
                <w:sz w:val="20"/>
                <w:szCs w:val="20"/>
              </w:rPr>
              <w:t xml:space="preserve"> Szczególnych Warunków </w:t>
            </w:r>
            <w:r w:rsidRPr="002720DE">
              <w:rPr>
                <w:rFonts w:ascii="Arial Narrow" w:hAnsi="Arial Narrow"/>
                <w:strike/>
                <w:color w:val="FF0000"/>
                <w:sz w:val="20"/>
                <w:szCs w:val="20"/>
              </w:rPr>
              <w:t>i w Załączniku do Oferty</w:t>
            </w:r>
            <w:r w:rsidRPr="002D44CB">
              <w:rPr>
                <w:rFonts w:ascii="Arial Narrow" w:hAnsi="Arial Narrow"/>
                <w:sz w:val="20"/>
                <w:szCs w:val="20"/>
              </w:rPr>
              <w:t>.</w:t>
            </w:r>
          </w:p>
        </w:tc>
      </w:tr>
      <w:tr w:rsidR="00261218" w:rsidRPr="002D44CB" w14:paraId="689E3AB4" w14:textId="77777777" w:rsidTr="007E5BA2">
        <w:tc>
          <w:tcPr>
            <w:tcW w:w="1012" w:type="dxa"/>
          </w:tcPr>
          <w:p w14:paraId="5BD29C73"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1.1.3.11</w:t>
            </w:r>
          </w:p>
        </w:tc>
        <w:tc>
          <w:tcPr>
            <w:tcW w:w="7675" w:type="dxa"/>
          </w:tcPr>
          <w:p w14:paraId="39C8D4F3" w14:textId="77777777" w:rsidR="00BE4AF1" w:rsidRPr="002D44CB" w:rsidRDefault="00591F3C" w:rsidP="006B6A42">
            <w:pPr>
              <w:spacing w:before="96" w:after="96" w:line="240" w:lineRule="auto"/>
              <w:rPr>
                <w:rFonts w:ascii="Arial Narrow" w:hAnsi="Arial Narrow"/>
                <w:b/>
                <w:bCs/>
                <w:sz w:val="20"/>
                <w:szCs w:val="20"/>
              </w:rPr>
            </w:pPr>
            <w:r w:rsidRPr="002D44CB">
              <w:rPr>
                <w:rFonts w:ascii="Arial Narrow" w:hAnsi="Arial Narrow"/>
                <w:b/>
                <w:bCs/>
                <w:sz w:val="20"/>
                <w:szCs w:val="20"/>
              </w:rPr>
              <w:t xml:space="preserve">„Harmonogram rzeczowo-finansowy” </w:t>
            </w:r>
            <w:r w:rsidRPr="002D44CB">
              <w:rPr>
                <w:rFonts w:ascii="Arial Narrow" w:hAnsi="Arial Narrow"/>
                <w:bCs/>
                <w:sz w:val="20"/>
                <w:szCs w:val="20"/>
              </w:rPr>
              <w:t>–</w:t>
            </w:r>
            <w:r w:rsidRPr="002D44CB">
              <w:rPr>
                <w:rFonts w:ascii="Arial Narrow" w:hAnsi="Arial Narrow"/>
                <w:b/>
                <w:bCs/>
                <w:sz w:val="20"/>
                <w:szCs w:val="20"/>
              </w:rPr>
              <w:t xml:space="preserve"> </w:t>
            </w:r>
            <w:r w:rsidRPr="002D44CB">
              <w:rPr>
                <w:rFonts w:ascii="Arial Narrow" w:hAnsi="Arial Narrow"/>
                <w:sz w:val="20"/>
                <w:szCs w:val="20"/>
              </w:rPr>
              <w:t>w każdym przypadku, gdy Warunki Kontraktu odnoszą się do Harmonogramu należy przez to rozumieć „Harmonogram rzeczowo-finansowy”.</w:t>
            </w:r>
          </w:p>
        </w:tc>
      </w:tr>
      <w:tr w:rsidR="00261218" w:rsidRPr="002D44CB" w14:paraId="13F9FFE5" w14:textId="77777777" w:rsidTr="007E5BA2">
        <w:tc>
          <w:tcPr>
            <w:tcW w:w="1012" w:type="dxa"/>
          </w:tcPr>
          <w:p w14:paraId="193EEFB9"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1.1.3.12</w:t>
            </w:r>
          </w:p>
        </w:tc>
        <w:tc>
          <w:tcPr>
            <w:tcW w:w="7675" w:type="dxa"/>
          </w:tcPr>
          <w:p w14:paraId="1E7F4801" w14:textId="77777777" w:rsidR="00BE4AF1" w:rsidRPr="002D44CB" w:rsidRDefault="00591F3C" w:rsidP="006B6A42">
            <w:pPr>
              <w:spacing w:before="96" w:after="96" w:line="240" w:lineRule="auto"/>
              <w:rPr>
                <w:rFonts w:ascii="Arial Narrow" w:hAnsi="Arial Narrow"/>
                <w:b/>
                <w:bCs/>
                <w:sz w:val="20"/>
                <w:szCs w:val="20"/>
              </w:rPr>
            </w:pPr>
            <w:r w:rsidRPr="002D44CB">
              <w:rPr>
                <w:rFonts w:ascii="Arial Narrow" w:hAnsi="Arial Narrow"/>
                <w:b/>
                <w:bCs/>
                <w:sz w:val="20"/>
                <w:szCs w:val="20"/>
              </w:rPr>
              <w:t>„Kary umowne”</w:t>
            </w:r>
            <w:r w:rsidRPr="002D44CB">
              <w:rPr>
                <w:rFonts w:ascii="Arial Narrow" w:hAnsi="Arial Narrow"/>
                <w:bCs/>
                <w:sz w:val="20"/>
                <w:szCs w:val="20"/>
              </w:rPr>
              <w:t xml:space="preserve"> – w każdym przypadku, gdy Warunki Kontraktu odnoszą się do „Odszkodowania za opóźnienia” należy przez to rozumieć „Kary umowne”.</w:t>
            </w:r>
          </w:p>
        </w:tc>
      </w:tr>
      <w:tr w:rsidR="00261218" w:rsidRPr="002D44CB" w14:paraId="4DF4179A" w14:textId="77777777" w:rsidTr="007E5BA2">
        <w:tc>
          <w:tcPr>
            <w:tcW w:w="1012" w:type="dxa"/>
          </w:tcPr>
          <w:p w14:paraId="78DAAA23"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1.1.3.13</w:t>
            </w:r>
          </w:p>
        </w:tc>
        <w:tc>
          <w:tcPr>
            <w:tcW w:w="7675" w:type="dxa"/>
          </w:tcPr>
          <w:p w14:paraId="77BDF886" w14:textId="3BF5C478" w:rsidR="00BE4AF1" w:rsidRPr="002D44CB" w:rsidRDefault="00591F3C" w:rsidP="006B6A42">
            <w:pPr>
              <w:spacing w:before="96" w:after="96" w:line="240" w:lineRule="auto"/>
              <w:rPr>
                <w:rFonts w:ascii="Arial Narrow" w:hAnsi="Arial Narrow"/>
                <w:bCs/>
                <w:sz w:val="20"/>
                <w:szCs w:val="20"/>
              </w:rPr>
            </w:pPr>
            <w:r w:rsidRPr="002D44CB">
              <w:rPr>
                <w:rFonts w:ascii="Arial Narrow" w:hAnsi="Arial Narrow"/>
                <w:b/>
                <w:bCs/>
                <w:sz w:val="20"/>
                <w:szCs w:val="20"/>
              </w:rPr>
              <w:t>„Pierwotny Czas na Ukończenie”</w:t>
            </w:r>
            <w:r w:rsidRPr="002D44CB">
              <w:rPr>
                <w:rFonts w:ascii="Arial Narrow" w:hAnsi="Arial Narrow"/>
                <w:bCs/>
                <w:sz w:val="20"/>
                <w:szCs w:val="20"/>
              </w:rPr>
              <w:t xml:space="preserve"> oznacza Czas na Ukończenie, jaki został podany w </w:t>
            </w:r>
            <w:r w:rsidRPr="002720DE">
              <w:rPr>
                <w:rFonts w:ascii="Arial Narrow" w:hAnsi="Arial Narrow"/>
                <w:bCs/>
                <w:strike/>
                <w:color w:val="FF0000"/>
                <w:sz w:val="20"/>
                <w:szCs w:val="20"/>
              </w:rPr>
              <w:t>Załączniku do Oferty</w:t>
            </w:r>
            <w:r w:rsidR="002720DE">
              <w:rPr>
                <w:rFonts w:ascii="Arial Narrow" w:hAnsi="Arial Narrow"/>
                <w:bCs/>
                <w:sz w:val="20"/>
                <w:szCs w:val="20"/>
              </w:rPr>
              <w:t xml:space="preserve"> </w:t>
            </w:r>
            <w:r w:rsidR="002720DE" w:rsidRPr="002720DE">
              <w:rPr>
                <w:rFonts w:ascii="Arial Narrow" w:hAnsi="Arial Narrow"/>
                <w:bCs/>
                <w:color w:val="FF0000"/>
                <w:sz w:val="20"/>
                <w:szCs w:val="20"/>
              </w:rPr>
              <w:t>Ofercie</w:t>
            </w:r>
            <w:r w:rsidR="006033A9" w:rsidRPr="002720DE">
              <w:rPr>
                <w:rFonts w:ascii="Arial Narrow" w:hAnsi="Arial Narrow"/>
                <w:bCs/>
                <w:color w:val="FF0000"/>
                <w:sz w:val="20"/>
                <w:szCs w:val="20"/>
              </w:rPr>
              <w:t>.</w:t>
            </w:r>
          </w:p>
        </w:tc>
      </w:tr>
      <w:tr w:rsidR="00261218" w:rsidRPr="002D44CB" w14:paraId="7AE61C51" w14:textId="77777777" w:rsidTr="007E5BA2">
        <w:tc>
          <w:tcPr>
            <w:tcW w:w="1012" w:type="dxa"/>
          </w:tcPr>
          <w:p w14:paraId="283A5094"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1.1.3.14</w:t>
            </w:r>
          </w:p>
        </w:tc>
        <w:tc>
          <w:tcPr>
            <w:tcW w:w="7675" w:type="dxa"/>
          </w:tcPr>
          <w:p w14:paraId="60320B3D" w14:textId="3E357BD8" w:rsidR="00BE4AF1" w:rsidRPr="002D44CB" w:rsidRDefault="00591F3C" w:rsidP="006B6A42">
            <w:pPr>
              <w:spacing w:before="96" w:after="96" w:line="240" w:lineRule="auto"/>
              <w:rPr>
                <w:rFonts w:ascii="Arial Narrow" w:hAnsi="Arial Narrow"/>
                <w:bCs/>
                <w:sz w:val="20"/>
                <w:szCs w:val="20"/>
              </w:rPr>
            </w:pPr>
            <w:r w:rsidRPr="002D44CB">
              <w:rPr>
                <w:rFonts w:ascii="Arial Narrow" w:hAnsi="Arial Narrow"/>
                <w:b/>
                <w:bCs/>
                <w:sz w:val="20"/>
                <w:szCs w:val="20"/>
              </w:rPr>
              <w:t>„Gwarancja Jakości”</w:t>
            </w:r>
            <w:r w:rsidRPr="002D44CB">
              <w:rPr>
                <w:rFonts w:ascii="Arial Narrow" w:hAnsi="Arial Narrow"/>
                <w:bCs/>
                <w:sz w:val="20"/>
                <w:szCs w:val="20"/>
              </w:rPr>
              <w:t xml:space="preserve"> oznacza 60 miesięcy</w:t>
            </w:r>
            <w:r w:rsidRPr="006B6A42">
              <w:rPr>
                <w:rFonts w:ascii="Arial Narrow" w:hAnsi="Arial Narrow"/>
                <w:bCs/>
                <w:sz w:val="20"/>
                <w:szCs w:val="20"/>
              </w:rPr>
              <w:t xml:space="preserve"> </w:t>
            </w:r>
            <w:r w:rsidRPr="002D44CB">
              <w:rPr>
                <w:rFonts w:ascii="Arial Narrow" w:hAnsi="Arial Narrow"/>
                <w:bCs/>
                <w:sz w:val="20"/>
                <w:szCs w:val="20"/>
              </w:rPr>
              <w:t>na zgłaszanie wad w Robotach lub jakimś ich Odcinku</w:t>
            </w:r>
            <w:r w:rsidR="00331403" w:rsidRPr="002D44CB">
              <w:rPr>
                <w:rFonts w:ascii="Arial Narrow" w:hAnsi="Arial Narrow"/>
                <w:bCs/>
                <w:sz w:val="20"/>
                <w:szCs w:val="20"/>
              </w:rPr>
              <w:br/>
            </w:r>
            <w:r w:rsidRPr="002D44CB">
              <w:rPr>
                <w:rFonts w:ascii="Arial Narrow" w:hAnsi="Arial Narrow"/>
                <w:bCs/>
                <w:sz w:val="20"/>
                <w:szCs w:val="20"/>
              </w:rPr>
              <w:t xml:space="preserve">(w zależności od przypadku) </w:t>
            </w:r>
            <w:r w:rsidR="00170BA3" w:rsidRPr="002D44CB">
              <w:rPr>
                <w:rFonts w:ascii="Arial Narrow" w:hAnsi="Arial Narrow"/>
                <w:bCs/>
                <w:sz w:val="20"/>
                <w:szCs w:val="20"/>
              </w:rPr>
              <w:t xml:space="preserve">i obejmuje </w:t>
            </w:r>
            <w:r w:rsidRPr="002D44CB">
              <w:rPr>
                <w:rFonts w:ascii="Arial Narrow" w:hAnsi="Arial Narrow"/>
                <w:bCs/>
                <w:sz w:val="20"/>
                <w:szCs w:val="20"/>
              </w:rPr>
              <w:t>zobowiązanie Wykonawcy do bezpłatnego usunięcia wad lub dostarczenia przedmiotu Umowy wolnego od wad w przypadku ich ujawnienia, a także Dokument Gwarancyjny oraz Karty gwarancyjne na wybrane Urządzenia</w:t>
            </w:r>
            <w:r w:rsidRPr="006B6A42">
              <w:rPr>
                <w:rFonts w:ascii="Arial Narrow" w:hAnsi="Arial Narrow"/>
                <w:bCs/>
                <w:iCs/>
                <w:sz w:val="20"/>
                <w:szCs w:val="20"/>
              </w:rPr>
              <w:t>.</w:t>
            </w:r>
          </w:p>
        </w:tc>
      </w:tr>
      <w:tr w:rsidR="00261218" w:rsidRPr="002D44CB" w14:paraId="53EE215B" w14:textId="77777777" w:rsidTr="007E5BA2">
        <w:tc>
          <w:tcPr>
            <w:tcW w:w="1012" w:type="dxa"/>
          </w:tcPr>
          <w:p w14:paraId="68D9449D"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1.1.6.10</w:t>
            </w:r>
          </w:p>
        </w:tc>
        <w:tc>
          <w:tcPr>
            <w:tcW w:w="7675" w:type="dxa"/>
          </w:tcPr>
          <w:p w14:paraId="722A182B" w14:textId="49F6B352" w:rsidR="00BE4AF1" w:rsidRPr="002D44CB" w:rsidRDefault="00591F3C" w:rsidP="006B6A42">
            <w:pPr>
              <w:spacing w:before="96" w:after="96" w:line="240" w:lineRule="auto"/>
              <w:rPr>
                <w:rFonts w:ascii="Arial Narrow" w:hAnsi="Arial Narrow"/>
                <w:sz w:val="20"/>
                <w:szCs w:val="20"/>
              </w:rPr>
            </w:pPr>
            <w:r w:rsidRPr="002D44CB">
              <w:rPr>
                <w:rFonts w:ascii="Arial Narrow" w:hAnsi="Arial Narrow"/>
                <w:b/>
                <w:bCs/>
                <w:sz w:val="20"/>
                <w:szCs w:val="20"/>
              </w:rPr>
              <w:t xml:space="preserve">„Ustawa Prawo zamówień publicznych” </w:t>
            </w:r>
            <w:r w:rsidRPr="00C3634E">
              <w:rPr>
                <w:rFonts w:ascii="Arial Narrow" w:hAnsi="Arial Narrow"/>
                <w:bCs/>
                <w:sz w:val="20"/>
                <w:szCs w:val="20"/>
              </w:rPr>
              <w:t>(</w:t>
            </w:r>
            <w:r w:rsidRPr="002D44CB">
              <w:rPr>
                <w:rFonts w:ascii="Arial Narrow" w:hAnsi="Arial Narrow"/>
                <w:bCs/>
                <w:sz w:val="20"/>
                <w:szCs w:val="20"/>
              </w:rPr>
              <w:t xml:space="preserve">dalej także jako </w:t>
            </w:r>
            <w:r w:rsidRPr="002D44CB">
              <w:rPr>
                <w:rFonts w:ascii="Arial Narrow" w:hAnsi="Arial Narrow"/>
                <w:b/>
                <w:sz w:val="20"/>
                <w:szCs w:val="20"/>
              </w:rPr>
              <w:t>„</w:t>
            </w:r>
            <w:r w:rsidR="00182478" w:rsidRPr="002D44CB">
              <w:rPr>
                <w:rFonts w:ascii="Arial Narrow" w:hAnsi="Arial Narrow"/>
                <w:b/>
                <w:sz w:val="20"/>
                <w:szCs w:val="20"/>
              </w:rPr>
              <w:t>Pzp</w:t>
            </w:r>
            <w:r w:rsidRPr="002D44CB">
              <w:rPr>
                <w:rFonts w:ascii="Arial Narrow" w:hAnsi="Arial Narrow"/>
                <w:b/>
                <w:sz w:val="20"/>
                <w:szCs w:val="20"/>
              </w:rPr>
              <w:t>”</w:t>
            </w:r>
            <w:r w:rsidRPr="002D44CB">
              <w:rPr>
                <w:rFonts w:ascii="Arial Narrow" w:hAnsi="Arial Narrow"/>
                <w:sz w:val="20"/>
                <w:szCs w:val="20"/>
              </w:rPr>
              <w:t>) oznacza ustawę z dnia</w:t>
            </w:r>
            <w:r w:rsidR="00C47073" w:rsidRPr="002D44CB">
              <w:rPr>
                <w:rFonts w:ascii="Arial Narrow" w:hAnsi="Arial Narrow"/>
                <w:sz w:val="20"/>
                <w:szCs w:val="20"/>
              </w:rPr>
              <w:br/>
            </w:r>
            <w:r w:rsidR="00182478" w:rsidRPr="002D44CB">
              <w:rPr>
                <w:rFonts w:ascii="Arial Narrow" w:hAnsi="Arial Narrow"/>
                <w:sz w:val="20"/>
                <w:szCs w:val="20"/>
              </w:rPr>
              <w:t>11 września 2019</w:t>
            </w:r>
            <w:r w:rsidRPr="002D44CB">
              <w:rPr>
                <w:rFonts w:ascii="Arial Narrow" w:hAnsi="Arial Narrow"/>
                <w:sz w:val="20"/>
                <w:szCs w:val="20"/>
              </w:rPr>
              <w:t xml:space="preserve"> r. </w:t>
            </w:r>
            <w:r w:rsidR="00E46EDB">
              <w:rPr>
                <w:rFonts w:ascii="Arial Narrow" w:hAnsi="Arial Narrow"/>
                <w:sz w:val="20"/>
                <w:szCs w:val="20"/>
              </w:rPr>
              <w:t xml:space="preserve">- </w:t>
            </w:r>
            <w:r w:rsidRPr="002D44CB">
              <w:rPr>
                <w:rFonts w:ascii="Arial Narrow" w:hAnsi="Arial Narrow"/>
                <w:sz w:val="20"/>
                <w:szCs w:val="20"/>
              </w:rPr>
              <w:t>Prawo zamówień publicznych</w:t>
            </w:r>
            <w:r w:rsidR="00331403" w:rsidRPr="002D44CB">
              <w:rPr>
                <w:rFonts w:ascii="Arial Narrow" w:hAnsi="Arial Narrow"/>
                <w:sz w:val="20"/>
                <w:szCs w:val="20"/>
              </w:rPr>
              <w:t xml:space="preserve"> (Dz. U. z 2021 r., poz. 1129</w:t>
            </w:r>
            <w:r w:rsidR="00E46EDB">
              <w:rPr>
                <w:rFonts w:ascii="Arial Narrow" w:hAnsi="Arial Narrow"/>
                <w:sz w:val="20"/>
                <w:szCs w:val="20"/>
              </w:rPr>
              <w:t xml:space="preserve"> z późn. zm.</w:t>
            </w:r>
            <w:r w:rsidR="00331403" w:rsidRPr="002D44CB">
              <w:rPr>
                <w:rFonts w:ascii="Arial Narrow" w:hAnsi="Arial Narrow"/>
                <w:sz w:val="20"/>
                <w:szCs w:val="20"/>
              </w:rPr>
              <w:t>)</w:t>
            </w:r>
            <w:r w:rsidR="00182478" w:rsidRPr="002D44CB">
              <w:rPr>
                <w:rFonts w:ascii="Arial Narrow" w:hAnsi="Arial Narrow"/>
                <w:sz w:val="20"/>
                <w:szCs w:val="20"/>
              </w:rPr>
              <w:t>.</w:t>
            </w:r>
          </w:p>
        </w:tc>
      </w:tr>
      <w:tr w:rsidR="00261218" w:rsidRPr="002D44CB" w14:paraId="4F4751BD" w14:textId="77777777" w:rsidTr="007E5BA2">
        <w:tc>
          <w:tcPr>
            <w:tcW w:w="1012" w:type="dxa"/>
          </w:tcPr>
          <w:p w14:paraId="71828416"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1.1.6.11</w:t>
            </w:r>
          </w:p>
        </w:tc>
        <w:tc>
          <w:tcPr>
            <w:tcW w:w="7675" w:type="dxa"/>
          </w:tcPr>
          <w:p w14:paraId="37122CA4" w14:textId="519FE01D"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w:t>
            </w:r>
            <w:r w:rsidR="00E46EDB">
              <w:rPr>
                <w:rFonts w:ascii="Arial Narrow" w:hAnsi="Arial Narrow"/>
                <w:b/>
                <w:bCs/>
                <w:sz w:val="20"/>
                <w:szCs w:val="20"/>
              </w:rPr>
              <w:t xml:space="preserve">ustawa </w:t>
            </w:r>
            <w:r w:rsidRPr="00313D27">
              <w:rPr>
                <w:rFonts w:ascii="Arial Narrow" w:hAnsi="Arial Narrow"/>
                <w:b/>
                <w:bCs/>
                <w:sz w:val="20"/>
                <w:szCs w:val="20"/>
              </w:rPr>
              <w:t>Prawo budowlane</w:t>
            </w:r>
            <w:r w:rsidRPr="00C3634E">
              <w:rPr>
                <w:rFonts w:ascii="Arial Narrow" w:hAnsi="Arial Narrow"/>
                <w:bCs/>
                <w:sz w:val="20"/>
                <w:szCs w:val="20"/>
              </w:rPr>
              <w:t xml:space="preserve">” </w:t>
            </w:r>
            <w:r w:rsidR="00E46EDB" w:rsidRPr="00C3634E">
              <w:rPr>
                <w:rFonts w:ascii="Arial Narrow" w:hAnsi="Arial Narrow"/>
                <w:bCs/>
                <w:sz w:val="20"/>
                <w:szCs w:val="20"/>
              </w:rPr>
              <w:t>(dalej także jako</w:t>
            </w:r>
            <w:r w:rsidR="00E46EDB" w:rsidRPr="00E46EDB">
              <w:rPr>
                <w:rFonts w:ascii="Arial Narrow" w:hAnsi="Arial Narrow"/>
                <w:b/>
                <w:bCs/>
                <w:sz w:val="20"/>
                <w:szCs w:val="20"/>
              </w:rPr>
              <w:t xml:space="preserve"> „Prawo budowlane”</w:t>
            </w:r>
            <w:r w:rsidR="00E46EDB" w:rsidRPr="00C3634E">
              <w:rPr>
                <w:rFonts w:ascii="Arial Narrow" w:hAnsi="Arial Narrow"/>
                <w:bCs/>
                <w:sz w:val="20"/>
                <w:szCs w:val="20"/>
              </w:rPr>
              <w:t xml:space="preserve">) </w:t>
            </w:r>
            <w:r w:rsidRPr="00313D27">
              <w:rPr>
                <w:rFonts w:ascii="Arial Narrow" w:hAnsi="Arial Narrow"/>
                <w:sz w:val="20"/>
                <w:szCs w:val="20"/>
              </w:rPr>
              <w:t>oznacza ustawę z dnia 7 lipca 1994 r.</w:t>
            </w:r>
            <w:r w:rsidR="00E46EDB">
              <w:rPr>
                <w:rFonts w:ascii="Arial Narrow" w:hAnsi="Arial Narrow"/>
                <w:sz w:val="20"/>
                <w:szCs w:val="20"/>
              </w:rPr>
              <w:t xml:space="preserve"> - Prawo budowlane</w:t>
            </w:r>
            <w:r w:rsidRPr="00313D27">
              <w:rPr>
                <w:rFonts w:ascii="Arial Narrow" w:hAnsi="Arial Narrow"/>
                <w:sz w:val="20"/>
                <w:szCs w:val="20"/>
              </w:rPr>
              <w:t xml:space="preserve"> (Dz.U. z 20</w:t>
            </w:r>
            <w:r w:rsidR="00064E3F" w:rsidRPr="00313D27">
              <w:rPr>
                <w:rFonts w:ascii="Arial Narrow" w:hAnsi="Arial Narrow"/>
                <w:sz w:val="20"/>
                <w:szCs w:val="20"/>
              </w:rPr>
              <w:t>20</w:t>
            </w:r>
            <w:r w:rsidRPr="00313D27">
              <w:rPr>
                <w:rFonts w:ascii="Arial Narrow" w:hAnsi="Arial Narrow"/>
                <w:sz w:val="20"/>
                <w:szCs w:val="20"/>
              </w:rPr>
              <w:t xml:space="preserve"> r. poz. </w:t>
            </w:r>
            <w:r w:rsidR="00064E3F" w:rsidRPr="00313D27">
              <w:rPr>
                <w:rFonts w:ascii="Arial Narrow" w:hAnsi="Arial Narrow"/>
                <w:sz w:val="20"/>
                <w:szCs w:val="20"/>
              </w:rPr>
              <w:t>1333</w:t>
            </w:r>
            <w:r w:rsidRPr="00313D27">
              <w:rPr>
                <w:rFonts w:ascii="Arial Narrow" w:hAnsi="Arial Narrow"/>
                <w:sz w:val="20"/>
                <w:szCs w:val="20"/>
              </w:rPr>
              <w:t xml:space="preserve"> z późn. zm.) wraz z towarzyszącymi rozporządzeniami, regulując</w:t>
            </w:r>
            <w:r w:rsidR="004B7A0E" w:rsidRPr="00313D27">
              <w:rPr>
                <w:rFonts w:ascii="Arial Narrow" w:hAnsi="Arial Narrow"/>
                <w:sz w:val="20"/>
                <w:szCs w:val="20"/>
              </w:rPr>
              <w:t>ymi</w:t>
            </w:r>
            <w:r w:rsidRPr="00313D27">
              <w:rPr>
                <w:rFonts w:ascii="Arial Narrow" w:hAnsi="Arial Narrow"/>
                <w:sz w:val="20"/>
                <w:szCs w:val="20"/>
              </w:rPr>
              <w:t xml:space="preserve"> działalność obejmującą projektowanie, budowę, utrzymanie i rozbiórki obiektów budowlanych oraz określającą zasady działania organów administracji publicznej </w:t>
            </w:r>
            <w:r w:rsidR="004B7A0E" w:rsidRPr="00313D27">
              <w:rPr>
                <w:rFonts w:ascii="Arial Narrow" w:hAnsi="Arial Narrow"/>
                <w:sz w:val="20"/>
                <w:szCs w:val="20"/>
              </w:rPr>
              <w:t xml:space="preserve">w ww. zakresie. </w:t>
            </w:r>
          </w:p>
        </w:tc>
      </w:tr>
      <w:tr w:rsidR="00261218" w:rsidRPr="002D44CB" w14:paraId="01EBE2B2" w14:textId="77777777" w:rsidTr="007E5BA2">
        <w:tc>
          <w:tcPr>
            <w:tcW w:w="1012" w:type="dxa"/>
          </w:tcPr>
          <w:p w14:paraId="7E17A868"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lastRenderedPageBreak/>
              <w:t>1.1.6.12</w:t>
            </w:r>
          </w:p>
        </w:tc>
        <w:tc>
          <w:tcPr>
            <w:tcW w:w="7675" w:type="dxa"/>
          </w:tcPr>
          <w:p w14:paraId="6CA49B6F" w14:textId="4701F1A2"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 xml:space="preserve">„Projekt Budowlany” </w:t>
            </w:r>
            <w:r w:rsidRPr="00313D27">
              <w:rPr>
                <w:rFonts w:ascii="Arial Narrow" w:hAnsi="Arial Narrow"/>
                <w:sz w:val="20"/>
                <w:szCs w:val="20"/>
              </w:rPr>
              <w:t xml:space="preserve">oznacza dokumentację wymaganą przez Prawo budowlane, zgodną </w:t>
            </w:r>
            <w:r w:rsidR="00BF2E71" w:rsidRPr="00313D27">
              <w:rPr>
                <w:rFonts w:ascii="Arial Narrow" w:hAnsi="Arial Narrow"/>
                <w:sz w:val="20"/>
                <w:szCs w:val="20"/>
              </w:rPr>
              <w:br/>
            </w:r>
            <w:r w:rsidRPr="00313D27">
              <w:rPr>
                <w:rFonts w:ascii="Arial Narrow" w:hAnsi="Arial Narrow"/>
                <w:sz w:val="20"/>
                <w:szCs w:val="20"/>
              </w:rPr>
              <w:t xml:space="preserve">z rozporządzeniem Ministra </w:t>
            </w:r>
            <w:r w:rsidR="008D5EE7" w:rsidRPr="00313D27">
              <w:rPr>
                <w:rFonts w:ascii="Arial Narrow" w:hAnsi="Arial Narrow"/>
                <w:sz w:val="20"/>
                <w:szCs w:val="20"/>
              </w:rPr>
              <w:t>Rozwoju z dnia 11 września 2020 r. w sprawie szczegółowego zakresu</w:t>
            </w:r>
            <w:r w:rsidR="008D5EE7" w:rsidRPr="00313D27">
              <w:rPr>
                <w:rFonts w:ascii="Arial Narrow" w:hAnsi="Arial Narrow"/>
                <w:sz w:val="20"/>
                <w:szCs w:val="20"/>
              </w:rPr>
              <w:br/>
              <w:t>i formy projektu budowlanego (Dz. U. poz. 1609 z późn. zm.)</w:t>
            </w:r>
            <w:r w:rsidRPr="00313D27">
              <w:rPr>
                <w:rFonts w:ascii="Arial Narrow" w:hAnsi="Arial Narrow"/>
                <w:sz w:val="20"/>
                <w:szCs w:val="20"/>
              </w:rPr>
              <w:t>.</w:t>
            </w:r>
          </w:p>
        </w:tc>
      </w:tr>
      <w:tr w:rsidR="00261218" w:rsidRPr="002D44CB" w14:paraId="22DA045A" w14:textId="77777777" w:rsidTr="007E5BA2">
        <w:tc>
          <w:tcPr>
            <w:tcW w:w="1012" w:type="dxa"/>
          </w:tcPr>
          <w:p w14:paraId="51647365" w14:textId="77777777" w:rsidR="00BE4AF1" w:rsidRPr="002D44CB" w:rsidRDefault="00591F3C" w:rsidP="006B6A42">
            <w:pPr>
              <w:spacing w:before="96" w:after="96"/>
              <w:jc w:val="left"/>
              <w:rPr>
                <w:rFonts w:ascii="Arial Narrow" w:hAnsi="Arial Narrow"/>
                <w:b/>
                <w:sz w:val="20"/>
                <w:szCs w:val="20"/>
              </w:rPr>
            </w:pPr>
            <w:r w:rsidRPr="002D44CB">
              <w:rPr>
                <w:rFonts w:ascii="Arial Narrow" w:hAnsi="Arial Narrow"/>
                <w:b/>
                <w:sz w:val="20"/>
                <w:szCs w:val="20"/>
              </w:rPr>
              <w:t>1.1.6.13</w:t>
            </w:r>
          </w:p>
        </w:tc>
        <w:tc>
          <w:tcPr>
            <w:tcW w:w="7675" w:type="dxa"/>
          </w:tcPr>
          <w:p w14:paraId="7BFFE3FB" w14:textId="6EC069E3" w:rsidR="00BE4AF1" w:rsidRPr="00313D27" w:rsidRDefault="00591F3C" w:rsidP="00313D27">
            <w:pPr>
              <w:pStyle w:val="listawypunktowana"/>
              <w:rPr>
                <w:rFonts w:ascii="Arial Narrow" w:hAnsi="Arial Narrow"/>
                <w:sz w:val="20"/>
                <w:szCs w:val="20"/>
              </w:rPr>
            </w:pPr>
            <w:r w:rsidRPr="00313D27">
              <w:rPr>
                <w:rFonts w:ascii="Arial Narrow" w:hAnsi="Arial Narrow"/>
                <w:b/>
                <w:bCs/>
                <w:caps/>
                <w:sz w:val="20"/>
                <w:szCs w:val="20"/>
              </w:rPr>
              <w:t>„</w:t>
            </w:r>
            <w:r w:rsidRPr="00313D27">
              <w:rPr>
                <w:rFonts w:ascii="Arial Narrow" w:hAnsi="Arial Narrow"/>
                <w:b/>
                <w:bCs/>
                <w:sz w:val="20"/>
                <w:szCs w:val="20"/>
              </w:rPr>
              <w:t>Pozwolenie na Budowę</w:t>
            </w:r>
            <w:r w:rsidRPr="00313D27">
              <w:rPr>
                <w:rFonts w:ascii="Arial Narrow" w:hAnsi="Arial Narrow"/>
                <w:sz w:val="20"/>
                <w:szCs w:val="20"/>
              </w:rPr>
              <w:t>” oznacza dokument „Decyzja o pozwoleniu na budowę” lub odpowiednio inną akceptację,</w:t>
            </w:r>
            <w:r w:rsidR="006C5086" w:rsidRPr="00313D27">
              <w:rPr>
                <w:rFonts w:ascii="Arial Narrow" w:hAnsi="Arial Narrow"/>
                <w:sz w:val="20"/>
                <w:szCs w:val="20"/>
              </w:rPr>
              <w:t xml:space="preserve"> </w:t>
            </w:r>
            <w:r w:rsidRPr="00313D27">
              <w:rPr>
                <w:rFonts w:ascii="Arial Narrow" w:hAnsi="Arial Narrow"/>
                <w:sz w:val="20"/>
                <w:szCs w:val="20"/>
              </w:rPr>
              <w:t>wydane</w:t>
            </w:r>
            <w:r w:rsidR="006C5086" w:rsidRPr="00313D27">
              <w:rPr>
                <w:rFonts w:ascii="Arial Narrow" w:hAnsi="Arial Narrow"/>
                <w:sz w:val="20"/>
                <w:szCs w:val="20"/>
              </w:rPr>
              <w:t xml:space="preserve"> </w:t>
            </w:r>
            <w:r w:rsidRPr="00313D27">
              <w:rPr>
                <w:rFonts w:ascii="Arial Narrow" w:hAnsi="Arial Narrow"/>
                <w:sz w:val="20"/>
                <w:szCs w:val="20"/>
              </w:rPr>
              <w:t>w formie decyzji administracyjnej przez właściwy organ administracji</w:t>
            </w:r>
            <w:r w:rsidR="006C5086" w:rsidRPr="00313D27">
              <w:rPr>
                <w:rFonts w:ascii="Arial Narrow" w:hAnsi="Arial Narrow"/>
                <w:sz w:val="20"/>
                <w:szCs w:val="20"/>
              </w:rPr>
              <w:t xml:space="preserve"> </w:t>
            </w:r>
            <w:r w:rsidRPr="00313D27">
              <w:rPr>
                <w:rFonts w:ascii="Arial Narrow" w:hAnsi="Arial Narrow"/>
                <w:sz w:val="20"/>
                <w:szCs w:val="20"/>
              </w:rPr>
              <w:t>architektoniczno–budowlan</w:t>
            </w:r>
            <w:r w:rsidR="00331403" w:rsidRPr="00313D27">
              <w:rPr>
                <w:rFonts w:ascii="Arial Narrow" w:hAnsi="Arial Narrow"/>
                <w:sz w:val="20"/>
                <w:szCs w:val="20"/>
              </w:rPr>
              <w:t>ej</w:t>
            </w:r>
            <w:r w:rsidRPr="00313D27">
              <w:rPr>
                <w:rFonts w:ascii="Arial Narrow" w:hAnsi="Arial Narrow"/>
                <w:sz w:val="20"/>
                <w:szCs w:val="20"/>
              </w:rPr>
              <w:t xml:space="preserve">, na podstawie Rozdziału 4 Prawa budowlanego. </w:t>
            </w:r>
          </w:p>
        </w:tc>
      </w:tr>
      <w:tr w:rsidR="00E06AF2" w:rsidRPr="002D44CB" w14:paraId="011E15F5" w14:textId="77777777" w:rsidTr="007E5BA2">
        <w:tc>
          <w:tcPr>
            <w:tcW w:w="1012" w:type="dxa"/>
          </w:tcPr>
          <w:p w14:paraId="7C1AEBF5" w14:textId="68F7B151" w:rsidR="00E06AF2" w:rsidRPr="002D44CB" w:rsidRDefault="00E06AF2" w:rsidP="006B6A42">
            <w:pPr>
              <w:spacing w:before="96" w:after="96"/>
              <w:jc w:val="left"/>
              <w:rPr>
                <w:rFonts w:ascii="Arial Narrow" w:hAnsi="Arial Narrow"/>
                <w:b/>
                <w:sz w:val="20"/>
                <w:szCs w:val="20"/>
              </w:rPr>
            </w:pPr>
            <w:r>
              <w:rPr>
                <w:rFonts w:ascii="Arial Narrow" w:hAnsi="Arial Narrow"/>
                <w:b/>
                <w:sz w:val="20"/>
                <w:szCs w:val="20"/>
              </w:rPr>
              <w:t>1.1.6.14</w:t>
            </w:r>
          </w:p>
        </w:tc>
        <w:tc>
          <w:tcPr>
            <w:tcW w:w="7675" w:type="dxa"/>
          </w:tcPr>
          <w:p w14:paraId="2FDB0A12" w14:textId="244ACFDF" w:rsidR="00E06AF2" w:rsidRPr="00313D27" w:rsidRDefault="00E06AF2" w:rsidP="003023E0">
            <w:pPr>
              <w:pStyle w:val="listawypunktowana"/>
              <w:rPr>
                <w:rFonts w:ascii="Arial Narrow" w:hAnsi="Arial Narrow"/>
                <w:sz w:val="20"/>
                <w:szCs w:val="20"/>
              </w:rPr>
            </w:pPr>
            <w:r w:rsidRPr="00313D27">
              <w:rPr>
                <w:rFonts w:ascii="Arial Narrow" w:hAnsi="Arial Narrow"/>
                <w:b/>
                <w:sz w:val="20"/>
                <w:szCs w:val="20"/>
              </w:rPr>
              <w:t>„Zgłoszenie wykonywania robót budowlanych”</w:t>
            </w:r>
            <w:r w:rsidRPr="00313D27">
              <w:rPr>
                <w:rFonts w:ascii="Arial Narrow" w:hAnsi="Arial Narrow"/>
                <w:sz w:val="20"/>
                <w:szCs w:val="20"/>
              </w:rPr>
              <w:t xml:space="preserve"> – zgłoszenie właściwemu Organowi rodzaju, zakresu i sposobu wykonywania robót budowlanych oraz terminu ich rozpoczęcia zgodnie z </w:t>
            </w:r>
            <w:r w:rsidR="00E46EDB">
              <w:rPr>
                <w:rFonts w:ascii="Arial Narrow" w:hAnsi="Arial Narrow"/>
                <w:sz w:val="20"/>
                <w:szCs w:val="20"/>
              </w:rPr>
              <w:t>P</w:t>
            </w:r>
            <w:r w:rsidRPr="00313D27">
              <w:rPr>
                <w:rFonts w:ascii="Arial Narrow" w:hAnsi="Arial Narrow"/>
                <w:sz w:val="20"/>
                <w:szCs w:val="20"/>
              </w:rPr>
              <w:t>rawem budowlanym - art. 29</w:t>
            </w:r>
            <w:r w:rsidR="00E46EDB">
              <w:rPr>
                <w:rFonts w:ascii="Arial Narrow" w:hAnsi="Arial Narrow"/>
                <w:sz w:val="20"/>
                <w:szCs w:val="20"/>
              </w:rPr>
              <w:t>-</w:t>
            </w:r>
            <w:r w:rsidRPr="00313D27">
              <w:rPr>
                <w:rFonts w:ascii="Arial Narrow" w:hAnsi="Arial Narrow"/>
                <w:sz w:val="20"/>
                <w:szCs w:val="20"/>
              </w:rPr>
              <w:t>31, co do ww. którego organ nie wniósł sprzeciwu.</w:t>
            </w:r>
          </w:p>
        </w:tc>
      </w:tr>
      <w:tr w:rsidR="00261218" w:rsidRPr="002D44CB" w14:paraId="02715809" w14:textId="77777777" w:rsidTr="007E5BA2">
        <w:tc>
          <w:tcPr>
            <w:tcW w:w="1012" w:type="dxa"/>
          </w:tcPr>
          <w:p w14:paraId="20E5C764" w14:textId="66AB1489"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1.1.6.1</w:t>
            </w:r>
            <w:r w:rsidR="003C6FE5">
              <w:rPr>
                <w:rFonts w:ascii="Arial Narrow" w:hAnsi="Arial Narrow"/>
                <w:b/>
                <w:sz w:val="20"/>
                <w:szCs w:val="20"/>
              </w:rPr>
              <w:t>5</w:t>
            </w:r>
          </w:p>
        </w:tc>
        <w:tc>
          <w:tcPr>
            <w:tcW w:w="7675" w:type="dxa"/>
          </w:tcPr>
          <w:p w14:paraId="2A1F00E0" w14:textId="6515595A" w:rsidR="00BE4AF1" w:rsidRPr="00313D27" w:rsidRDefault="00591F3C" w:rsidP="00E46EDB">
            <w:pPr>
              <w:pStyle w:val="listawypunktowana"/>
              <w:rPr>
                <w:rFonts w:ascii="Arial Narrow" w:hAnsi="Arial Narrow"/>
                <w:bCs/>
                <w:sz w:val="20"/>
                <w:szCs w:val="20"/>
              </w:rPr>
            </w:pPr>
            <w:r w:rsidRPr="00313D27">
              <w:rPr>
                <w:rFonts w:ascii="Arial Narrow" w:hAnsi="Arial Narrow"/>
                <w:b/>
                <w:bCs/>
                <w:sz w:val="20"/>
                <w:szCs w:val="20"/>
              </w:rPr>
              <w:t xml:space="preserve">„Dziennik Budowy” </w:t>
            </w:r>
            <w:r w:rsidRPr="00313D27">
              <w:rPr>
                <w:rFonts w:ascii="Arial Narrow" w:hAnsi="Arial Narrow"/>
                <w:sz w:val="20"/>
                <w:szCs w:val="20"/>
              </w:rPr>
              <w:t>oznacza urzędowy dokument przebiegu robót, zdarzeń i okoliczności zachodzących w toku wykonywania robót prowadzony przez Wykonawcę na Placu Budowy zgodnie</w:t>
            </w:r>
            <w:r w:rsidR="006C5086" w:rsidRPr="00313D27">
              <w:rPr>
                <w:rFonts w:ascii="Arial Narrow" w:hAnsi="Arial Narrow"/>
                <w:sz w:val="20"/>
                <w:szCs w:val="20"/>
              </w:rPr>
              <w:br/>
            </w:r>
            <w:r w:rsidRPr="00313D27">
              <w:rPr>
                <w:rFonts w:ascii="Arial Narrow" w:hAnsi="Arial Narrow"/>
                <w:sz w:val="20"/>
                <w:szCs w:val="20"/>
              </w:rPr>
              <w:t>z wymaganiami Prawa budowlanego</w:t>
            </w:r>
            <w:r w:rsidR="0061435B" w:rsidRPr="00313D27">
              <w:rPr>
                <w:rFonts w:ascii="Arial Narrow" w:hAnsi="Arial Narrow"/>
                <w:sz w:val="20"/>
                <w:szCs w:val="20"/>
              </w:rPr>
              <w:t xml:space="preserve"> </w:t>
            </w:r>
            <w:r w:rsidRPr="00313D27">
              <w:rPr>
                <w:rFonts w:ascii="Arial Narrow" w:hAnsi="Arial Narrow"/>
                <w:sz w:val="20"/>
                <w:szCs w:val="20"/>
              </w:rPr>
              <w:t>i rozporządzenia</w:t>
            </w:r>
            <w:r w:rsidR="0061435B" w:rsidRPr="00313D27">
              <w:rPr>
                <w:rFonts w:ascii="Arial Narrow" w:hAnsi="Arial Narrow"/>
                <w:sz w:val="20"/>
                <w:szCs w:val="20"/>
              </w:rPr>
              <w:t xml:space="preserve"> Ministra Infrastruktury </w:t>
            </w:r>
            <w:r w:rsidR="00E46EDB" w:rsidRPr="00E46EDB">
              <w:rPr>
                <w:rFonts w:ascii="Arial Narrow" w:hAnsi="Arial Narrow"/>
                <w:sz w:val="20"/>
                <w:szCs w:val="20"/>
              </w:rPr>
              <w:t xml:space="preserve">z dnia 26 czerwca 2002 r. </w:t>
            </w:r>
            <w:r w:rsidR="0061435B" w:rsidRPr="00313D27">
              <w:rPr>
                <w:rFonts w:ascii="Arial Narrow" w:hAnsi="Arial Narrow"/>
                <w:sz w:val="20"/>
                <w:szCs w:val="20"/>
              </w:rPr>
              <w:t>w sprawie dziennika budowy, montażu i rozbiórki, tablicy informacyjnej oraz ogłoszenia zawierającego dane dotyczące bezpieczeństwa pracy i ochrony zdrowia (Dz. U. z 2018 r., poz. 963</w:t>
            </w:r>
            <w:r w:rsidR="00E46EDB">
              <w:rPr>
                <w:rFonts w:ascii="Arial Narrow" w:hAnsi="Arial Narrow"/>
                <w:sz w:val="20"/>
                <w:szCs w:val="20"/>
              </w:rPr>
              <w:t xml:space="preserve"> z późn. zm.</w:t>
            </w:r>
            <w:r w:rsidR="0061435B" w:rsidRPr="00313D27">
              <w:rPr>
                <w:rFonts w:ascii="Arial Narrow" w:hAnsi="Arial Narrow"/>
                <w:sz w:val="20"/>
                <w:szCs w:val="20"/>
              </w:rPr>
              <w:t>), wydawany odpłatnie przez właściwy organ przed przystąpieniem do Robót.</w:t>
            </w:r>
          </w:p>
        </w:tc>
      </w:tr>
      <w:tr w:rsidR="00261218" w:rsidRPr="002D44CB" w14:paraId="242C2EC5" w14:textId="77777777" w:rsidTr="007E5BA2">
        <w:tc>
          <w:tcPr>
            <w:tcW w:w="1012" w:type="dxa"/>
          </w:tcPr>
          <w:p w14:paraId="514B0FC2" w14:textId="4C3FBB56"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1.1.6.1</w:t>
            </w:r>
            <w:r w:rsidR="003C6FE5">
              <w:rPr>
                <w:rFonts w:ascii="Arial Narrow" w:hAnsi="Arial Narrow"/>
                <w:b/>
                <w:sz w:val="20"/>
                <w:szCs w:val="20"/>
              </w:rPr>
              <w:t>6</w:t>
            </w:r>
          </w:p>
        </w:tc>
        <w:tc>
          <w:tcPr>
            <w:tcW w:w="7675" w:type="dxa"/>
          </w:tcPr>
          <w:p w14:paraId="47A8720D"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„Raport o Postępie Prac</w:t>
            </w:r>
            <w:r w:rsidRPr="00313D27">
              <w:rPr>
                <w:rFonts w:ascii="Arial Narrow" w:hAnsi="Arial Narrow"/>
                <w:sz w:val="20"/>
                <w:szCs w:val="20"/>
              </w:rPr>
              <w:t xml:space="preserve">” oznacza raporty wymagane zgodnie z </w:t>
            </w:r>
            <w:r w:rsidR="00BB34B7" w:rsidRPr="00313D27">
              <w:rPr>
                <w:rFonts w:ascii="Arial Narrow" w:hAnsi="Arial Narrow"/>
                <w:sz w:val="20"/>
                <w:szCs w:val="20"/>
              </w:rPr>
              <w:t>Subklauzulą</w:t>
            </w:r>
            <w:r w:rsidRPr="00313D27">
              <w:rPr>
                <w:rFonts w:ascii="Arial Narrow" w:hAnsi="Arial Narrow"/>
                <w:sz w:val="20"/>
                <w:szCs w:val="20"/>
              </w:rPr>
              <w:t xml:space="preserve"> 4.2</w:t>
            </w:r>
            <w:r w:rsidR="00D93B6D" w:rsidRPr="00313D27">
              <w:rPr>
                <w:rFonts w:ascii="Arial Narrow" w:hAnsi="Arial Narrow"/>
                <w:sz w:val="20"/>
                <w:szCs w:val="20"/>
              </w:rPr>
              <w:t>0</w:t>
            </w:r>
            <w:r w:rsidRPr="00313D27">
              <w:rPr>
                <w:rFonts w:ascii="Arial Narrow" w:hAnsi="Arial Narrow"/>
                <w:sz w:val="20"/>
                <w:szCs w:val="20"/>
              </w:rPr>
              <w:t xml:space="preserve"> Warunków Szczególnych.</w:t>
            </w:r>
          </w:p>
        </w:tc>
      </w:tr>
      <w:tr w:rsidR="00261218" w:rsidRPr="002D44CB" w14:paraId="775A3752" w14:textId="77777777" w:rsidTr="007E5BA2">
        <w:tc>
          <w:tcPr>
            <w:tcW w:w="1012" w:type="dxa"/>
          </w:tcPr>
          <w:p w14:paraId="4E0B116F" w14:textId="4402BDD7"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1.1.6.1</w:t>
            </w:r>
            <w:r w:rsidR="003C6FE5">
              <w:rPr>
                <w:rFonts w:ascii="Arial Narrow" w:hAnsi="Arial Narrow"/>
                <w:b/>
                <w:sz w:val="20"/>
                <w:szCs w:val="20"/>
              </w:rPr>
              <w:t>7</w:t>
            </w:r>
          </w:p>
        </w:tc>
        <w:tc>
          <w:tcPr>
            <w:tcW w:w="7675" w:type="dxa"/>
          </w:tcPr>
          <w:p w14:paraId="19A8AF4F"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 xml:space="preserve">„Narady z Postępu Prac” </w:t>
            </w:r>
            <w:r w:rsidRPr="00313D27">
              <w:rPr>
                <w:rFonts w:ascii="Arial Narrow" w:hAnsi="Arial Narrow"/>
                <w:sz w:val="20"/>
                <w:szCs w:val="20"/>
              </w:rPr>
              <w:t xml:space="preserve">oznaczają Narady dotyczące Postępu Prac wymagane zgodnie z </w:t>
            </w:r>
            <w:r w:rsidR="00D93B6D" w:rsidRPr="00313D27">
              <w:rPr>
                <w:rFonts w:ascii="Arial Narrow" w:hAnsi="Arial Narrow"/>
                <w:sz w:val="20"/>
                <w:szCs w:val="20"/>
              </w:rPr>
              <w:t>Subklauzuli</w:t>
            </w:r>
            <w:r w:rsidRPr="00313D27">
              <w:rPr>
                <w:rFonts w:ascii="Arial Narrow" w:hAnsi="Arial Narrow"/>
                <w:sz w:val="20"/>
                <w:szCs w:val="20"/>
              </w:rPr>
              <w:t xml:space="preserve"> 4.2</w:t>
            </w:r>
            <w:r w:rsidR="00D93B6D" w:rsidRPr="00313D27">
              <w:rPr>
                <w:rFonts w:ascii="Arial Narrow" w:hAnsi="Arial Narrow"/>
                <w:sz w:val="20"/>
                <w:szCs w:val="20"/>
              </w:rPr>
              <w:t>4</w:t>
            </w:r>
            <w:r w:rsidRPr="00313D27">
              <w:rPr>
                <w:rFonts w:ascii="Arial Narrow" w:hAnsi="Arial Narrow"/>
                <w:iCs/>
                <w:sz w:val="20"/>
                <w:szCs w:val="20"/>
              </w:rPr>
              <w:t xml:space="preserve"> </w:t>
            </w:r>
            <w:r w:rsidRPr="00313D27">
              <w:rPr>
                <w:rFonts w:ascii="Arial Narrow" w:hAnsi="Arial Narrow"/>
                <w:sz w:val="20"/>
                <w:szCs w:val="20"/>
              </w:rPr>
              <w:t>Warunków Szczególnych.</w:t>
            </w:r>
          </w:p>
        </w:tc>
      </w:tr>
      <w:tr w:rsidR="00261218" w:rsidRPr="002D44CB" w14:paraId="38DE2C1E" w14:textId="77777777" w:rsidTr="007E5BA2">
        <w:tc>
          <w:tcPr>
            <w:tcW w:w="1012" w:type="dxa"/>
          </w:tcPr>
          <w:p w14:paraId="5B094BE2" w14:textId="3839B4A7"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1.1.6.1</w:t>
            </w:r>
            <w:r w:rsidR="003C6FE5">
              <w:rPr>
                <w:rFonts w:ascii="Arial Narrow" w:hAnsi="Arial Narrow"/>
                <w:b/>
                <w:sz w:val="20"/>
                <w:szCs w:val="20"/>
              </w:rPr>
              <w:t>8</w:t>
            </w:r>
          </w:p>
        </w:tc>
        <w:tc>
          <w:tcPr>
            <w:tcW w:w="7675" w:type="dxa"/>
          </w:tcPr>
          <w:p w14:paraId="0EB10A20" w14:textId="77777777" w:rsidR="00BE4AF1" w:rsidRPr="00313D27" w:rsidRDefault="00591F3C" w:rsidP="00313D27">
            <w:pPr>
              <w:pStyle w:val="listawypunktowana"/>
              <w:rPr>
                <w:rFonts w:ascii="Arial Narrow" w:hAnsi="Arial Narrow"/>
                <w:sz w:val="20"/>
                <w:szCs w:val="20"/>
              </w:rPr>
            </w:pPr>
            <w:r w:rsidRPr="00313D27">
              <w:rPr>
                <w:rFonts w:ascii="Arial Narrow" w:hAnsi="Arial Narrow"/>
                <w:b/>
                <w:bCs/>
                <w:sz w:val="20"/>
                <w:szCs w:val="20"/>
              </w:rPr>
              <w:t>„Książka Obmiarów”</w:t>
            </w:r>
            <w:r w:rsidRPr="00313D27">
              <w:rPr>
                <w:rFonts w:ascii="Arial Narrow" w:hAnsi="Arial Narrow"/>
                <w:sz w:val="20"/>
                <w:szCs w:val="20"/>
              </w:rPr>
              <w:t xml:space="preserve"> oznacza dokument zatytułowany Książka Obmiarów, która jest przechowywana i wypełniana przez Wykonawcę i będzie używana zgodnie z art. 3 pkt 13 Prawa budowlanego.</w:t>
            </w:r>
          </w:p>
        </w:tc>
      </w:tr>
      <w:tr w:rsidR="00261218" w:rsidRPr="002D44CB" w14:paraId="61A03EEA" w14:textId="77777777" w:rsidTr="007E5BA2">
        <w:tc>
          <w:tcPr>
            <w:tcW w:w="1012" w:type="dxa"/>
          </w:tcPr>
          <w:p w14:paraId="3E4F411B" w14:textId="18D43274"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1.1.6.1</w:t>
            </w:r>
            <w:r w:rsidR="003C6FE5">
              <w:rPr>
                <w:rFonts w:ascii="Arial Narrow" w:hAnsi="Arial Narrow"/>
                <w:b/>
                <w:sz w:val="20"/>
                <w:szCs w:val="20"/>
              </w:rPr>
              <w:t>9</w:t>
            </w:r>
          </w:p>
        </w:tc>
        <w:tc>
          <w:tcPr>
            <w:tcW w:w="7675" w:type="dxa"/>
          </w:tcPr>
          <w:p w14:paraId="01818A38" w14:textId="2D27B849" w:rsidR="00BE4AF1" w:rsidRPr="003C6FE5" w:rsidRDefault="00591F3C" w:rsidP="006B6A42">
            <w:pPr>
              <w:spacing w:before="96" w:after="96" w:line="240" w:lineRule="auto"/>
              <w:rPr>
                <w:rFonts w:ascii="Arial Narrow" w:hAnsi="Arial Narrow"/>
                <w:sz w:val="20"/>
                <w:szCs w:val="20"/>
              </w:rPr>
            </w:pPr>
            <w:r w:rsidRPr="003C6FE5">
              <w:rPr>
                <w:rFonts w:ascii="Arial Narrow" w:hAnsi="Arial Narrow"/>
                <w:sz w:val="20"/>
                <w:szCs w:val="20"/>
              </w:rPr>
              <w:t>„</w:t>
            </w:r>
            <w:r w:rsidRPr="003C6FE5">
              <w:rPr>
                <w:rFonts w:ascii="Arial Narrow" w:hAnsi="Arial Narrow"/>
                <w:b/>
                <w:bCs/>
                <w:sz w:val="20"/>
                <w:szCs w:val="20"/>
              </w:rPr>
              <w:t xml:space="preserve">Zgoda wodnoprawna” </w:t>
            </w:r>
            <w:r w:rsidRPr="003C6FE5">
              <w:rPr>
                <w:rFonts w:ascii="Arial Narrow" w:hAnsi="Arial Narrow"/>
                <w:bCs/>
                <w:sz w:val="20"/>
                <w:szCs w:val="20"/>
              </w:rPr>
              <w:t xml:space="preserve">oznacza pozwolenie wodnoprawne, przyjęcie zgłoszenia wodnoprawnego, wydanie oceny wodnoprawnej lub wydanie decyzji, o których mowa w art. 77 ust. 3 i 8 oraz w art. 176 ust. 4 ustawy z dnia 20 lipca 2017 r. </w:t>
            </w:r>
            <w:r w:rsidR="0097191A">
              <w:rPr>
                <w:rFonts w:ascii="Arial Narrow" w:hAnsi="Arial Narrow"/>
                <w:bCs/>
                <w:sz w:val="20"/>
                <w:szCs w:val="20"/>
              </w:rPr>
              <w:t xml:space="preserve">- </w:t>
            </w:r>
            <w:r w:rsidRPr="003C6FE5">
              <w:rPr>
                <w:rFonts w:ascii="Arial Narrow" w:hAnsi="Arial Narrow"/>
                <w:bCs/>
                <w:sz w:val="20"/>
                <w:szCs w:val="20"/>
              </w:rPr>
              <w:t>Prawo wodne (Dz.U. z 20</w:t>
            </w:r>
            <w:r w:rsidR="002F6FDD" w:rsidRPr="003C6FE5">
              <w:rPr>
                <w:rFonts w:ascii="Arial Narrow" w:hAnsi="Arial Narrow"/>
                <w:bCs/>
                <w:sz w:val="20"/>
                <w:szCs w:val="20"/>
              </w:rPr>
              <w:t>2</w:t>
            </w:r>
            <w:r w:rsidR="008D5EE7" w:rsidRPr="003C6FE5">
              <w:rPr>
                <w:rFonts w:ascii="Arial Narrow" w:hAnsi="Arial Narrow"/>
                <w:bCs/>
                <w:sz w:val="20"/>
                <w:szCs w:val="20"/>
              </w:rPr>
              <w:t>1</w:t>
            </w:r>
            <w:r w:rsidRPr="003C6FE5">
              <w:rPr>
                <w:rFonts w:ascii="Arial Narrow" w:hAnsi="Arial Narrow"/>
                <w:bCs/>
                <w:sz w:val="20"/>
                <w:szCs w:val="20"/>
              </w:rPr>
              <w:t xml:space="preserve"> r.</w:t>
            </w:r>
            <w:r w:rsidR="0097191A">
              <w:rPr>
                <w:rFonts w:ascii="Arial Narrow" w:hAnsi="Arial Narrow"/>
                <w:bCs/>
                <w:sz w:val="20"/>
                <w:szCs w:val="20"/>
              </w:rPr>
              <w:t>,</w:t>
            </w:r>
            <w:r w:rsidRPr="003C6FE5">
              <w:rPr>
                <w:rFonts w:ascii="Arial Narrow" w:hAnsi="Arial Narrow"/>
                <w:bCs/>
                <w:sz w:val="20"/>
                <w:szCs w:val="20"/>
              </w:rPr>
              <w:t xml:space="preserve"> poz. </w:t>
            </w:r>
            <w:r w:rsidR="008D5EE7" w:rsidRPr="003C6FE5">
              <w:rPr>
                <w:rFonts w:ascii="Arial Narrow" w:hAnsi="Arial Narrow"/>
                <w:bCs/>
                <w:sz w:val="20"/>
                <w:szCs w:val="20"/>
              </w:rPr>
              <w:t>624</w:t>
            </w:r>
            <w:r w:rsidRPr="003C6FE5">
              <w:rPr>
                <w:rFonts w:ascii="Arial Narrow" w:hAnsi="Arial Narrow"/>
                <w:bCs/>
                <w:sz w:val="20"/>
                <w:szCs w:val="20"/>
              </w:rPr>
              <w:t xml:space="preserve"> z późn. zm.), o których mowa w tej ustawie.</w:t>
            </w:r>
          </w:p>
        </w:tc>
      </w:tr>
      <w:tr w:rsidR="00261218" w:rsidRPr="002D44CB" w14:paraId="4D8D86B4" w14:textId="77777777" w:rsidTr="007E5BA2">
        <w:tc>
          <w:tcPr>
            <w:tcW w:w="1012" w:type="dxa"/>
          </w:tcPr>
          <w:p w14:paraId="5B9A762B" w14:textId="1FA04011"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w:t>
            </w:r>
            <w:r w:rsidR="003C6FE5">
              <w:rPr>
                <w:rFonts w:ascii="Arial Narrow" w:hAnsi="Arial Narrow"/>
                <w:b/>
                <w:sz w:val="20"/>
                <w:szCs w:val="20"/>
              </w:rPr>
              <w:t>20</w:t>
            </w:r>
          </w:p>
        </w:tc>
        <w:tc>
          <w:tcPr>
            <w:tcW w:w="7675" w:type="dxa"/>
          </w:tcPr>
          <w:p w14:paraId="4FB428C9" w14:textId="6CC34299" w:rsidR="00BE4AF1" w:rsidRPr="003C6FE5" w:rsidRDefault="00591F3C" w:rsidP="006B6A42">
            <w:pPr>
              <w:spacing w:before="96" w:after="96" w:line="240" w:lineRule="auto"/>
              <w:rPr>
                <w:rFonts w:ascii="Arial Narrow" w:hAnsi="Arial Narrow"/>
                <w:sz w:val="20"/>
                <w:szCs w:val="20"/>
              </w:rPr>
            </w:pPr>
            <w:r w:rsidRPr="003C6FE5">
              <w:rPr>
                <w:rFonts w:ascii="Arial Narrow" w:hAnsi="Arial Narrow"/>
                <w:b/>
                <w:bCs/>
                <w:sz w:val="20"/>
                <w:szCs w:val="20"/>
              </w:rPr>
              <w:t xml:space="preserve">„Pozwolenie na rozbiórkę” </w:t>
            </w:r>
            <w:r w:rsidRPr="003C6FE5">
              <w:rPr>
                <w:rFonts w:ascii="Arial Narrow" w:hAnsi="Arial Narrow"/>
                <w:bCs/>
                <w:sz w:val="20"/>
                <w:szCs w:val="20"/>
              </w:rPr>
              <w:t>o</w:t>
            </w:r>
            <w:r w:rsidRPr="003C6FE5">
              <w:rPr>
                <w:rFonts w:ascii="Arial Narrow" w:hAnsi="Arial Narrow"/>
                <w:sz w:val="20"/>
                <w:szCs w:val="20"/>
              </w:rPr>
              <w:t>znacza dokument</w:t>
            </w:r>
            <w:r w:rsidR="008D5EE7" w:rsidRPr="003C6FE5">
              <w:rPr>
                <w:rFonts w:ascii="Arial Narrow" w:hAnsi="Arial Narrow"/>
                <w:sz w:val="20"/>
                <w:szCs w:val="20"/>
              </w:rPr>
              <w:t xml:space="preserve"> pn.:</w:t>
            </w:r>
            <w:r w:rsidRPr="003C6FE5">
              <w:rPr>
                <w:rFonts w:ascii="Arial Narrow" w:hAnsi="Arial Narrow"/>
                <w:sz w:val="20"/>
                <w:szCs w:val="20"/>
              </w:rPr>
              <w:t xml:space="preserve"> „Decyzja o pozwoleniu na rozbiórkę” wydany w drodze administracyjnej przez właściwy organ administracji architektoniczno-budowlanej na podstawie przepisów Prawa budowlanego.</w:t>
            </w:r>
          </w:p>
        </w:tc>
      </w:tr>
      <w:tr w:rsidR="00261218" w:rsidRPr="002D44CB" w14:paraId="6D310FB6" w14:textId="77777777" w:rsidTr="007E5BA2">
        <w:tc>
          <w:tcPr>
            <w:tcW w:w="1012" w:type="dxa"/>
          </w:tcPr>
          <w:p w14:paraId="49757F82" w14:textId="61C6A14B"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1.1.6.2</w:t>
            </w:r>
            <w:r w:rsidR="003C6FE5">
              <w:rPr>
                <w:rFonts w:ascii="Arial Narrow" w:hAnsi="Arial Narrow"/>
                <w:b/>
                <w:sz w:val="20"/>
                <w:szCs w:val="20"/>
              </w:rPr>
              <w:t>1</w:t>
            </w:r>
          </w:p>
        </w:tc>
        <w:tc>
          <w:tcPr>
            <w:tcW w:w="7675" w:type="dxa"/>
          </w:tcPr>
          <w:p w14:paraId="3BA96915" w14:textId="77777777" w:rsidR="00BE4AF1" w:rsidRPr="003C6FE5" w:rsidRDefault="00591F3C" w:rsidP="006B6A42">
            <w:pPr>
              <w:spacing w:before="96" w:after="96" w:line="240" w:lineRule="auto"/>
              <w:rPr>
                <w:rFonts w:ascii="Arial Narrow" w:hAnsi="Arial Narrow"/>
                <w:bCs/>
                <w:sz w:val="20"/>
                <w:szCs w:val="20"/>
              </w:rPr>
            </w:pPr>
            <w:r w:rsidRPr="003C6FE5">
              <w:rPr>
                <w:rFonts w:ascii="Arial Narrow" w:hAnsi="Arial Narrow"/>
                <w:b/>
                <w:bCs/>
                <w:sz w:val="20"/>
                <w:szCs w:val="20"/>
              </w:rPr>
              <w:t xml:space="preserve">„Niezwłocznie” </w:t>
            </w:r>
            <w:r w:rsidRPr="003C6FE5">
              <w:rPr>
                <w:rFonts w:ascii="Arial Narrow" w:hAnsi="Arial Narrow"/>
                <w:bCs/>
                <w:sz w:val="20"/>
                <w:szCs w:val="20"/>
              </w:rPr>
              <w:t>oznacza w ciągu maksymalnie 7 dni.</w:t>
            </w:r>
          </w:p>
        </w:tc>
      </w:tr>
      <w:tr w:rsidR="00261218" w:rsidRPr="002D44CB" w14:paraId="79F8C9A5" w14:textId="77777777" w:rsidTr="007E5BA2">
        <w:tc>
          <w:tcPr>
            <w:tcW w:w="1012" w:type="dxa"/>
          </w:tcPr>
          <w:p w14:paraId="0E34A518" w14:textId="1C26A146"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1.1.6.2</w:t>
            </w:r>
            <w:r w:rsidR="003C6FE5">
              <w:rPr>
                <w:rFonts w:ascii="Arial Narrow" w:hAnsi="Arial Narrow"/>
                <w:b/>
                <w:sz w:val="20"/>
                <w:szCs w:val="20"/>
              </w:rPr>
              <w:t>2</w:t>
            </w:r>
          </w:p>
        </w:tc>
        <w:tc>
          <w:tcPr>
            <w:tcW w:w="7675" w:type="dxa"/>
          </w:tcPr>
          <w:p w14:paraId="14AE3375" w14:textId="77777777" w:rsidR="00BE4AF1" w:rsidRPr="003C6FE5" w:rsidRDefault="00591F3C" w:rsidP="006B6A42">
            <w:pPr>
              <w:spacing w:before="96" w:after="96" w:line="240" w:lineRule="auto"/>
              <w:rPr>
                <w:rFonts w:ascii="Arial Narrow" w:hAnsi="Arial Narrow"/>
                <w:b/>
                <w:bCs/>
                <w:sz w:val="20"/>
                <w:szCs w:val="20"/>
              </w:rPr>
            </w:pPr>
            <w:r w:rsidRPr="003C6FE5">
              <w:rPr>
                <w:rFonts w:ascii="Arial Narrow" w:hAnsi="Arial Narrow"/>
                <w:b/>
                <w:sz w:val="20"/>
                <w:szCs w:val="20"/>
              </w:rPr>
              <w:t>„Program Zapewnienia Jakości</w:t>
            </w:r>
            <w:r w:rsidRPr="003C6FE5">
              <w:rPr>
                <w:rFonts w:ascii="Arial Narrow" w:hAnsi="Arial Narrow"/>
                <w:b/>
                <w:bCs/>
                <w:sz w:val="20"/>
                <w:szCs w:val="20"/>
              </w:rPr>
              <w:t xml:space="preserve">” </w:t>
            </w:r>
            <w:r w:rsidRPr="003C6FE5">
              <w:rPr>
                <w:rFonts w:ascii="Arial Narrow" w:hAnsi="Arial Narrow"/>
                <w:sz w:val="20"/>
                <w:szCs w:val="20"/>
              </w:rPr>
              <w:t>oznacza program przedsięwzięć niezbędnych dla zapewnienia jakości według Opisu Przedmiotu Zamówienia. Tam gdzie Warunki Kontraktu odnoszą się do „systemu zapewnienia jakości” należy czytać „Program Zapewnienia Jakości”.</w:t>
            </w:r>
          </w:p>
        </w:tc>
      </w:tr>
      <w:tr w:rsidR="00261218" w:rsidRPr="002D44CB" w14:paraId="2EC8E46C" w14:textId="77777777" w:rsidTr="007E5BA2">
        <w:tc>
          <w:tcPr>
            <w:tcW w:w="1012" w:type="dxa"/>
          </w:tcPr>
          <w:p w14:paraId="585CBD58" w14:textId="1105CAE8"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1.1.6.2</w:t>
            </w:r>
            <w:r w:rsidR="003C6FE5">
              <w:rPr>
                <w:rFonts w:ascii="Arial Narrow" w:hAnsi="Arial Narrow"/>
                <w:b/>
                <w:sz w:val="20"/>
                <w:szCs w:val="20"/>
              </w:rPr>
              <w:t>3</w:t>
            </w:r>
          </w:p>
        </w:tc>
        <w:tc>
          <w:tcPr>
            <w:tcW w:w="7675" w:type="dxa"/>
          </w:tcPr>
          <w:p w14:paraId="78D8C34A" w14:textId="77777777" w:rsidR="00BE4AF1" w:rsidRPr="003C6FE5" w:rsidRDefault="00591F3C" w:rsidP="006B6A42">
            <w:pPr>
              <w:spacing w:before="96" w:after="96" w:line="240" w:lineRule="auto"/>
              <w:rPr>
                <w:rFonts w:ascii="Arial Narrow" w:hAnsi="Arial Narrow"/>
                <w:sz w:val="20"/>
                <w:szCs w:val="20"/>
              </w:rPr>
            </w:pPr>
            <w:r w:rsidRPr="003C6FE5">
              <w:rPr>
                <w:rFonts w:ascii="Arial Narrow" w:hAnsi="Arial Narrow"/>
                <w:b/>
                <w:sz w:val="20"/>
                <w:szCs w:val="20"/>
              </w:rPr>
              <w:t>„Regulacje Zamawiającego</w:t>
            </w:r>
            <w:r w:rsidRPr="003C6FE5">
              <w:rPr>
                <w:rFonts w:ascii="Arial Narrow" w:hAnsi="Arial Narrow"/>
                <w:b/>
                <w:bCs/>
                <w:sz w:val="20"/>
                <w:szCs w:val="20"/>
              </w:rPr>
              <w:t>”</w:t>
            </w:r>
            <w:r w:rsidRPr="003C6FE5">
              <w:rPr>
                <w:rFonts w:ascii="Arial Narrow" w:hAnsi="Arial Narrow"/>
                <w:bCs/>
                <w:sz w:val="20"/>
                <w:szCs w:val="20"/>
              </w:rPr>
              <w:t xml:space="preserve"> oznaczają obowiązujące: i</w:t>
            </w:r>
            <w:r w:rsidRPr="003C6FE5">
              <w:rPr>
                <w:rFonts w:ascii="Arial Narrow" w:hAnsi="Arial Narrow"/>
                <w:sz w:val="20"/>
                <w:szCs w:val="20"/>
              </w:rPr>
              <w:t xml:space="preserve">nstrukcje, wytyczne, standardy techniczne, dokumenty normatywne, warunki techniczne, zasady </w:t>
            </w:r>
            <w:r w:rsidR="001F4459" w:rsidRPr="003C6FE5">
              <w:rPr>
                <w:rFonts w:ascii="Arial Narrow" w:hAnsi="Arial Narrow"/>
                <w:sz w:val="20"/>
                <w:szCs w:val="20"/>
              </w:rPr>
              <w:t xml:space="preserve"> </w:t>
            </w:r>
            <w:r w:rsidRPr="003C6FE5">
              <w:rPr>
                <w:rFonts w:ascii="Arial Narrow" w:hAnsi="Arial Narrow"/>
                <w:sz w:val="20"/>
                <w:szCs w:val="20"/>
              </w:rPr>
              <w:t xml:space="preserve">i procedury obowiązujące w spółce </w:t>
            </w:r>
            <w:r w:rsidR="001F4459" w:rsidRPr="003C6FE5">
              <w:rPr>
                <w:rFonts w:ascii="Arial Narrow" w:hAnsi="Arial Narrow"/>
                <w:sz w:val="20"/>
                <w:szCs w:val="20"/>
              </w:rPr>
              <w:t>Warszawska Kolej Dojazdowa sp.  z o.o.,</w:t>
            </w:r>
            <w:r w:rsidRPr="003C6FE5">
              <w:rPr>
                <w:rFonts w:ascii="Arial Narrow" w:hAnsi="Arial Narrow"/>
                <w:sz w:val="20"/>
                <w:szCs w:val="20"/>
              </w:rPr>
              <w:t xml:space="preserve"> </w:t>
            </w:r>
            <w:r w:rsidR="001F4459" w:rsidRPr="003C6FE5">
              <w:rPr>
                <w:rFonts w:ascii="Arial Narrow" w:hAnsi="Arial Narrow"/>
                <w:sz w:val="20"/>
                <w:szCs w:val="20"/>
              </w:rPr>
              <w:t>które s</w:t>
            </w:r>
            <w:r w:rsidR="004133B3" w:rsidRPr="003C6FE5">
              <w:rPr>
                <w:rFonts w:ascii="Arial Narrow" w:hAnsi="Arial Narrow"/>
                <w:sz w:val="20"/>
                <w:szCs w:val="20"/>
              </w:rPr>
              <w:t>ą</w:t>
            </w:r>
            <w:r w:rsidR="001F4459" w:rsidRPr="003C6FE5">
              <w:rPr>
                <w:rFonts w:ascii="Arial Narrow" w:hAnsi="Arial Narrow"/>
                <w:sz w:val="20"/>
                <w:szCs w:val="20"/>
              </w:rPr>
              <w:t xml:space="preserve"> przywołane w Kontrakcie oraz SWZ. </w:t>
            </w:r>
          </w:p>
        </w:tc>
      </w:tr>
      <w:tr w:rsidR="00261218" w:rsidRPr="002D44CB" w14:paraId="31557BCE" w14:textId="77777777" w:rsidTr="007E5BA2">
        <w:trPr>
          <w:trHeight w:val="224"/>
        </w:trPr>
        <w:tc>
          <w:tcPr>
            <w:tcW w:w="1012" w:type="dxa"/>
          </w:tcPr>
          <w:p w14:paraId="6BEFC47F" w14:textId="2645DCE8" w:rsidR="00BE4AF1" w:rsidRPr="002D44CB" w:rsidRDefault="00591F3C" w:rsidP="003C6FE5">
            <w:pPr>
              <w:spacing w:before="96" w:after="96"/>
              <w:jc w:val="left"/>
              <w:rPr>
                <w:rFonts w:ascii="Arial Narrow" w:hAnsi="Arial Narrow"/>
                <w:sz w:val="20"/>
                <w:szCs w:val="20"/>
              </w:rPr>
            </w:pPr>
            <w:r w:rsidRPr="002D44CB">
              <w:rPr>
                <w:rFonts w:ascii="Arial Narrow" w:hAnsi="Arial Narrow"/>
                <w:b/>
                <w:sz w:val="20"/>
                <w:szCs w:val="20"/>
              </w:rPr>
              <w:t>1.1.6.2</w:t>
            </w:r>
            <w:r w:rsidR="003C6FE5">
              <w:rPr>
                <w:rFonts w:ascii="Arial Narrow" w:hAnsi="Arial Narrow"/>
                <w:b/>
                <w:sz w:val="20"/>
                <w:szCs w:val="20"/>
              </w:rPr>
              <w:t>4</w:t>
            </w:r>
          </w:p>
        </w:tc>
        <w:tc>
          <w:tcPr>
            <w:tcW w:w="7675" w:type="dxa"/>
          </w:tcPr>
          <w:p w14:paraId="68521DFE" w14:textId="1B0B1179" w:rsidR="00BE4AF1" w:rsidRPr="003C6FE5" w:rsidRDefault="009921DB" w:rsidP="006B6A42">
            <w:pPr>
              <w:spacing w:before="96" w:after="96" w:line="240" w:lineRule="auto"/>
              <w:rPr>
                <w:rFonts w:ascii="Arial Narrow" w:hAnsi="Arial Narrow"/>
                <w:b/>
                <w:sz w:val="20"/>
                <w:szCs w:val="20"/>
              </w:rPr>
            </w:pPr>
            <w:r w:rsidRPr="003C6FE5">
              <w:rPr>
                <w:rFonts w:ascii="Arial Narrow" w:hAnsi="Arial Narrow"/>
                <w:b/>
                <w:sz w:val="20"/>
                <w:szCs w:val="20"/>
              </w:rPr>
              <w:t xml:space="preserve">„Nadzór autorski” </w:t>
            </w:r>
            <w:r w:rsidRPr="003C6FE5">
              <w:rPr>
                <w:rFonts w:ascii="Arial Narrow" w:hAnsi="Arial Narrow"/>
                <w:bCs/>
                <w:sz w:val="20"/>
                <w:szCs w:val="20"/>
              </w:rPr>
              <w:t xml:space="preserve">oznacza podmiot </w:t>
            </w:r>
            <w:r w:rsidR="00F86148" w:rsidRPr="003C6FE5">
              <w:rPr>
                <w:rFonts w:ascii="Arial Narrow" w:hAnsi="Arial Narrow"/>
                <w:bCs/>
                <w:sz w:val="20"/>
                <w:szCs w:val="20"/>
              </w:rPr>
              <w:t>wskazany przez Zamawiającego wykonujący obowiązki zgodnie</w:t>
            </w:r>
            <w:r w:rsidR="006327D7" w:rsidRPr="003C6FE5">
              <w:rPr>
                <w:rFonts w:ascii="Arial Narrow" w:hAnsi="Arial Narrow"/>
                <w:bCs/>
                <w:sz w:val="20"/>
                <w:szCs w:val="20"/>
              </w:rPr>
              <w:br/>
            </w:r>
            <w:r w:rsidR="00F86148" w:rsidRPr="003C6FE5">
              <w:rPr>
                <w:rFonts w:ascii="Arial Narrow" w:hAnsi="Arial Narrow"/>
                <w:bCs/>
                <w:sz w:val="20"/>
                <w:szCs w:val="20"/>
              </w:rPr>
              <w:t>z art. 20 ust. 1 pkt. 4 ustawy Prawo Budowlane oraz wynikające z zawartej umowy na nadzór autorski.</w:t>
            </w:r>
            <w:r w:rsidR="00F86148" w:rsidRPr="003C6FE5">
              <w:rPr>
                <w:rFonts w:ascii="Arial Narrow" w:hAnsi="Arial Narrow"/>
                <w:b/>
                <w:sz w:val="20"/>
                <w:szCs w:val="20"/>
              </w:rPr>
              <w:t xml:space="preserve"> </w:t>
            </w:r>
          </w:p>
        </w:tc>
      </w:tr>
      <w:tr w:rsidR="00261218" w:rsidRPr="002D44CB" w14:paraId="4A427AB0" w14:textId="77777777" w:rsidTr="007E5BA2">
        <w:trPr>
          <w:trHeight w:val="632"/>
        </w:trPr>
        <w:tc>
          <w:tcPr>
            <w:tcW w:w="1012" w:type="dxa"/>
          </w:tcPr>
          <w:p w14:paraId="377B6235" w14:textId="613873B7" w:rsidR="00BE4AF1" w:rsidRPr="002D44CB" w:rsidRDefault="00591F3C" w:rsidP="003C6FE5">
            <w:pPr>
              <w:spacing w:before="96" w:after="96"/>
              <w:jc w:val="left"/>
              <w:rPr>
                <w:rFonts w:ascii="Arial Narrow" w:hAnsi="Arial Narrow"/>
                <w:b/>
                <w:sz w:val="20"/>
                <w:szCs w:val="20"/>
              </w:rPr>
            </w:pPr>
            <w:r w:rsidRPr="002D44CB">
              <w:rPr>
                <w:rFonts w:ascii="Arial Narrow" w:hAnsi="Arial Narrow"/>
                <w:b/>
                <w:sz w:val="20"/>
                <w:szCs w:val="20"/>
              </w:rPr>
              <w:t>1.1.6.2</w:t>
            </w:r>
            <w:r w:rsidR="003C6FE5">
              <w:rPr>
                <w:rFonts w:ascii="Arial Narrow" w:hAnsi="Arial Narrow"/>
                <w:b/>
                <w:sz w:val="20"/>
                <w:szCs w:val="20"/>
              </w:rPr>
              <w:t>5</w:t>
            </w:r>
          </w:p>
        </w:tc>
        <w:tc>
          <w:tcPr>
            <w:tcW w:w="7675" w:type="dxa"/>
          </w:tcPr>
          <w:p w14:paraId="137352F7" w14:textId="77777777" w:rsidR="00BE4AF1" w:rsidRPr="003C6FE5" w:rsidRDefault="00591F3C" w:rsidP="006B6A42">
            <w:pPr>
              <w:spacing w:before="96" w:after="96"/>
              <w:rPr>
                <w:rFonts w:ascii="Arial Narrow" w:hAnsi="Arial Narrow"/>
                <w:b/>
                <w:sz w:val="20"/>
                <w:szCs w:val="20"/>
              </w:rPr>
            </w:pPr>
            <w:r w:rsidRPr="003C6FE5">
              <w:rPr>
                <w:rFonts w:ascii="Arial Narrow" w:hAnsi="Arial Narrow"/>
                <w:b/>
                <w:sz w:val="20"/>
                <w:szCs w:val="20"/>
              </w:rPr>
              <w:t>„Odbiór końcowy”</w:t>
            </w:r>
            <w:r w:rsidRPr="003C6FE5">
              <w:rPr>
                <w:rFonts w:ascii="Arial Narrow" w:hAnsi="Arial Narrow"/>
                <w:sz w:val="20"/>
                <w:szCs w:val="20"/>
              </w:rPr>
              <w:t xml:space="preserve"> – odbiór polegający na ocenie rzeczywistego wykonania Robót lub Odcinka</w:t>
            </w:r>
            <w:r w:rsidR="001F4459" w:rsidRPr="003C6FE5">
              <w:rPr>
                <w:rFonts w:ascii="Arial Narrow" w:hAnsi="Arial Narrow"/>
                <w:sz w:val="20"/>
                <w:szCs w:val="20"/>
              </w:rPr>
              <w:br/>
            </w:r>
            <w:r w:rsidRPr="003C6FE5">
              <w:rPr>
                <w:rFonts w:ascii="Arial Narrow" w:hAnsi="Arial Narrow"/>
                <w:sz w:val="20"/>
                <w:szCs w:val="20"/>
              </w:rPr>
              <w:t xml:space="preserve">w odniesieniu do zakresu (ilości), jakości Robót oraz parametrów opisanych w Umowie, o którym mowa w </w:t>
            </w:r>
            <w:r w:rsidR="006B38A2" w:rsidRPr="003C6FE5">
              <w:rPr>
                <w:rFonts w:ascii="Arial Narrow" w:hAnsi="Arial Narrow"/>
                <w:sz w:val="20"/>
                <w:szCs w:val="20"/>
              </w:rPr>
              <w:t xml:space="preserve">Subklauzuli </w:t>
            </w:r>
            <w:r w:rsidRPr="003C6FE5">
              <w:rPr>
                <w:rFonts w:ascii="Arial Narrow" w:hAnsi="Arial Narrow"/>
                <w:sz w:val="20"/>
                <w:szCs w:val="20"/>
              </w:rPr>
              <w:t>2.7 Warunków Szczególnych.</w:t>
            </w:r>
          </w:p>
        </w:tc>
      </w:tr>
      <w:tr w:rsidR="00261218" w:rsidRPr="002D44CB" w14:paraId="04610978" w14:textId="77777777" w:rsidTr="007E5BA2">
        <w:trPr>
          <w:trHeight w:val="556"/>
        </w:trPr>
        <w:tc>
          <w:tcPr>
            <w:tcW w:w="1012" w:type="dxa"/>
          </w:tcPr>
          <w:p w14:paraId="73698B2D" w14:textId="4DBC1F9A" w:rsidR="00BE4AF1" w:rsidRPr="002D44CB" w:rsidRDefault="00591F3C" w:rsidP="006B6A42">
            <w:pPr>
              <w:spacing w:before="96" w:after="96"/>
              <w:jc w:val="left"/>
              <w:rPr>
                <w:rFonts w:ascii="Arial Narrow" w:hAnsi="Arial Narrow"/>
                <w:b/>
                <w:bCs/>
                <w:sz w:val="20"/>
                <w:szCs w:val="20"/>
              </w:rPr>
            </w:pPr>
            <w:r w:rsidRPr="002D44CB">
              <w:rPr>
                <w:rFonts w:ascii="Arial Narrow" w:hAnsi="Arial Narrow"/>
                <w:b/>
                <w:bCs/>
                <w:sz w:val="20"/>
                <w:szCs w:val="20"/>
              </w:rPr>
              <w:lastRenderedPageBreak/>
              <w:t>1.1.6.2</w:t>
            </w:r>
            <w:r w:rsidR="003C6FE5">
              <w:rPr>
                <w:rFonts w:ascii="Arial Narrow" w:hAnsi="Arial Narrow"/>
                <w:b/>
                <w:bCs/>
                <w:sz w:val="20"/>
                <w:szCs w:val="20"/>
              </w:rPr>
              <w:t>6</w:t>
            </w:r>
          </w:p>
          <w:p w14:paraId="330D2400" w14:textId="77777777" w:rsidR="00BE4AF1" w:rsidRPr="002D44CB" w:rsidRDefault="00BE4AF1" w:rsidP="006B6A42">
            <w:pPr>
              <w:spacing w:before="96" w:after="96"/>
              <w:jc w:val="left"/>
              <w:rPr>
                <w:rFonts w:ascii="Arial Narrow" w:hAnsi="Arial Narrow"/>
                <w:b/>
                <w:bCs/>
                <w:sz w:val="20"/>
                <w:szCs w:val="20"/>
              </w:rPr>
            </w:pPr>
          </w:p>
          <w:p w14:paraId="1A2AE826" w14:textId="77777777" w:rsidR="00BE4AF1" w:rsidRPr="002D44CB" w:rsidRDefault="00BE4AF1" w:rsidP="006B6A42">
            <w:pPr>
              <w:spacing w:before="96" w:after="96"/>
              <w:jc w:val="left"/>
              <w:rPr>
                <w:rFonts w:ascii="Arial Narrow" w:hAnsi="Arial Narrow"/>
                <w:b/>
                <w:bCs/>
                <w:sz w:val="20"/>
                <w:szCs w:val="20"/>
              </w:rPr>
            </w:pPr>
          </w:p>
          <w:p w14:paraId="7B18AC9A" w14:textId="12AA049C" w:rsidR="00BE4AF1" w:rsidRPr="002D44CB" w:rsidRDefault="00BE4AF1" w:rsidP="006B6A42">
            <w:pPr>
              <w:tabs>
                <w:tab w:val="left" w:pos="735"/>
              </w:tabs>
              <w:spacing w:before="96" w:after="96"/>
              <w:jc w:val="left"/>
              <w:rPr>
                <w:rFonts w:ascii="Arial Narrow" w:hAnsi="Arial Narrow"/>
                <w:b/>
                <w:bCs/>
                <w:sz w:val="20"/>
                <w:szCs w:val="20"/>
              </w:rPr>
            </w:pPr>
          </w:p>
        </w:tc>
        <w:tc>
          <w:tcPr>
            <w:tcW w:w="7675" w:type="dxa"/>
          </w:tcPr>
          <w:p w14:paraId="7CA295FD" w14:textId="46C4609E" w:rsidR="00BE4AF1" w:rsidRPr="00313D27" w:rsidRDefault="00591F3C" w:rsidP="006B6A42">
            <w:pPr>
              <w:spacing w:before="96" w:after="96"/>
              <w:rPr>
                <w:rFonts w:ascii="Arial Narrow" w:hAnsi="Arial Narrow"/>
                <w:sz w:val="20"/>
                <w:szCs w:val="20"/>
              </w:rPr>
            </w:pPr>
            <w:r w:rsidRPr="003C6FE5">
              <w:rPr>
                <w:rFonts w:ascii="Arial Narrow" w:hAnsi="Arial Narrow"/>
                <w:b/>
                <w:sz w:val="20"/>
                <w:szCs w:val="20"/>
              </w:rPr>
              <w:t>„Dokumentacja Projektowa”</w:t>
            </w:r>
            <w:r w:rsidRPr="003C6FE5">
              <w:rPr>
                <w:rFonts w:ascii="Arial Narrow" w:hAnsi="Arial Narrow"/>
                <w:sz w:val="20"/>
                <w:szCs w:val="20"/>
              </w:rPr>
              <w:t xml:space="preserve"> – dokumentacja, na któr</w:t>
            </w:r>
            <w:r w:rsidR="00D46CB7" w:rsidRPr="003C6FE5">
              <w:rPr>
                <w:rFonts w:ascii="Arial Narrow" w:hAnsi="Arial Narrow"/>
                <w:sz w:val="20"/>
                <w:szCs w:val="20"/>
              </w:rPr>
              <w:t>ą</w:t>
            </w:r>
            <w:r w:rsidRPr="003C6FE5">
              <w:rPr>
                <w:rFonts w:ascii="Arial Narrow" w:hAnsi="Arial Narrow"/>
                <w:sz w:val="20"/>
                <w:szCs w:val="20"/>
              </w:rPr>
              <w:t xml:space="preserve"> składa się Projekt Budowl</w:t>
            </w:r>
            <w:r w:rsidR="00BC01E2" w:rsidRPr="003C6FE5">
              <w:rPr>
                <w:rFonts w:ascii="Arial Narrow" w:hAnsi="Arial Narrow"/>
                <w:sz w:val="20"/>
                <w:szCs w:val="20"/>
              </w:rPr>
              <w:t>a</w:t>
            </w:r>
            <w:r w:rsidRPr="003C6FE5">
              <w:rPr>
                <w:rFonts w:ascii="Arial Narrow" w:hAnsi="Arial Narrow"/>
                <w:sz w:val="20"/>
                <w:szCs w:val="20"/>
              </w:rPr>
              <w:t xml:space="preserve">ny, </w:t>
            </w:r>
            <w:r w:rsidR="00C47073" w:rsidRPr="003C6FE5">
              <w:rPr>
                <w:rFonts w:ascii="Arial Narrow" w:hAnsi="Arial Narrow"/>
                <w:sz w:val="20"/>
                <w:szCs w:val="20"/>
              </w:rPr>
              <w:t>P</w:t>
            </w:r>
            <w:r w:rsidRPr="003C6FE5">
              <w:rPr>
                <w:rFonts w:ascii="Arial Narrow" w:hAnsi="Arial Narrow"/>
                <w:sz w:val="20"/>
                <w:szCs w:val="20"/>
              </w:rPr>
              <w:t>rojekt</w:t>
            </w:r>
            <w:r w:rsidR="00D46CB7" w:rsidRPr="003C6FE5">
              <w:rPr>
                <w:rFonts w:ascii="Arial Narrow" w:hAnsi="Arial Narrow"/>
                <w:sz w:val="20"/>
                <w:szCs w:val="20"/>
              </w:rPr>
              <w:t>y</w:t>
            </w:r>
            <w:r w:rsidRPr="003C6FE5">
              <w:rPr>
                <w:rFonts w:ascii="Arial Narrow" w:hAnsi="Arial Narrow"/>
                <w:sz w:val="20"/>
                <w:szCs w:val="20"/>
              </w:rPr>
              <w:t xml:space="preserve"> </w:t>
            </w:r>
            <w:r w:rsidR="00C47073" w:rsidRPr="003C6FE5">
              <w:rPr>
                <w:rFonts w:ascii="Arial Narrow" w:hAnsi="Arial Narrow"/>
                <w:sz w:val="20"/>
                <w:szCs w:val="20"/>
              </w:rPr>
              <w:t>W</w:t>
            </w:r>
            <w:r w:rsidRPr="003C6FE5">
              <w:rPr>
                <w:rFonts w:ascii="Arial Narrow" w:hAnsi="Arial Narrow"/>
                <w:sz w:val="20"/>
                <w:szCs w:val="20"/>
              </w:rPr>
              <w:t>ykonawcz</w:t>
            </w:r>
            <w:r w:rsidR="00D46CB7" w:rsidRPr="003C6FE5">
              <w:rPr>
                <w:rFonts w:ascii="Arial Narrow" w:hAnsi="Arial Narrow"/>
                <w:sz w:val="20"/>
                <w:szCs w:val="20"/>
              </w:rPr>
              <w:t>e</w:t>
            </w:r>
            <w:r w:rsidRPr="003C6FE5">
              <w:rPr>
                <w:rFonts w:ascii="Arial Narrow" w:hAnsi="Arial Narrow"/>
                <w:sz w:val="20"/>
                <w:szCs w:val="20"/>
              </w:rPr>
              <w:t xml:space="preserve"> oraz Specyfikacj</w:t>
            </w:r>
            <w:r w:rsidR="00D46CB7" w:rsidRPr="003C6FE5">
              <w:rPr>
                <w:rFonts w:ascii="Arial Narrow" w:hAnsi="Arial Narrow"/>
                <w:sz w:val="20"/>
                <w:szCs w:val="20"/>
              </w:rPr>
              <w:t>e</w:t>
            </w:r>
            <w:r w:rsidR="001F4459" w:rsidRPr="003C6FE5">
              <w:rPr>
                <w:rFonts w:ascii="Arial Narrow" w:hAnsi="Arial Narrow"/>
                <w:sz w:val="20"/>
                <w:szCs w:val="20"/>
              </w:rPr>
              <w:t xml:space="preserve"> Techniczn</w:t>
            </w:r>
            <w:r w:rsidR="00D46CB7" w:rsidRPr="003C6FE5">
              <w:rPr>
                <w:rFonts w:ascii="Arial Narrow" w:hAnsi="Arial Narrow"/>
                <w:sz w:val="20"/>
                <w:szCs w:val="20"/>
              </w:rPr>
              <w:t>e</w:t>
            </w:r>
            <w:r w:rsidR="001F4459" w:rsidRPr="003C6FE5">
              <w:rPr>
                <w:rFonts w:ascii="Arial Narrow" w:hAnsi="Arial Narrow"/>
                <w:sz w:val="20"/>
                <w:szCs w:val="20"/>
              </w:rPr>
              <w:t xml:space="preserve"> Wykonania i Odbioru Robót</w:t>
            </w:r>
            <w:r w:rsidR="00C47073" w:rsidRPr="003C6FE5">
              <w:rPr>
                <w:rFonts w:ascii="Arial Narrow" w:hAnsi="Arial Narrow"/>
                <w:sz w:val="20"/>
                <w:szCs w:val="20"/>
              </w:rPr>
              <w:t xml:space="preserve">, </w:t>
            </w:r>
            <w:r w:rsidR="001F4459" w:rsidRPr="003C6FE5">
              <w:rPr>
                <w:rFonts w:ascii="Arial Narrow" w:hAnsi="Arial Narrow"/>
                <w:sz w:val="20"/>
                <w:szCs w:val="20"/>
              </w:rPr>
              <w:t>Program</w:t>
            </w:r>
            <w:r w:rsidR="00D46CB7" w:rsidRPr="003C6FE5">
              <w:rPr>
                <w:rFonts w:ascii="Arial Narrow" w:hAnsi="Arial Narrow"/>
                <w:sz w:val="20"/>
                <w:szCs w:val="20"/>
              </w:rPr>
              <w:t>y</w:t>
            </w:r>
            <w:r w:rsidR="001F4459" w:rsidRPr="003C6FE5">
              <w:rPr>
                <w:rFonts w:ascii="Arial Narrow" w:hAnsi="Arial Narrow"/>
                <w:sz w:val="20"/>
                <w:szCs w:val="20"/>
              </w:rPr>
              <w:t xml:space="preserve"> Funkcjonalno-Użytk</w:t>
            </w:r>
            <w:r w:rsidR="001A3CFA" w:rsidRPr="003C6FE5">
              <w:rPr>
                <w:rFonts w:ascii="Arial Narrow" w:hAnsi="Arial Narrow"/>
                <w:sz w:val="20"/>
                <w:szCs w:val="20"/>
              </w:rPr>
              <w:t>o</w:t>
            </w:r>
            <w:r w:rsidR="001F4459" w:rsidRPr="003C6FE5">
              <w:rPr>
                <w:rFonts w:ascii="Arial Narrow" w:hAnsi="Arial Narrow"/>
                <w:sz w:val="20"/>
                <w:szCs w:val="20"/>
              </w:rPr>
              <w:t>w</w:t>
            </w:r>
            <w:r w:rsidR="00D46CB7" w:rsidRPr="003C6FE5">
              <w:rPr>
                <w:rFonts w:ascii="Arial Narrow" w:hAnsi="Arial Narrow"/>
                <w:sz w:val="20"/>
                <w:szCs w:val="20"/>
              </w:rPr>
              <w:t>e</w:t>
            </w:r>
            <w:r w:rsidR="00C47073" w:rsidRPr="003C6FE5">
              <w:rPr>
                <w:rFonts w:ascii="Arial Narrow" w:hAnsi="Arial Narrow"/>
                <w:sz w:val="20"/>
                <w:szCs w:val="20"/>
              </w:rPr>
              <w:t xml:space="preserve">, Warunki Wykonania i Odbioru Robót dla branży SRK i </w:t>
            </w:r>
            <w:r w:rsidR="00D46CB7" w:rsidRPr="003C6FE5">
              <w:rPr>
                <w:rFonts w:ascii="Arial Narrow" w:hAnsi="Arial Narrow"/>
                <w:sz w:val="20"/>
                <w:szCs w:val="20"/>
              </w:rPr>
              <w:t xml:space="preserve">branży </w:t>
            </w:r>
            <w:r w:rsidR="00C47073" w:rsidRPr="003C6FE5">
              <w:rPr>
                <w:rFonts w:ascii="Arial Narrow" w:hAnsi="Arial Narrow"/>
                <w:sz w:val="20"/>
                <w:szCs w:val="20"/>
              </w:rPr>
              <w:t xml:space="preserve">Teletechnicznej, Przedmiar Robót, </w:t>
            </w:r>
            <w:r w:rsidR="00D46CB7" w:rsidRPr="003C6FE5">
              <w:rPr>
                <w:rFonts w:ascii="Arial Narrow" w:hAnsi="Arial Narrow"/>
                <w:sz w:val="20"/>
                <w:szCs w:val="20"/>
              </w:rPr>
              <w:t>wraz z niezbędnymi uzgodnieniami, opiniami, decyzjami, pozwoleniami</w:t>
            </w:r>
            <w:r w:rsidR="00BC01E2" w:rsidRPr="003C6FE5">
              <w:rPr>
                <w:rFonts w:ascii="Arial Narrow" w:hAnsi="Arial Narrow"/>
                <w:sz w:val="20"/>
                <w:szCs w:val="20"/>
              </w:rPr>
              <w:t>, zezwoleniami, postanowieniami, warunkami oraz inne informacje uzupełniające</w:t>
            </w:r>
            <w:r w:rsidR="00D46CB7" w:rsidRPr="003C6FE5">
              <w:rPr>
                <w:rFonts w:ascii="Arial Narrow" w:hAnsi="Arial Narrow"/>
                <w:sz w:val="20"/>
                <w:szCs w:val="20"/>
              </w:rPr>
              <w:t xml:space="preserve"> dotycząc</w:t>
            </w:r>
            <w:r w:rsidR="00BC01E2" w:rsidRPr="003C6FE5">
              <w:rPr>
                <w:rFonts w:ascii="Arial Narrow" w:hAnsi="Arial Narrow"/>
                <w:sz w:val="20"/>
                <w:szCs w:val="20"/>
              </w:rPr>
              <w:t>e</w:t>
            </w:r>
            <w:r w:rsidR="00D46CB7" w:rsidRPr="003C6FE5">
              <w:rPr>
                <w:rFonts w:ascii="Arial Narrow" w:hAnsi="Arial Narrow"/>
                <w:sz w:val="20"/>
                <w:szCs w:val="20"/>
              </w:rPr>
              <w:t xml:space="preserve"> inwestycji, które zostały</w:t>
            </w:r>
            <w:r w:rsidR="001A3CFA" w:rsidRPr="003C6FE5">
              <w:rPr>
                <w:rFonts w:ascii="Arial Narrow" w:hAnsi="Arial Narrow"/>
                <w:sz w:val="20"/>
                <w:szCs w:val="20"/>
              </w:rPr>
              <w:t xml:space="preserve"> </w:t>
            </w:r>
            <w:r w:rsidR="00D46CB7" w:rsidRPr="003C6FE5">
              <w:rPr>
                <w:rFonts w:ascii="Arial Narrow" w:hAnsi="Arial Narrow"/>
                <w:sz w:val="20"/>
                <w:szCs w:val="20"/>
              </w:rPr>
              <w:t>wymienione w OPZ.</w:t>
            </w:r>
            <w:r w:rsidR="001A3CFA" w:rsidRPr="00313D27">
              <w:rPr>
                <w:rFonts w:ascii="Arial Narrow" w:hAnsi="Arial Narrow"/>
                <w:sz w:val="20"/>
                <w:szCs w:val="20"/>
              </w:rPr>
              <w:t xml:space="preserve"> </w:t>
            </w:r>
          </w:p>
        </w:tc>
      </w:tr>
    </w:tbl>
    <w:p w14:paraId="19B4EC21" w14:textId="77777777" w:rsidR="0077523D" w:rsidRPr="002D44CB" w:rsidRDefault="0077523D" w:rsidP="00794966">
      <w:pPr>
        <w:pStyle w:val="Nagwek3"/>
        <w:spacing w:before="120"/>
        <w:rPr>
          <w:rFonts w:ascii="Arial Narrow" w:hAnsi="Arial Narrow"/>
          <w:sz w:val="20"/>
          <w:szCs w:val="20"/>
        </w:rPr>
      </w:pPr>
      <w:bookmarkStart w:id="38" w:name="_Toc264016418"/>
      <w:bookmarkStart w:id="39" w:name="_Toc264016717"/>
      <w:bookmarkStart w:id="40" w:name="_Toc264022948"/>
      <w:bookmarkStart w:id="41" w:name="_Toc264023013"/>
      <w:bookmarkStart w:id="42" w:name="_Toc264023080"/>
      <w:bookmarkStart w:id="43" w:name="_Toc264955789"/>
      <w:bookmarkStart w:id="44" w:name="_Toc265238698"/>
      <w:bookmarkStart w:id="45" w:name="_Toc26873774"/>
    </w:p>
    <w:p w14:paraId="4CD375EB" w14:textId="77777777" w:rsidR="00BE4AF1" w:rsidRPr="002D44CB" w:rsidRDefault="0077523D" w:rsidP="006B6A42">
      <w:pPr>
        <w:spacing w:before="120" w:after="120" w:line="259" w:lineRule="auto"/>
        <w:jc w:val="left"/>
        <w:rPr>
          <w:rFonts w:ascii="Arial Narrow" w:hAnsi="Arial Narrow"/>
          <w:b/>
          <w:noProof/>
          <w:sz w:val="20"/>
          <w:szCs w:val="20"/>
        </w:rPr>
      </w:pPr>
      <w:r w:rsidRPr="002D44CB">
        <w:rPr>
          <w:rFonts w:ascii="Arial Narrow" w:hAnsi="Arial Narrow"/>
          <w:sz w:val="20"/>
          <w:szCs w:val="20"/>
        </w:rPr>
        <w:br w:type="page"/>
      </w:r>
    </w:p>
    <w:p w14:paraId="675FA098" w14:textId="0D85EE85" w:rsidR="00BE4AF1" w:rsidRPr="002D44CB" w:rsidRDefault="00591F3C" w:rsidP="006B6A42">
      <w:pPr>
        <w:pStyle w:val="Nagwek3"/>
        <w:spacing w:before="120"/>
        <w:ind w:left="2268" w:hanging="2268"/>
        <w:rPr>
          <w:rFonts w:ascii="Arial Narrow" w:hAnsi="Arial Narrow"/>
          <w:sz w:val="20"/>
          <w:szCs w:val="20"/>
        </w:rPr>
      </w:pPr>
      <w:bookmarkStart w:id="46" w:name="_Toc79846961"/>
      <w:bookmarkStart w:id="47" w:name="_Toc79854601"/>
      <w:r w:rsidRPr="002D44CB">
        <w:rPr>
          <w:rFonts w:ascii="Arial Narrow" w:hAnsi="Arial Narrow"/>
          <w:sz w:val="20"/>
          <w:szCs w:val="20"/>
        </w:rPr>
        <w:lastRenderedPageBreak/>
        <w:t>SUBKLAUZULA 1.3</w:t>
      </w:r>
      <w:r w:rsidRPr="002D44CB">
        <w:rPr>
          <w:rFonts w:ascii="Arial Narrow" w:hAnsi="Arial Narrow"/>
          <w:sz w:val="20"/>
          <w:szCs w:val="20"/>
        </w:rPr>
        <w:tab/>
      </w:r>
      <w:r w:rsidR="00A20A28" w:rsidRPr="002D44CB">
        <w:rPr>
          <w:rFonts w:ascii="Arial Narrow" w:hAnsi="Arial Narrow"/>
          <w:sz w:val="20"/>
          <w:szCs w:val="20"/>
        </w:rPr>
        <w:t xml:space="preserve">POWIADOMIENIA I INNE </w:t>
      </w:r>
      <w:r w:rsidRPr="002D44CB">
        <w:rPr>
          <w:rFonts w:ascii="Arial Narrow" w:hAnsi="Arial Narrow"/>
          <w:sz w:val="20"/>
          <w:szCs w:val="20"/>
        </w:rPr>
        <w:t>KOMUNIKATY</w:t>
      </w:r>
      <w:bookmarkEnd w:id="38"/>
      <w:bookmarkEnd w:id="39"/>
      <w:bookmarkEnd w:id="40"/>
      <w:bookmarkEnd w:id="41"/>
      <w:bookmarkEnd w:id="42"/>
      <w:bookmarkEnd w:id="43"/>
      <w:bookmarkEnd w:id="44"/>
      <w:bookmarkEnd w:id="45"/>
      <w:bookmarkEnd w:id="46"/>
      <w:bookmarkEnd w:id="47"/>
    </w:p>
    <w:p w14:paraId="5AA0DA75" w14:textId="77777777" w:rsidR="00BE4AF1" w:rsidRPr="002D44CB" w:rsidRDefault="00591F3C" w:rsidP="006B6A42">
      <w:pPr>
        <w:spacing w:before="120" w:after="96" w:line="240" w:lineRule="auto"/>
        <w:rPr>
          <w:rFonts w:ascii="Arial Narrow" w:hAnsi="Arial Narrow"/>
          <w:b/>
          <w:bCs/>
          <w:sz w:val="20"/>
          <w:szCs w:val="20"/>
        </w:rPr>
      </w:pPr>
      <w:r w:rsidRPr="002D44CB">
        <w:rPr>
          <w:rFonts w:ascii="Arial Narrow" w:hAnsi="Arial Narrow"/>
          <w:b/>
          <w:bCs/>
          <w:sz w:val="20"/>
          <w:szCs w:val="20"/>
        </w:rPr>
        <w:t xml:space="preserve">Usuwa się treść </w:t>
      </w:r>
      <w:r w:rsidR="00652A3E" w:rsidRPr="002D44CB">
        <w:rPr>
          <w:rFonts w:ascii="Arial Narrow" w:hAnsi="Arial Narrow"/>
          <w:b/>
          <w:bCs/>
          <w:sz w:val="20"/>
          <w:szCs w:val="20"/>
        </w:rPr>
        <w:t>Subklauzuli</w:t>
      </w:r>
      <w:r w:rsidRPr="002D44CB">
        <w:rPr>
          <w:rFonts w:ascii="Arial Narrow" w:hAnsi="Arial Narrow"/>
          <w:b/>
          <w:bCs/>
          <w:sz w:val="20"/>
          <w:szCs w:val="20"/>
        </w:rPr>
        <w:t xml:space="preserve"> i zastępuje następującą treścią:</w:t>
      </w:r>
    </w:p>
    <w:p w14:paraId="67E9A247" w14:textId="77777777" w:rsidR="00BE4AF1" w:rsidRPr="002D44CB" w:rsidRDefault="00591F3C" w:rsidP="006B6A42">
      <w:pPr>
        <w:spacing w:before="120" w:after="96" w:line="240" w:lineRule="auto"/>
        <w:rPr>
          <w:rFonts w:ascii="Arial Narrow" w:hAnsi="Arial Narrow"/>
          <w:sz w:val="20"/>
          <w:szCs w:val="20"/>
        </w:rPr>
      </w:pPr>
      <w:r w:rsidRPr="002D44CB">
        <w:rPr>
          <w:rFonts w:ascii="Arial Narrow" w:hAnsi="Arial Narrow"/>
          <w:sz w:val="20"/>
          <w:szCs w:val="20"/>
        </w:rPr>
        <w:t xml:space="preserve">Gdziekolwiek w niniejszych Warunkach Szczególnych istnieje postanowienie o </w:t>
      </w:r>
      <w:r w:rsidR="00652A3E" w:rsidRPr="002D44CB">
        <w:rPr>
          <w:rFonts w:ascii="Arial Narrow" w:hAnsi="Arial Narrow"/>
          <w:sz w:val="20"/>
          <w:szCs w:val="20"/>
        </w:rPr>
        <w:t>wy</w:t>
      </w:r>
      <w:r w:rsidRPr="002D44CB">
        <w:rPr>
          <w:rFonts w:ascii="Arial Narrow" w:hAnsi="Arial Narrow"/>
          <w:sz w:val="20"/>
          <w:szCs w:val="20"/>
        </w:rPr>
        <w:t xml:space="preserve">dawaniu lub wystawianiu zatwierdzeń, świadectw, zgód, określeń, powiadomień i próśb, </w:t>
      </w:r>
      <w:r w:rsidR="00652A3E" w:rsidRPr="002D44CB">
        <w:rPr>
          <w:rFonts w:ascii="Arial Narrow" w:hAnsi="Arial Narrow"/>
          <w:sz w:val="20"/>
          <w:szCs w:val="20"/>
        </w:rPr>
        <w:t>wówczas komunikaty muszą zostać sporządzone:</w:t>
      </w:r>
      <w:r w:rsidRPr="002D44CB">
        <w:rPr>
          <w:rFonts w:ascii="Arial Narrow" w:hAnsi="Arial Narrow"/>
          <w:sz w:val="20"/>
          <w:szCs w:val="20"/>
        </w:rPr>
        <w:t xml:space="preserve"> </w:t>
      </w:r>
    </w:p>
    <w:p w14:paraId="09036D97" w14:textId="58CE8498" w:rsidR="00BE4AF1" w:rsidRPr="006B6A42" w:rsidRDefault="00BE4AF1" w:rsidP="006B6A42">
      <w:pPr>
        <w:pStyle w:val="Nagwek11"/>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a) </w:t>
      </w:r>
      <w:r w:rsidRPr="006B6A42">
        <w:rPr>
          <w:rFonts w:ascii="Arial Narrow" w:hAnsi="Arial Narrow"/>
          <w:spacing w:val="0"/>
          <w:sz w:val="20"/>
          <w:szCs w:val="20"/>
        </w:rPr>
        <w:tab/>
        <w:t xml:space="preserve">na piśmie oraz dostarczone osobiście (za pokwitowaniem), wysłane pocztą lub kurierem, lub przesłane za pomocą </w:t>
      </w:r>
      <w:r w:rsidR="00D842E1" w:rsidRPr="002D44CB">
        <w:rPr>
          <w:rFonts w:ascii="Arial Narrow" w:hAnsi="Arial Narrow"/>
          <w:spacing w:val="0"/>
          <w:sz w:val="20"/>
          <w:szCs w:val="20"/>
        </w:rPr>
        <w:t xml:space="preserve">środków komunikacji </w:t>
      </w:r>
      <w:r w:rsidRPr="006B6A42">
        <w:rPr>
          <w:rFonts w:ascii="Arial Narrow" w:hAnsi="Arial Narrow"/>
          <w:spacing w:val="0"/>
          <w:sz w:val="20"/>
          <w:szCs w:val="20"/>
        </w:rPr>
        <w:t xml:space="preserve">elektronicznej, </w:t>
      </w:r>
      <w:r w:rsidR="00342A40" w:rsidRPr="002D44CB">
        <w:rPr>
          <w:rFonts w:ascii="Arial Narrow" w:hAnsi="Arial Narrow"/>
          <w:spacing w:val="0"/>
          <w:sz w:val="20"/>
          <w:szCs w:val="20"/>
        </w:rPr>
        <w:t>wskazanych</w:t>
      </w:r>
      <w:r w:rsidRPr="006B6A42">
        <w:rPr>
          <w:rFonts w:ascii="Arial Narrow" w:hAnsi="Arial Narrow"/>
          <w:spacing w:val="0"/>
          <w:sz w:val="20"/>
          <w:szCs w:val="20"/>
        </w:rPr>
        <w:t xml:space="preserve"> </w:t>
      </w:r>
      <w:r w:rsidR="00342A40" w:rsidRPr="002D44CB">
        <w:rPr>
          <w:rFonts w:ascii="Arial Narrow" w:hAnsi="Arial Narrow"/>
          <w:spacing w:val="0"/>
          <w:sz w:val="20"/>
          <w:szCs w:val="20"/>
        </w:rPr>
        <w:t>przez Strony,</w:t>
      </w:r>
      <w:r w:rsidRPr="006B6A42">
        <w:rPr>
          <w:rFonts w:ascii="Arial Narrow" w:hAnsi="Arial Narrow"/>
          <w:spacing w:val="0"/>
          <w:sz w:val="20"/>
          <w:szCs w:val="20"/>
        </w:rPr>
        <w:t xml:space="preserve"> z tym, że przekazywane uzgodnionym </w:t>
      </w:r>
      <w:r w:rsidR="00D842E1" w:rsidRPr="002D44CB">
        <w:rPr>
          <w:rFonts w:ascii="Arial Narrow" w:hAnsi="Arial Narrow"/>
          <w:spacing w:val="0"/>
          <w:sz w:val="20"/>
          <w:szCs w:val="20"/>
        </w:rPr>
        <w:t>środkiem komunikacji</w:t>
      </w:r>
      <w:r w:rsidRPr="006B6A42">
        <w:rPr>
          <w:rFonts w:ascii="Arial Narrow" w:hAnsi="Arial Narrow"/>
          <w:spacing w:val="0"/>
          <w:sz w:val="20"/>
          <w:szCs w:val="20"/>
        </w:rPr>
        <w:t xml:space="preserve"> elektronicznej winny być każdorazowo potwierdzane na piśmie oddzielną korespondencją oraz</w:t>
      </w:r>
    </w:p>
    <w:p w14:paraId="638FEDA1" w14:textId="05C1B3C8" w:rsidR="00BE4AF1" w:rsidRPr="002D44CB" w:rsidRDefault="00BE4AF1" w:rsidP="006B6A42">
      <w:pPr>
        <w:pStyle w:val="Nagwek11"/>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b) </w:t>
      </w:r>
      <w:r w:rsidRPr="006B6A42">
        <w:rPr>
          <w:rFonts w:ascii="Arial Narrow" w:hAnsi="Arial Narrow"/>
          <w:spacing w:val="0"/>
          <w:sz w:val="20"/>
          <w:szCs w:val="20"/>
        </w:rPr>
        <w:tab/>
        <w:t xml:space="preserve">dostarczone, przesłane lub transmitowane na adres odbiorcy komunikatów, podany </w:t>
      </w:r>
      <w:r w:rsidR="00342A40" w:rsidRPr="002D44CB">
        <w:rPr>
          <w:rFonts w:ascii="Arial Narrow" w:hAnsi="Arial Narrow"/>
          <w:spacing w:val="0"/>
          <w:sz w:val="20"/>
          <w:szCs w:val="20"/>
        </w:rPr>
        <w:t>przez Strony</w:t>
      </w:r>
      <w:r w:rsidRPr="006B6A42">
        <w:rPr>
          <w:rFonts w:ascii="Arial Narrow" w:hAnsi="Arial Narrow"/>
          <w:spacing w:val="0"/>
          <w:sz w:val="20"/>
          <w:szCs w:val="20"/>
        </w:rPr>
        <w:t xml:space="preserve">. </w:t>
      </w:r>
    </w:p>
    <w:p w14:paraId="239C2709" w14:textId="77777777" w:rsidR="00BE4AF1" w:rsidRPr="006B6A42" w:rsidRDefault="00BE4AF1" w:rsidP="006B6A42">
      <w:pPr>
        <w:pStyle w:val="Nagwek11"/>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Jednakże:</w:t>
      </w:r>
    </w:p>
    <w:p w14:paraId="38924D2D" w14:textId="77777777" w:rsidR="00BE4AF1" w:rsidRPr="002D44CB" w:rsidRDefault="00591F3C" w:rsidP="006B6A42">
      <w:pPr>
        <w:pStyle w:val="Akapitzlist"/>
        <w:numPr>
          <w:ilvl w:val="0"/>
          <w:numId w:val="108"/>
        </w:numPr>
        <w:spacing w:before="120" w:after="120" w:line="240" w:lineRule="auto"/>
        <w:ind w:left="993" w:hanging="284"/>
        <w:contextualSpacing w:val="0"/>
        <w:rPr>
          <w:rFonts w:ascii="Arial Narrow" w:hAnsi="Arial Narrow"/>
          <w:sz w:val="20"/>
          <w:szCs w:val="20"/>
        </w:rPr>
      </w:pPr>
      <w:r w:rsidRPr="002D44CB">
        <w:rPr>
          <w:rFonts w:ascii="Arial Narrow" w:hAnsi="Arial Narrow"/>
          <w:sz w:val="20"/>
          <w:szCs w:val="20"/>
        </w:rPr>
        <w:t>jeśli odbiorca daje powiadomienie o innym adresie, to komunikaty będą odtąd dostarczane odpowiednio do tego adresu; oraz</w:t>
      </w:r>
    </w:p>
    <w:p w14:paraId="5FA78712" w14:textId="77777777" w:rsidR="00BE4AF1" w:rsidRPr="002D44CB" w:rsidRDefault="00591F3C" w:rsidP="006B6A42">
      <w:pPr>
        <w:pStyle w:val="Akapitzlist"/>
        <w:numPr>
          <w:ilvl w:val="0"/>
          <w:numId w:val="108"/>
        </w:numPr>
        <w:spacing w:before="120" w:after="120" w:line="240" w:lineRule="auto"/>
        <w:ind w:left="993" w:hanging="284"/>
        <w:contextualSpacing w:val="0"/>
        <w:rPr>
          <w:rFonts w:ascii="Arial Narrow" w:hAnsi="Arial Narrow"/>
          <w:sz w:val="20"/>
          <w:szCs w:val="20"/>
        </w:rPr>
      </w:pPr>
      <w:r w:rsidRPr="002D44CB">
        <w:rPr>
          <w:rFonts w:ascii="Arial Narrow" w:hAnsi="Arial Narrow"/>
          <w:sz w:val="20"/>
          <w:szCs w:val="20"/>
        </w:rPr>
        <w:t>jeśli odbiorca prosząc o zatwierdzenie lub zgodę nie podał inaczej to mogą być one wysłane na adres, z którego prośba została wystosowana.</w:t>
      </w:r>
    </w:p>
    <w:p w14:paraId="38F5A192"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Zatwierdzenia, świadectwa, zgody lub określenia nie będą bez uzasadnienia wstrzymywane lub opóźniane. W przypadku, gdy jakieś świadectwo jest wystawione dla którejś ze Stron, poświadczający pośle kopię drugiej Stronie. W przypadku, gdy jakieś powiadomienie jest wystawiane dla którejś ze Stron, przez drugą Stronę lub przez Inżyniera, kopia będzie wysłana odpowiednio do Inżyniera lub do drugiej Strony, w zależności od przypadku.</w:t>
      </w:r>
    </w:p>
    <w:p w14:paraId="42442452" w14:textId="77777777" w:rsidR="00BE4AF1" w:rsidRPr="002D44CB" w:rsidRDefault="00BE4AF1" w:rsidP="006B6A42">
      <w:pPr>
        <w:pStyle w:val="Nagwek3"/>
        <w:spacing w:before="120"/>
        <w:ind w:left="709" w:hanging="709"/>
        <w:rPr>
          <w:rFonts w:ascii="Arial Narrow" w:hAnsi="Arial Narrow"/>
          <w:sz w:val="20"/>
          <w:szCs w:val="20"/>
        </w:rPr>
      </w:pPr>
      <w:bookmarkStart w:id="48" w:name="_Toc264016718"/>
      <w:bookmarkStart w:id="49" w:name="_Toc264022949"/>
      <w:bookmarkStart w:id="50" w:name="_Toc264023014"/>
      <w:bookmarkStart w:id="51" w:name="_Toc264023081"/>
      <w:bookmarkStart w:id="52" w:name="_Toc264955790"/>
      <w:bookmarkStart w:id="53" w:name="_Toc265238699"/>
      <w:bookmarkStart w:id="54" w:name="_Toc424891617"/>
      <w:bookmarkStart w:id="55" w:name="_Toc26873775"/>
    </w:p>
    <w:p w14:paraId="4B32462A" w14:textId="3C0CD27A" w:rsidR="00BE4AF1" w:rsidRPr="002D44CB" w:rsidRDefault="00591F3C" w:rsidP="006B6A42">
      <w:pPr>
        <w:pStyle w:val="Nagwek3"/>
        <w:spacing w:before="120"/>
        <w:ind w:left="2268" w:hanging="2268"/>
        <w:rPr>
          <w:rFonts w:ascii="Arial Narrow" w:hAnsi="Arial Narrow"/>
          <w:sz w:val="20"/>
          <w:szCs w:val="20"/>
        </w:rPr>
      </w:pPr>
      <w:bookmarkStart w:id="56" w:name="_Toc79846962"/>
      <w:bookmarkStart w:id="57" w:name="_Toc79854602"/>
      <w:r w:rsidRPr="002D44CB">
        <w:rPr>
          <w:rFonts w:ascii="Arial Narrow" w:hAnsi="Arial Narrow"/>
          <w:sz w:val="20"/>
          <w:szCs w:val="20"/>
        </w:rPr>
        <w:t>SUBKLAUZULA 1.5</w:t>
      </w:r>
      <w:r w:rsidRPr="002D44CB">
        <w:rPr>
          <w:rFonts w:ascii="Arial Narrow" w:hAnsi="Arial Narrow"/>
          <w:sz w:val="20"/>
          <w:szCs w:val="20"/>
        </w:rPr>
        <w:tab/>
        <w:t>PIERWSZEŃSTW</w:t>
      </w:r>
      <w:r w:rsidR="00A20A28" w:rsidRPr="002D44CB">
        <w:rPr>
          <w:rFonts w:ascii="Arial Narrow" w:hAnsi="Arial Narrow"/>
          <w:sz w:val="20"/>
          <w:szCs w:val="20"/>
        </w:rPr>
        <w:t>O</w:t>
      </w:r>
      <w:r w:rsidRPr="002D44CB">
        <w:rPr>
          <w:rFonts w:ascii="Arial Narrow" w:hAnsi="Arial Narrow"/>
          <w:sz w:val="20"/>
          <w:szCs w:val="20"/>
        </w:rPr>
        <w:t xml:space="preserve"> DOKUMENTÓW</w:t>
      </w:r>
      <w:bookmarkEnd w:id="48"/>
      <w:bookmarkEnd w:id="49"/>
      <w:bookmarkEnd w:id="50"/>
      <w:bookmarkEnd w:id="51"/>
      <w:bookmarkEnd w:id="52"/>
      <w:bookmarkEnd w:id="53"/>
      <w:bookmarkEnd w:id="54"/>
      <w:bookmarkEnd w:id="55"/>
      <w:bookmarkEnd w:id="56"/>
      <w:bookmarkEnd w:id="57"/>
    </w:p>
    <w:p w14:paraId="62BA9412" w14:textId="77777777" w:rsidR="00BE4AF1" w:rsidRPr="002D44CB" w:rsidRDefault="000622CA" w:rsidP="006B6A42">
      <w:pPr>
        <w:spacing w:before="120" w:after="96" w:line="240" w:lineRule="auto"/>
        <w:rPr>
          <w:rFonts w:ascii="Arial Narrow" w:hAnsi="Arial Narrow"/>
          <w:b/>
          <w:bCs/>
          <w:sz w:val="20"/>
          <w:szCs w:val="20"/>
        </w:rPr>
      </w:pPr>
      <w:r w:rsidRPr="002D44CB">
        <w:rPr>
          <w:rFonts w:ascii="Arial Narrow" w:hAnsi="Arial Narrow"/>
          <w:b/>
          <w:bCs/>
          <w:sz w:val="20"/>
          <w:szCs w:val="20"/>
        </w:rPr>
        <w:t>Usuwa się treść Subklauzuli i zastępuje następującą treścią:</w:t>
      </w:r>
    </w:p>
    <w:p w14:paraId="2ACF5613" w14:textId="46BAE46E"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Dokumenty tworzące Kontrakt uznaje się za wzajemnie objaśniające się. W przypadku rozbieżności lub dwuznaczności będą one brane pod uwagę w kolejności</w:t>
      </w:r>
      <w:r w:rsidRPr="002D44CB">
        <w:rPr>
          <w:rFonts w:ascii="Arial Narrow" w:hAnsi="Arial Narrow"/>
          <w:color w:val="FF0000"/>
          <w:sz w:val="20"/>
          <w:szCs w:val="20"/>
        </w:rPr>
        <w:t xml:space="preserve"> </w:t>
      </w:r>
      <w:r w:rsidRPr="002D44CB">
        <w:rPr>
          <w:rFonts w:ascii="Arial Narrow" w:hAnsi="Arial Narrow"/>
          <w:sz w:val="20"/>
          <w:szCs w:val="20"/>
        </w:rPr>
        <w:t>wskazanej w § 1 Aktu Umowy. W przypadku stwierdzenia niejasności lub rozbieżności w dokumencie, Inżynier wyda wszelkie potrzebne wyjaśnienia lub instrukcje</w:t>
      </w:r>
      <w:r w:rsidR="00F74E0F" w:rsidRPr="002D44CB">
        <w:rPr>
          <w:rFonts w:ascii="Arial Narrow" w:hAnsi="Arial Narrow"/>
          <w:sz w:val="20"/>
          <w:szCs w:val="20"/>
        </w:rPr>
        <w:t xml:space="preserve"> po uprzedniej zgodzie Zamawiającego</w:t>
      </w:r>
      <w:r w:rsidR="00BF58DB" w:rsidRPr="002D44CB">
        <w:rPr>
          <w:rFonts w:ascii="Arial Narrow" w:hAnsi="Arial Narrow"/>
          <w:sz w:val="20"/>
          <w:szCs w:val="20"/>
        </w:rPr>
        <w:t>,</w:t>
      </w:r>
      <w:r w:rsidR="00F74E0F" w:rsidRPr="002D44CB">
        <w:rPr>
          <w:rFonts w:ascii="Arial Narrow" w:hAnsi="Arial Narrow"/>
          <w:sz w:val="20"/>
          <w:szCs w:val="20"/>
        </w:rPr>
        <w:t xml:space="preserve"> zgodnie z zastrzeżeniem </w:t>
      </w:r>
      <w:r w:rsidR="005D33FB" w:rsidRPr="002D44CB">
        <w:rPr>
          <w:rFonts w:ascii="Arial Narrow" w:hAnsi="Arial Narrow"/>
          <w:sz w:val="20"/>
          <w:szCs w:val="20"/>
        </w:rPr>
        <w:t>S</w:t>
      </w:r>
      <w:r w:rsidR="00F74E0F" w:rsidRPr="002D44CB">
        <w:rPr>
          <w:rFonts w:ascii="Arial Narrow" w:hAnsi="Arial Narrow"/>
          <w:sz w:val="20"/>
          <w:szCs w:val="20"/>
        </w:rPr>
        <w:t>ubklauzuli 3.1 Warunków Szczególnych</w:t>
      </w:r>
      <w:r w:rsidRPr="002D44CB">
        <w:rPr>
          <w:rFonts w:ascii="Arial Narrow" w:hAnsi="Arial Narrow"/>
          <w:sz w:val="20"/>
          <w:szCs w:val="20"/>
        </w:rPr>
        <w:t>.</w:t>
      </w:r>
    </w:p>
    <w:p w14:paraId="6F25E114" w14:textId="77777777" w:rsidR="00BE4AF1" w:rsidRPr="002D44CB" w:rsidRDefault="00BE4AF1" w:rsidP="006B6A42">
      <w:pPr>
        <w:pStyle w:val="Nagwek3"/>
        <w:spacing w:before="120"/>
        <w:rPr>
          <w:rFonts w:ascii="Arial Narrow" w:hAnsi="Arial Narrow"/>
          <w:sz w:val="20"/>
          <w:szCs w:val="20"/>
        </w:rPr>
      </w:pPr>
      <w:bookmarkStart w:id="58" w:name="_Toc264022950"/>
      <w:bookmarkStart w:id="59" w:name="_Toc264023015"/>
      <w:bookmarkStart w:id="60" w:name="_Toc264023082"/>
      <w:bookmarkStart w:id="61" w:name="_Toc264955791"/>
      <w:bookmarkStart w:id="62" w:name="_Toc265238700"/>
      <w:bookmarkStart w:id="63" w:name="_Toc424891618"/>
      <w:bookmarkStart w:id="64" w:name="_Toc26873776"/>
    </w:p>
    <w:p w14:paraId="1B38B5BA" w14:textId="4EF38992" w:rsidR="00BE4AF1" w:rsidRPr="002D44CB" w:rsidRDefault="00591F3C" w:rsidP="006B6A42">
      <w:pPr>
        <w:pStyle w:val="Nagwek3"/>
        <w:spacing w:before="120"/>
        <w:ind w:left="2268" w:hanging="2268"/>
        <w:rPr>
          <w:rFonts w:ascii="Arial Narrow" w:hAnsi="Arial Narrow"/>
          <w:sz w:val="20"/>
          <w:szCs w:val="20"/>
        </w:rPr>
      </w:pPr>
      <w:bookmarkStart w:id="65" w:name="_Toc79846963"/>
      <w:bookmarkStart w:id="66" w:name="_Toc79854603"/>
      <w:r w:rsidRPr="002D44CB">
        <w:rPr>
          <w:rFonts w:ascii="Arial Narrow" w:hAnsi="Arial Narrow"/>
          <w:sz w:val="20"/>
          <w:szCs w:val="20"/>
        </w:rPr>
        <w:t>SUBKLAUZULA 1.6</w:t>
      </w:r>
      <w:r w:rsidR="00525C0B" w:rsidRPr="002D44CB">
        <w:rPr>
          <w:rFonts w:ascii="Arial Narrow" w:hAnsi="Arial Narrow"/>
          <w:sz w:val="20"/>
          <w:szCs w:val="20"/>
        </w:rPr>
        <w:tab/>
      </w:r>
      <w:r w:rsidRPr="002D44CB">
        <w:rPr>
          <w:rFonts w:ascii="Arial Narrow" w:hAnsi="Arial Narrow"/>
          <w:sz w:val="20"/>
          <w:szCs w:val="20"/>
        </w:rPr>
        <w:t>AKT UMOWY</w:t>
      </w:r>
      <w:bookmarkEnd w:id="58"/>
      <w:bookmarkEnd w:id="59"/>
      <w:bookmarkEnd w:id="60"/>
      <w:bookmarkEnd w:id="61"/>
      <w:bookmarkEnd w:id="62"/>
      <w:bookmarkEnd w:id="63"/>
      <w:bookmarkEnd w:id="64"/>
      <w:bookmarkEnd w:id="65"/>
      <w:bookmarkEnd w:id="66"/>
    </w:p>
    <w:p w14:paraId="69A064FA" w14:textId="77777777" w:rsidR="00BE4AF1" w:rsidRPr="002D44CB" w:rsidRDefault="00720CE6" w:rsidP="006B6A42">
      <w:pPr>
        <w:spacing w:before="120" w:after="96" w:line="240" w:lineRule="auto"/>
        <w:rPr>
          <w:rFonts w:ascii="Arial Narrow" w:hAnsi="Arial Narrow"/>
          <w:b/>
          <w:bCs/>
          <w:sz w:val="20"/>
          <w:szCs w:val="20"/>
        </w:rPr>
      </w:pPr>
      <w:r w:rsidRPr="002D44CB">
        <w:rPr>
          <w:rFonts w:ascii="Arial Narrow" w:hAnsi="Arial Narrow"/>
          <w:b/>
          <w:bCs/>
          <w:sz w:val="20"/>
          <w:szCs w:val="20"/>
        </w:rPr>
        <w:t>Usuwa się treść Subklauzuli i zastępuje następującą treścią:</w:t>
      </w:r>
    </w:p>
    <w:p w14:paraId="494EC4CE" w14:textId="77777777" w:rsidR="00BE4AF1" w:rsidRPr="002D44CB" w:rsidRDefault="00591F3C" w:rsidP="006B6A42">
      <w:pPr>
        <w:spacing w:before="120" w:after="96" w:line="240" w:lineRule="auto"/>
        <w:rPr>
          <w:rFonts w:ascii="Arial Narrow" w:hAnsi="Arial Narrow"/>
          <w:b/>
          <w:bCs/>
          <w:sz w:val="20"/>
          <w:szCs w:val="20"/>
        </w:rPr>
      </w:pPr>
      <w:r w:rsidRPr="002D44CB">
        <w:rPr>
          <w:rFonts w:ascii="Arial Narrow" w:hAnsi="Arial Narrow"/>
          <w:sz w:val="20"/>
          <w:szCs w:val="20"/>
        </w:rPr>
        <w:t>Kontrakt wchodzi w życie w dniu, w którym podpisze go ostatnia ze Stron, pod warunkiem, że wymagane zabezpieczenie należytego wykonania Umowy zostało przez Zamawiającego</w:t>
      </w:r>
      <w:r w:rsidR="00440C3C" w:rsidRPr="002D44CB">
        <w:rPr>
          <w:rFonts w:ascii="Arial Narrow" w:hAnsi="Arial Narrow"/>
          <w:sz w:val="20"/>
          <w:szCs w:val="20"/>
        </w:rPr>
        <w:t xml:space="preserve"> przyjęte bez zastrzeżeń,</w:t>
      </w:r>
      <w:r w:rsidRPr="002D44CB">
        <w:rPr>
          <w:rFonts w:ascii="Arial Narrow" w:hAnsi="Arial Narrow"/>
          <w:sz w:val="20"/>
          <w:szCs w:val="20"/>
        </w:rPr>
        <w:t xml:space="preserve"> zgodnie z </w:t>
      </w:r>
      <w:r w:rsidR="00440C3C" w:rsidRPr="002D44CB">
        <w:rPr>
          <w:rFonts w:ascii="Arial Narrow" w:hAnsi="Arial Narrow"/>
          <w:sz w:val="20"/>
          <w:szCs w:val="20"/>
        </w:rPr>
        <w:t>Subklauzulą</w:t>
      </w:r>
      <w:r w:rsidRPr="002D44CB">
        <w:rPr>
          <w:rFonts w:ascii="Arial Narrow" w:hAnsi="Arial Narrow"/>
          <w:sz w:val="20"/>
          <w:szCs w:val="20"/>
        </w:rPr>
        <w:t xml:space="preserve"> 4.2 Warunków Szczególnych.</w:t>
      </w:r>
    </w:p>
    <w:p w14:paraId="6DE0E195" w14:textId="77777777" w:rsidR="00BE4AF1" w:rsidRPr="002D44CB" w:rsidRDefault="00BE4AF1" w:rsidP="006B6A42">
      <w:pPr>
        <w:pStyle w:val="Nagwek3"/>
        <w:spacing w:before="120"/>
        <w:rPr>
          <w:rFonts w:ascii="Arial Narrow" w:hAnsi="Arial Narrow"/>
          <w:sz w:val="20"/>
          <w:szCs w:val="20"/>
        </w:rPr>
      </w:pPr>
      <w:bookmarkStart w:id="67" w:name="_Toc264022951"/>
      <w:bookmarkStart w:id="68" w:name="_Toc264023016"/>
      <w:bookmarkStart w:id="69" w:name="_Toc264023083"/>
      <w:bookmarkStart w:id="70" w:name="_Toc264955792"/>
      <w:bookmarkStart w:id="71" w:name="_Toc265238701"/>
      <w:bookmarkStart w:id="72" w:name="_Toc424891619"/>
      <w:bookmarkStart w:id="73" w:name="_Toc26873777"/>
    </w:p>
    <w:p w14:paraId="673B0DA8" w14:textId="49B59E81" w:rsidR="00BE4AF1" w:rsidRPr="002D44CB" w:rsidRDefault="00591F3C" w:rsidP="006B6A42">
      <w:pPr>
        <w:pStyle w:val="Nagwek3"/>
        <w:spacing w:before="120"/>
        <w:ind w:left="2268" w:hanging="2268"/>
        <w:rPr>
          <w:rFonts w:ascii="Arial Narrow" w:hAnsi="Arial Narrow"/>
          <w:sz w:val="20"/>
          <w:szCs w:val="20"/>
        </w:rPr>
      </w:pPr>
      <w:bookmarkStart w:id="74" w:name="_Toc79846964"/>
      <w:bookmarkStart w:id="75" w:name="_Toc79854604"/>
      <w:r w:rsidRPr="002D44CB">
        <w:rPr>
          <w:rFonts w:ascii="Arial Narrow" w:hAnsi="Arial Narrow"/>
          <w:sz w:val="20"/>
          <w:szCs w:val="20"/>
        </w:rPr>
        <w:t>SUBKLAUZULA 1.7</w:t>
      </w:r>
      <w:r w:rsidRPr="002D44CB">
        <w:rPr>
          <w:rFonts w:ascii="Arial Narrow" w:hAnsi="Arial Narrow"/>
          <w:sz w:val="20"/>
          <w:szCs w:val="20"/>
        </w:rPr>
        <w:tab/>
        <w:t>CESJA</w:t>
      </w:r>
      <w:bookmarkEnd w:id="67"/>
      <w:bookmarkEnd w:id="68"/>
      <w:bookmarkEnd w:id="69"/>
      <w:bookmarkEnd w:id="70"/>
      <w:bookmarkEnd w:id="71"/>
      <w:bookmarkEnd w:id="72"/>
      <w:bookmarkEnd w:id="73"/>
      <w:bookmarkEnd w:id="74"/>
      <w:bookmarkEnd w:id="75"/>
    </w:p>
    <w:p w14:paraId="5F87E209" w14:textId="77777777" w:rsidR="00BE4AF1" w:rsidRPr="002D44CB" w:rsidRDefault="00525DEA" w:rsidP="006B6A42">
      <w:pPr>
        <w:spacing w:before="120" w:after="96" w:line="240" w:lineRule="auto"/>
        <w:rPr>
          <w:rFonts w:ascii="Arial Narrow" w:hAnsi="Arial Narrow"/>
          <w:b/>
          <w:bCs/>
          <w:sz w:val="20"/>
          <w:szCs w:val="20"/>
        </w:rPr>
      </w:pPr>
      <w:r w:rsidRPr="002D44CB">
        <w:rPr>
          <w:rFonts w:ascii="Arial Narrow" w:hAnsi="Arial Narrow"/>
          <w:b/>
          <w:bCs/>
          <w:sz w:val="20"/>
          <w:szCs w:val="20"/>
        </w:rPr>
        <w:t>Usuwa się treść Subklauzuli i zastępuje następującą treścią:</w:t>
      </w:r>
    </w:p>
    <w:p w14:paraId="7AF764B5" w14:textId="4F52855C" w:rsidR="00BE4AF1" w:rsidRPr="002D44CB" w:rsidRDefault="00591F3C" w:rsidP="006B6A42">
      <w:pPr>
        <w:autoSpaceDE w:val="0"/>
        <w:autoSpaceDN w:val="0"/>
        <w:adjustRightInd w:val="0"/>
        <w:spacing w:before="120" w:after="120" w:line="240" w:lineRule="auto"/>
        <w:rPr>
          <w:rFonts w:ascii="Arial Narrow" w:eastAsia="Times New Roman" w:hAnsi="Arial Narrow"/>
          <w:sz w:val="20"/>
          <w:szCs w:val="20"/>
        </w:rPr>
      </w:pPr>
      <w:r w:rsidRPr="002D44CB">
        <w:rPr>
          <w:rFonts w:ascii="Arial Narrow" w:eastAsia="Times New Roman" w:hAnsi="Arial Narrow"/>
          <w:sz w:val="20"/>
          <w:szCs w:val="20"/>
        </w:rPr>
        <w:t xml:space="preserve">Strony zgodnie ustalają, że wynikające z Umowy prawa lub obowiązki Wykonawcy nie mogą być przeniesione na osoby trzecie bez zgody Zamawiającego wyrażonej na piśmie pod rygorem nieważności (art. 509 k.c. oraz art. 519 k.c.). Zgoda Zamawiającego zostanie wydana jeżeli przeniesienie obowiązków Wykonawcy na osoby trzecie będzie wynikiem </w:t>
      </w:r>
      <w:r w:rsidR="00970EB2" w:rsidRPr="002D44CB">
        <w:rPr>
          <w:rFonts w:ascii="Arial Narrow" w:eastAsia="Times New Roman" w:hAnsi="Arial Narrow"/>
          <w:sz w:val="20"/>
          <w:szCs w:val="20"/>
        </w:rPr>
        <w:t>sukcesji, wstępując w prawa i obowiązki Wykonawcy</w:t>
      </w:r>
      <w:r w:rsidR="003A5EAE" w:rsidRPr="002D44CB">
        <w:rPr>
          <w:rFonts w:ascii="Arial Narrow" w:eastAsia="Times New Roman" w:hAnsi="Arial Narrow"/>
          <w:sz w:val="20"/>
          <w:szCs w:val="20"/>
        </w:rPr>
        <w:t xml:space="preserve">, w następstwie przejęcia, </w:t>
      </w:r>
      <w:r w:rsidRPr="002D44CB">
        <w:rPr>
          <w:rFonts w:ascii="Arial Narrow" w:eastAsia="Times New Roman" w:hAnsi="Arial Narrow"/>
          <w:sz w:val="20"/>
          <w:szCs w:val="20"/>
        </w:rPr>
        <w:t>połączenia, podziału, przekształcenia, upadłości, restrukturyzacji</w:t>
      </w:r>
      <w:r w:rsidR="006B3465">
        <w:rPr>
          <w:rFonts w:ascii="Arial Narrow" w:eastAsia="Times New Roman" w:hAnsi="Arial Narrow"/>
          <w:sz w:val="20"/>
          <w:szCs w:val="20"/>
        </w:rPr>
        <w:t>, dziedziczenia</w:t>
      </w:r>
      <w:r w:rsidRPr="002D44CB">
        <w:rPr>
          <w:rFonts w:ascii="Arial Narrow" w:eastAsia="Times New Roman" w:hAnsi="Arial Narrow"/>
          <w:sz w:val="20"/>
          <w:szCs w:val="20"/>
        </w:rPr>
        <w:t xml:space="preserve"> lub nabycia dotychczasowego Wykonawcy lub jego przedsiębiorstwa, o ile nowy </w:t>
      </w:r>
      <w:r w:rsidR="003A5EAE" w:rsidRPr="002D44CB">
        <w:rPr>
          <w:rFonts w:ascii="Arial Narrow" w:eastAsia="Times New Roman" w:hAnsi="Arial Narrow"/>
          <w:sz w:val="20"/>
          <w:szCs w:val="20"/>
        </w:rPr>
        <w:t>W</w:t>
      </w:r>
      <w:r w:rsidRPr="002D44CB">
        <w:rPr>
          <w:rFonts w:ascii="Arial Narrow" w:eastAsia="Times New Roman" w:hAnsi="Arial Narrow"/>
          <w:sz w:val="20"/>
          <w:szCs w:val="20"/>
        </w:rPr>
        <w:t>ykonawca spełniał będzie warunki udziału w postępowaniu, nie będą zachodzić wobec niego podstawy wykluczenia oraz nie będzie pociągało to za sobą innych istotnych zmian Umowy</w:t>
      </w:r>
      <w:r w:rsidR="003A5EAE" w:rsidRPr="002D44CB">
        <w:rPr>
          <w:rFonts w:ascii="Arial Narrow" w:eastAsia="Times New Roman" w:hAnsi="Arial Narrow"/>
          <w:sz w:val="20"/>
          <w:szCs w:val="20"/>
        </w:rPr>
        <w:t>, a także nie ma na celu uniknięcia stosowania przepisów ustawy Pzp.</w:t>
      </w:r>
      <w:r w:rsidR="004128AC" w:rsidRPr="002D44CB">
        <w:rPr>
          <w:rFonts w:ascii="Arial Narrow" w:eastAsia="Times New Roman" w:hAnsi="Arial Narrow"/>
          <w:sz w:val="20"/>
          <w:szCs w:val="20"/>
        </w:rPr>
        <w:t xml:space="preserve"> </w:t>
      </w:r>
    </w:p>
    <w:p w14:paraId="7FDF741A"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Strony zgodnie ustalają, że wynikające z Umowy wierzytelności Wykonawcy nie mogą być przedstawiane do potrącenia ustawowego (art. 498 k.c.) z wierzytelnościami Zamawiającego.</w:t>
      </w:r>
    </w:p>
    <w:p w14:paraId="3A760F7E" w14:textId="77777777" w:rsidR="00BE4AF1" w:rsidRPr="002D44CB" w:rsidRDefault="00BE4AF1" w:rsidP="006B6A42">
      <w:pPr>
        <w:pStyle w:val="Nagwek3"/>
        <w:spacing w:before="120"/>
        <w:rPr>
          <w:rFonts w:ascii="Arial Narrow" w:hAnsi="Arial Narrow"/>
          <w:sz w:val="20"/>
          <w:szCs w:val="20"/>
        </w:rPr>
      </w:pPr>
      <w:bookmarkStart w:id="76" w:name="_Toc26873778"/>
    </w:p>
    <w:p w14:paraId="5E3D2CF6" w14:textId="2C5058AB" w:rsidR="00BE4AF1" w:rsidRPr="002D44CB" w:rsidRDefault="00591F3C" w:rsidP="006B6A42">
      <w:pPr>
        <w:pStyle w:val="Nagwek3"/>
        <w:spacing w:before="120"/>
        <w:ind w:left="2268" w:hanging="2268"/>
        <w:rPr>
          <w:rFonts w:ascii="Arial Narrow" w:hAnsi="Arial Narrow"/>
          <w:sz w:val="20"/>
          <w:szCs w:val="20"/>
        </w:rPr>
      </w:pPr>
      <w:bookmarkStart w:id="77" w:name="_Toc79846965"/>
      <w:bookmarkStart w:id="78" w:name="_Toc79854605"/>
      <w:r w:rsidRPr="002D44CB">
        <w:rPr>
          <w:rFonts w:ascii="Arial Narrow" w:hAnsi="Arial Narrow"/>
          <w:sz w:val="20"/>
          <w:szCs w:val="20"/>
        </w:rPr>
        <w:t>SUBKLAUZULA 1.8</w:t>
      </w:r>
      <w:bookmarkEnd w:id="76"/>
      <w:r w:rsidR="00AE06E9" w:rsidRPr="002D44CB">
        <w:rPr>
          <w:rFonts w:ascii="Arial Narrow" w:hAnsi="Arial Narrow"/>
          <w:sz w:val="20"/>
          <w:szCs w:val="20"/>
        </w:rPr>
        <w:tab/>
      </w:r>
      <w:r w:rsidR="00BF58DB" w:rsidRPr="002D44CB">
        <w:rPr>
          <w:rFonts w:ascii="Arial Narrow" w:hAnsi="Arial Narrow"/>
          <w:sz w:val="20"/>
          <w:szCs w:val="20"/>
        </w:rPr>
        <w:t>OPIEKA NAD DOKUMENTAMI I ICH DOSTARCZANIE</w:t>
      </w:r>
      <w:bookmarkEnd w:id="77"/>
      <w:bookmarkEnd w:id="78"/>
    </w:p>
    <w:p w14:paraId="6BF2D18D" w14:textId="77777777" w:rsidR="00BE4AF1" w:rsidRPr="002D44CB" w:rsidRDefault="00D5002F" w:rsidP="006B6A42">
      <w:pPr>
        <w:spacing w:before="120" w:after="96" w:line="240" w:lineRule="auto"/>
        <w:rPr>
          <w:rFonts w:ascii="Arial Narrow" w:hAnsi="Arial Narrow"/>
          <w:b/>
          <w:bCs/>
          <w:sz w:val="20"/>
          <w:szCs w:val="20"/>
        </w:rPr>
      </w:pPr>
      <w:r w:rsidRPr="002D44CB">
        <w:rPr>
          <w:rFonts w:ascii="Arial Narrow" w:hAnsi="Arial Narrow"/>
          <w:b/>
          <w:bCs/>
          <w:sz w:val="20"/>
          <w:szCs w:val="20"/>
        </w:rPr>
        <w:t>Usuwa się treść Subklauzuli i zastępuje następującą treścią:</w:t>
      </w:r>
    </w:p>
    <w:p w14:paraId="5D5DF58C"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Specyfikacja i Rysunki będą przechowywane i pozostaną pod opieką oraz dozorem Zamawiającego. Jeżeli w Kontrakcie nie ustalono inaczej, to Wykonawca otrzyma dwa egzemplarze Kontraktu i wszelkich następnych Rysunków. Wykonawca może na własny koszt uzyskać dalsze kopie.</w:t>
      </w:r>
    </w:p>
    <w:p w14:paraId="78A1E847"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Wszelkie Dokumenty Wykonawcy będą przechowywane i pozostaną pod opieką oraz dozorem Wykonawcy, jeżeli i dopóki nie zostaną przejęte przez Zamawiającego. Jeżeli w Kontrakcie nie ustalono inaczej, to Wykonawca dostarczy Inżynierowi sześć egzemplarzy każdego z Dokumentów Wykonawcy.</w:t>
      </w:r>
    </w:p>
    <w:p w14:paraId="7658E5A0"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Wykonawca będzie przechowywał na Terenie Budowy kopię Kontraktu, dokumenty wymienione w Specyfikacji, Dokumenty Wykonawcy, Rysunki i Zmiany oraz inne komunikaty otrzymane na mocy Kontraktu. Personel Zamawiającego i Inżyniera będzie miał prawo dostępu do tych dokumentów w każdym stosownym czasie.</w:t>
      </w:r>
    </w:p>
    <w:p w14:paraId="4B6E1273"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 xml:space="preserve">Jeżeli jedna ze Stron zauważy błąd lub wadę natury technicznej w dokumencie sporządzonym w celu wykonania Robót, to ma ona obowiązek niezwłocznie powiadomić drugą Stronę o takim błędzie lub wadzie. </w:t>
      </w:r>
    </w:p>
    <w:p w14:paraId="58C6B233" w14:textId="77777777" w:rsidR="00BE4AF1" w:rsidRPr="002D44CB" w:rsidRDefault="00BE4AF1" w:rsidP="006B6A42">
      <w:pPr>
        <w:pStyle w:val="Nagwek3"/>
        <w:spacing w:before="120"/>
        <w:ind w:left="709" w:hanging="425"/>
        <w:rPr>
          <w:rFonts w:ascii="Arial Narrow" w:hAnsi="Arial Narrow"/>
          <w:sz w:val="20"/>
          <w:szCs w:val="20"/>
        </w:rPr>
      </w:pPr>
      <w:bookmarkStart w:id="79" w:name="_Toc264022952"/>
      <w:bookmarkStart w:id="80" w:name="_Toc264023017"/>
      <w:bookmarkStart w:id="81" w:name="_Toc264023084"/>
      <w:bookmarkStart w:id="82" w:name="_Toc264955793"/>
      <w:bookmarkStart w:id="83" w:name="_Toc265238702"/>
      <w:bookmarkStart w:id="84" w:name="_Toc424891620"/>
      <w:bookmarkStart w:id="85" w:name="_Toc26873779"/>
    </w:p>
    <w:p w14:paraId="59AF21FF" w14:textId="6A0FA0DA" w:rsidR="00BE4AF1" w:rsidRPr="002D44CB" w:rsidRDefault="00591F3C" w:rsidP="006B6A42">
      <w:pPr>
        <w:pStyle w:val="Nagwek3"/>
        <w:spacing w:before="120"/>
        <w:ind w:left="2268" w:hanging="2268"/>
        <w:rPr>
          <w:rFonts w:ascii="Arial Narrow" w:hAnsi="Arial Narrow"/>
          <w:sz w:val="20"/>
          <w:szCs w:val="20"/>
        </w:rPr>
      </w:pPr>
      <w:bookmarkStart w:id="86" w:name="_Toc79846966"/>
      <w:bookmarkStart w:id="87" w:name="_Toc79854606"/>
      <w:r w:rsidRPr="002D44CB">
        <w:rPr>
          <w:rFonts w:ascii="Arial Narrow" w:hAnsi="Arial Narrow"/>
          <w:sz w:val="20"/>
          <w:szCs w:val="20"/>
        </w:rPr>
        <w:t>SUBKLAUZULA 1.9</w:t>
      </w:r>
      <w:r w:rsidRPr="002D44CB">
        <w:rPr>
          <w:rFonts w:ascii="Arial Narrow" w:hAnsi="Arial Narrow"/>
          <w:sz w:val="20"/>
          <w:szCs w:val="20"/>
        </w:rPr>
        <w:tab/>
        <w:t>OPÓŹNI</w:t>
      </w:r>
      <w:r w:rsidR="00072D1B" w:rsidRPr="002D44CB">
        <w:rPr>
          <w:rFonts w:ascii="Arial Narrow" w:hAnsi="Arial Narrow"/>
          <w:sz w:val="20"/>
          <w:szCs w:val="20"/>
        </w:rPr>
        <w:t>O</w:t>
      </w:r>
      <w:r w:rsidRPr="002D44CB">
        <w:rPr>
          <w:rFonts w:ascii="Arial Narrow" w:hAnsi="Arial Narrow"/>
          <w:sz w:val="20"/>
          <w:szCs w:val="20"/>
        </w:rPr>
        <w:t>NE RYSUNK</w:t>
      </w:r>
      <w:r w:rsidR="00072D1B" w:rsidRPr="002D44CB">
        <w:rPr>
          <w:rFonts w:ascii="Arial Narrow" w:hAnsi="Arial Narrow"/>
          <w:sz w:val="20"/>
          <w:szCs w:val="20"/>
        </w:rPr>
        <w:t>I</w:t>
      </w:r>
      <w:r w:rsidRPr="002D44CB">
        <w:rPr>
          <w:rFonts w:ascii="Arial Narrow" w:hAnsi="Arial Narrow"/>
          <w:sz w:val="20"/>
          <w:szCs w:val="20"/>
        </w:rPr>
        <w:t xml:space="preserve"> LUB INSTRUKCJ</w:t>
      </w:r>
      <w:bookmarkEnd w:id="79"/>
      <w:bookmarkEnd w:id="80"/>
      <w:bookmarkEnd w:id="81"/>
      <w:bookmarkEnd w:id="82"/>
      <w:bookmarkEnd w:id="83"/>
      <w:bookmarkEnd w:id="84"/>
      <w:bookmarkEnd w:id="85"/>
      <w:r w:rsidR="00072D1B" w:rsidRPr="002D44CB">
        <w:rPr>
          <w:rFonts w:ascii="Arial Narrow" w:hAnsi="Arial Narrow"/>
          <w:sz w:val="20"/>
          <w:szCs w:val="20"/>
        </w:rPr>
        <w:t>E</w:t>
      </w:r>
      <w:bookmarkEnd w:id="86"/>
      <w:bookmarkEnd w:id="87"/>
    </w:p>
    <w:p w14:paraId="2EB81AD0" w14:textId="77777777" w:rsidR="00BE4AF1" w:rsidRPr="002D44CB" w:rsidRDefault="00811EF5" w:rsidP="006B6A42">
      <w:pPr>
        <w:spacing w:before="120" w:after="96" w:line="240" w:lineRule="auto"/>
        <w:rPr>
          <w:rFonts w:ascii="Arial Narrow" w:hAnsi="Arial Narrow"/>
          <w:b/>
          <w:bCs/>
          <w:sz w:val="20"/>
          <w:szCs w:val="20"/>
        </w:rPr>
      </w:pPr>
      <w:r w:rsidRPr="002D44CB">
        <w:rPr>
          <w:rFonts w:ascii="Arial Narrow" w:hAnsi="Arial Narrow"/>
          <w:b/>
          <w:bCs/>
          <w:sz w:val="20"/>
          <w:szCs w:val="20"/>
        </w:rPr>
        <w:t>Usuwa się treść Subklauzuli i zastępuje następującą treścią:</w:t>
      </w:r>
    </w:p>
    <w:p w14:paraId="67E97BF8"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Wykonawca powiadomi Inżyniera, jeżeli pojawi się możliwość opóźnienia lub przerwania Robót z powodu opóźnienia dostarczenia Wykonawcy jakiegokolwiek rysunku lub instrukcji w racjonalnie określonym czasie. Powiadomienie winno obejmować szczegóły koniecznych rysunków lub instrukcji, wyjaśnienie dlaczego i kiedy powinny one być wydane, oraz szczegóły o charakterze i wielkości opóźnienia lub przerwy, które przypuszczalnie nastąpią w razie opóźnienia.</w:t>
      </w:r>
    </w:p>
    <w:p w14:paraId="0345D434"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 xml:space="preserve">Jeżeli Wykonawca dozna uszczerbku przez opóźnienie w wyniku uchybienia Inżyniera, który dostarczy wymagane </w:t>
      </w:r>
      <w:r w:rsidR="00620CD1" w:rsidRPr="002D44CB">
        <w:rPr>
          <w:rFonts w:ascii="Arial Narrow" w:hAnsi="Arial Narrow"/>
          <w:sz w:val="20"/>
          <w:szCs w:val="20"/>
        </w:rPr>
        <w:br/>
      </w:r>
      <w:r w:rsidRPr="002D44CB">
        <w:rPr>
          <w:rFonts w:ascii="Arial Narrow" w:hAnsi="Arial Narrow"/>
          <w:sz w:val="20"/>
          <w:szCs w:val="20"/>
        </w:rPr>
        <w:t xml:space="preserve">w powiadomieniu rysunki lub instrukcje z opóźnieniem w stosunku do uzasadnionego żądania Wykonawcy, to Wykonawca powinien wystąpić do Inżyniera z odpowiednim wnioskiem, przy czym w nawiązaniu do </w:t>
      </w:r>
      <w:r w:rsidR="00620CD1" w:rsidRPr="002D44CB">
        <w:rPr>
          <w:rFonts w:ascii="Arial Narrow" w:hAnsi="Arial Narrow"/>
          <w:sz w:val="20"/>
          <w:szCs w:val="20"/>
        </w:rPr>
        <w:t>Subklauzuli</w:t>
      </w:r>
      <w:r w:rsidRPr="002D44CB">
        <w:rPr>
          <w:rFonts w:ascii="Arial Narrow" w:hAnsi="Arial Narrow"/>
          <w:sz w:val="20"/>
          <w:szCs w:val="20"/>
        </w:rPr>
        <w:t xml:space="preserve"> 20.1 Warunków Ogólnych będzie on uprawniony do przedłużenia czasu w związku z takim opóźnieniem, według </w:t>
      </w:r>
      <w:r w:rsidR="00620CD1" w:rsidRPr="002D44CB">
        <w:rPr>
          <w:rFonts w:ascii="Arial Narrow" w:hAnsi="Arial Narrow"/>
          <w:sz w:val="20"/>
          <w:szCs w:val="20"/>
        </w:rPr>
        <w:t>Subklauzuli</w:t>
      </w:r>
      <w:r w:rsidRPr="002D44CB">
        <w:rPr>
          <w:rFonts w:ascii="Arial Narrow" w:hAnsi="Arial Narrow"/>
          <w:sz w:val="20"/>
          <w:szCs w:val="20"/>
        </w:rPr>
        <w:t xml:space="preserve"> 8.4 Warunków Szczególnych, jeśli ukończenie jest lub przewiduje się, że będzie opóźnione. </w:t>
      </w:r>
    </w:p>
    <w:p w14:paraId="28EA9314"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 xml:space="preserve">Po otrzymaniu takiego wniosku Inżynier winien postąpić zgodnie z </w:t>
      </w:r>
      <w:r w:rsidR="00A43F69" w:rsidRPr="002D44CB">
        <w:rPr>
          <w:rFonts w:ascii="Arial Narrow" w:hAnsi="Arial Narrow"/>
          <w:sz w:val="20"/>
          <w:szCs w:val="20"/>
        </w:rPr>
        <w:t>Subklauzulą</w:t>
      </w:r>
      <w:r w:rsidRPr="002D44CB">
        <w:rPr>
          <w:rFonts w:ascii="Arial Narrow" w:hAnsi="Arial Narrow"/>
          <w:sz w:val="20"/>
          <w:szCs w:val="20"/>
        </w:rPr>
        <w:t xml:space="preserve"> 3.5 Warunków Ogólnych</w:t>
      </w:r>
      <w:r w:rsidRPr="006B6A42">
        <w:rPr>
          <w:rFonts w:ascii="Arial Narrow" w:hAnsi="Arial Narrow"/>
          <w:iCs/>
          <w:sz w:val="20"/>
          <w:szCs w:val="20"/>
        </w:rPr>
        <w:t xml:space="preserve"> </w:t>
      </w:r>
      <w:r w:rsidRPr="002D44CB">
        <w:rPr>
          <w:rFonts w:ascii="Arial Narrow" w:hAnsi="Arial Narrow"/>
          <w:sz w:val="20"/>
          <w:szCs w:val="20"/>
        </w:rPr>
        <w:t>dla uzgodnienia lub podjęcia ustaleń w tych sprawach.</w:t>
      </w:r>
    </w:p>
    <w:p w14:paraId="4A1924FC"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Jednakże Wykonawca nie będzie uprawniony do żadnego przedłużenia czasu, jeżeli oraz w zakresie, w jakim uchybienie Inżyniera było spowodowane przez jakikolwiek błąd lub opóźnienie ze strony Wykonawcy, włącznie z błędem lub opóźnionym dostarczeniem jakiegokolwiek Dokumentu Wykonawcy.</w:t>
      </w:r>
    </w:p>
    <w:p w14:paraId="41ACA34D" w14:textId="77777777" w:rsidR="00BE4AF1" w:rsidRPr="002D44CB" w:rsidRDefault="00BE4AF1" w:rsidP="006B6A42">
      <w:pPr>
        <w:pStyle w:val="Nagwek3"/>
        <w:spacing w:before="120"/>
        <w:rPr>
          <w:rFonts w:ascii="Arial Narrow" w:hAnsi="Arial Narrow"/>
          <w:sz w:val="20"/>
          <w:szCs w:val="20"/>
        </w:rPr>
      </w:pPr>
      <w:bookmarkStart w:id="88" w:name="_Toc26873780"/>
      <w:bookmarkStart w:id="89" w:name="_Toc264022953"/>
      <w:bookmarkStart w:id="90" w:name="_Toc264023018"/>
      <w:bookmarkStart w:id="91" w:name="_Toc264023085"/>
      <w:bookmarkStart w:id="92" w:name="_Toc264955794"/>
      <w:bookmarkStart w:id="93" w:name="_Toc265238703"/>
      <w:bookmarkStart w:id="94" w:name="_Toc424891621"/>
    </w:p>
    <w:p w14:paraId="17018CF4" w14:textId="79EB6F79" w:rsidR="00BE4AF1" w:rsidRPr="002D44CB" w:rsidRDefault="00591F3C" w:rsidP="006B6A42">
      <w:pPr>
        <w:pStyle w:val="Nagwek3"/>
        <w:spacing w:before="120"/>
        <w:ind w:left="2268" w:hanging="2268"/>
        <w:rPr>
          <w:rFonts w:ascii="Arial Narrow" w:hAnsi="Arial Narrow"/>
          <w:sz w:val="20"/>
          <w:szCs w:val="20"/>
        </w:rPr>
      </w:pPr>
      <w:bookmarkStart w:id="95" w:name="_Toc79846967"/>
      <w:bookmarkStart w:id="96" w:name="_Toc79854607"/>
      <w:r w:rsidRPr="002D44CB">
        <w:rPr>
          <w:rFonts w:ascii="Arial Narrow" w:hAnsi="Arial Narrow"/>
          <w:sz w:val="20"/>
          <w:szCs w:val="20"/>
        </w:rPr>
        <w:t>SUBKLAUZULA 1.10</w:t>
      </w:r>
      <w:r w:rsidR="00F0289E" w:rsidRPr="002D44CB">
        <w:rPr>
          <w:rFonts w:ascii="Arial Narrow" w:hAnsi="Arial Narrow"/>
          <w:sz w:val="20"/>
          <w:szCs w:val="20"/>
        </w:rPr>
        <w:t xml:space="preserve">            </w:t>
      </w:r>
      <w:r w:rsidRPr="002D44CB">
        <w:rPr>
          <w:rFonts w:ascii="Arial Narrow" w:hAnsi="Arial Narrow"/>
          <w:sz w:val="20"/>
          <w:szCs w:val="20"/>
        </w:rPr>
        <w:t xml:space="preserve">UŻYWANIE </w:t>
      </w:r>
      <w:r w:rsidR="00035373" w:rsidRPr="002D44CB">
        <w:rPr>
          <w:rFonts w:ascii="Arial Narrow" w:hAnsi="Arial Narrow"/>
          <w:sz w:val="20"/>
          <w:szCs w:val="20"/>
        </w:rPr>
        <w:t xml:space="preserve">PRZEZ ZAMAWIAJĄCEGO </w:t>
      </w:r>
      <w:r w:rsidRPr="002D44CB">
        <w:rPr>
          <w:rFonts w:ascii="Arial Narrow" w:hAnsi="Arial Narrow"/>
          <w:sz w:val="20"/>
          <w:szCs w:val="20"/>
        </w:rPr>
        <w:t>DOKUMENTÓW WYKONAWCY</w:t>
      </w:r>
      <w:bookmarkEnd w:id="95"/>
      <w:bookmarkEnd w:id="96"/>
      <w:r w:rsidRPr="002D44CB">
        <w:rPr>
          <w:rFonts w:ascii="Arial Narrow" w:hAnsi="Arial Narrow"/>
          <w:sz w:val="20"/>
          <w:szCs w:val="20"/>
        </w:rPr>
        <w:t xml:space="preserve"> </w:t>
      </w:r>
      <w:bookmarkEnd w:id="88"/>
      <w:bookmarkEnd w:id="89"/>
      <w:bookmarkEnd w:id="90"/>
      <w:bookmarkEnd w:id="91"/>
      <w:bookmarkEnd w:id="92"/>
      <w:bookmarkEnd w:id="93"/>
      <w:bookmarkEnd w:id="94"/>
    </w:p>
    <w:p w14:paraId="31892729" w14:textId="77777777" w:rsidR="00BE4AF1" w:rsidRPr="002D44CB" w:rsidRDefault="00591F3C" w:rsidP="006B6A42">
      <w:pPr>
        <w:tabs>
          <w:tab w:val="left" w:pos="567"/>
        </w:tabs>
        <w:spacing w:before="120" w:after="120" w:line="240" w:lineRule="auto"/>
        <w:rPr>
          <w:rFonts w:ascii="Arial Narrow" w:hAnsi="Arial Narrow"/>
          <w:b/>
          <w:bCs/>
          <w:sz w:val="20"/>
          <w:szCs w:val="20"/>
        </w:rPr>
      </w:pPr>
      <w:r w:rsidRPr="002D44CB">
        <w:rPr>
          <w:rFonts w:ascii="Arial Narrow" w:hAnsi="Arial Narrow"/>
          <w:b/>
          <w:bCs/>
          <w:sz w:val="20"/>
          <w:szCs w:val="20"/>
        </w:rPr>
        <w:t xml:space="preserve">Usuwa się treść </w:t>
      </w:r>
      <w:r w:rsidR="00F0289E" w:rsidRPr="002D44CB">
        <w:rPr>
          <w:rFonts w:ascii="Arial Narrow" w:hAnsi="Arial Narrow"/>
          <w:b/>
          <w:bCs/>
          <w:sz w:val="20"/>
          <w:szCs w:val="20"/>
        </w:rPr>
        <w:t>Subklauz</w:t>
      </w:r>
      <w:r w:rsidR="00DD12D6" w:rsidRPr="002D44CB">
        <w:rPr>
          <w:rFonts w:ascii="Arial Narrow" w:hAnsi="Arial Narrow"/>
          <w:b/>
          <w:bCs/>
          <w:sz w:val="20"/>
          <w:szCs w:val="20"/>
        </w:rPr>
        <w:t>u</w:t>
      </w:r>
      <w:r w:rsidR="00F0289E" w:rsidRPr="002D44CB">
        <w:rPr>
          <w:rFonts w:ascii="Arial Narrow" w:hAnsi="Arial Narrow"/>
          <w:b/>
          <w:bCs/>
          <w:sz w:val="20"/>
          <w:szCs w:val="20"/>
        </w:rPr>
        <w:t>li</w:t>
      </w:r>
      <w:r w:rsidRPr="002D44CB">
        <w:rPr>
          <w:rFonts w:ascii="Arial Narrow" w:hAnsi="Arial Narrow"/>
          <w:b/>
          <w:bCs/>
          <w:sz w:val="20"/>
          <w:szCs w:val="20"/>
        </w:rPr>
        <w:t xml:space="preserve"> i zastępuje następującą treścią:</w:t>
      </w:r>
    </w:p>
    <w:p w14:paraId="75B02469" w14:textId="58206BCB" w:rsidR="00BE4AF1" w:rsidRPr="002D44CB" w:rsidRDefault="00591F3C" w:rsidP="006B6A42">
      <w:pPr>
        <w:numPr>
          <w:ilvl w:val="2"/>
          <w:numId w:val="20"/>
        </w:numPr>
        <w:tabs>
          <w:tab w:val="left" w:pos="567"/>
        </w:tabs>
        <w:spacing w:before="120" w:after="120" w:line="240" w:lineRule="auto"/>
        <w:ind w:left="567" w:hanging="425"/>
        <w:rPr>
          <w:rFonts w:ascii="Arial Narrow" w:hAnsi="Arial Narrow"/>
          <w:sz w:val="20"/>
          <w:szCs w:val="20"/>
        </w:rPr>
      </w:pPr>
      <w:r w:rsidRPr="002D44CB">
        <w:rPr>
          <w:rFonts w:ascii="Arial Narrow" w:hAnsi="Arial Narrow"/>
          <w:sz w:val="20"/>
          <w:szCs w:val="20"/>
        </w:rPr>
        <w:t>Wykonawca oświadcza, że wykonując Umowę będzie przestrzegał przepisów ustawy o Prawie autorskim i prawach pokrewnych oraz nie naruszy majątkowych oraz osobistych praw osób trzecich, a utwory powstałe w związku</w:t>
      </w:r>
      <w:r w:rsidR="00D413A5" w:rsidRPr="002D44CB">
        <w:rPr>
          <w:rFonts w:ascii="Arial Narrow" w:hAnsi="Arial Narrow"/>
          <w:sz w:val="20"/>
          <w:szCs w:val="20"/>
        </w:rPr>
        <w:t xml:space="preserve"> </w:t>
      </w:r>
      <w:r w:rsidRPr="002D44CB">
        <w:rPr>
          <w:rFonts w:ascii="Arial Narrow" w:hAnsi="Arial Narrow"/>
          <w:sz w:val="20"/>
          <w:szCs w:val="20"/>
        </w:rPr>
        <w:t xml:space="preserve">z realizacją Umowy lub jej części przekaże Zamawiającemu w stanie wolnym od obciążeń prawami tych osób, a w szczególności, iż: </w:t>
      </w:r>
    </w:p>
    <w:p w14:paraId="0171CC28" w14:textId="77777777" w:rsidR="00BE4AF1" w:rsidRPr="002D44CB" w:rsidRDefault="00591F3C" w:rsidP="006B6A42">
      <w:pPr>
        <w:numPr>
          <w:ilvl w:val="2"/>
          <w:numId w:val="30"/>
        </w:numPr>
        <w:spacing w:before="120" w:after="120" w:line="240" w:lineRule="auto"/>
        <w:ind w:left="567" w:hanging="425"/>
        <w:rPr>
          <w:rFonts w:ascii="Arial Narrow" w:hAnsi="Arial Narrow"/>
          <w:sz w:val="20"/>
          <w:szCs w:val="20"/>
        </w:rPr>
      </w:pPr>
      <w:r w:rsidRPr="002D44CB">
        <w:rPr>
          <w:rFonts w:ascii="Arial Narrow" w:hAnsi="Arial Narrow"/>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05B1BF53" w14:textId="5C0ADA79" w:rsidR="00BE4AF1" w:rsidRPr="002D44CB" w:rsidRDefault="00591F3C" w:rsidP="006B6A42">
      <w:pPr>
        <w:numPr>
          <w:ilvl w:val="2"/>
          <w:numId w:val="30"/>
        </w:numPr>
        <w:spacing w:before="120" w:after="120" w:line="240" w:lineRule="auto"/>
        <w:ind w:left="567" w:hanging="425"/>
        <w:rPr>
          <w:rFonts w:ascii="Arial Narrow" w:hAnsi="Arial Narrow"/>
          <w:sz w:val="20"/>
          <w:szCs w:val="20"/>
        </w:rPr>
      </w:pPr>
      <w:r w:rsidRPr="002D44CB">
        <w:rPr>
          <w:rFonts w:ascii="Arial Narrow" w:hAnsi="Arial Narrow"/>
          <w:sz w:val="20"/>
          <w:szCs w:val="20"/>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w:t>
      </w:r>
      <w:r w:rsidR="000D1B0C" w:rsidRPr="002D44CB">
        <w:rPr>
          <w:rFonts w:ascii="Arial Narrow" w:hAnsi="Arial Narrow"/>
          <w:sz w:val="20"/>
          <w:szCs w:val="20"/>
        </w:rPr>
        <w:t>,</w:t>
      </w:r>
      <w:r w:rsidRPr="002D44CB">
        <w:rPr>
          <w:rFonts w:ascii="Arial Narrow" w:hAnsi="Arial Narrow"/>
          <w:sz w:val="20"/>
          <w:szCs w:val="20"/>
        </w:rPr>
        <w:t xml:space="preserve"> który wyłączałby lub ograniczałby prawa </w:t>
      </w:r>
      <w:r w:rsidR="000D1B0C" w:rsidRPr="002D44CB">
        <w:rPr>
          <w:rFonts w:ascii="Arial Narrow" w:hAnsi="Arial Narrow"/>
          <w:sz w:val="20"/>
          <w:szCs w:val="20"/>
        </w:rPr>
        <w:t>Zamawiającego, jakie</w:t>
      </w:r>
      <w:r w:rsidRPr="002D44CB">
        <w:rPr>
          <w:rFonts w:ascii="Arial Narrow" w:hAnsi="Arial Narrow"/>
          <w:sz w:val="20"/>
          <w:szCs w:val="20"/>
        </w:rPr>
        <w:t xml:space="preserve"> nabywa on na podstawie niniejszej Umowy;</w:t>
      </w:r>
    </w:p>
    <w:p w14:paraId="0F058DC0" w14:textId="77777777" w:rsidR="00BE4AF1" w:rsidRPr="002D44CB" w:rsidRDefault="00591F3C" w:rsidP="006B6A42">
      <w:pPr>
        <w:numPr>
          <w:ilvl w:val="2"/>
          <w:numId w:val="30"/>
        </w:numPr>
        <w:spacing w:before="120" w:after="120" w:line="240" w:lineRule="auto"/>
        <w:ind w:left="567" w:hanging="425"/>
        <w:rPr>
          <w:rFonts w:ascii="Arial Narrow" w:hAnsi="Arial Narrow"/>
          <w:sz w:val="20"/>
          <w:szCs w:val="20"/>
        </w:rPr>
      </w:pPr>
      <w:r w:rsidRPr="002D44CB">
        <w:rPr>
          <w:rFonts w:ascii="Arial Narrow" w:hAnsi="Arial Narrow"/>
          <w:sz w:val="20"/>
          <w:szCs w:val="20"/>
        </w:rPr>
        <w:lastRenderedPageBreak/>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631BBF5F" w14:textId="276C37FD" w:rsidR="00BE4AF1" w:rsidRPr="002D44CB" w:rsidRDefault="00591F3C" w:rsidP="006B6A42">
      <w:pPr>
        <w:numPr>
          <w:ilvl w:val="2"/>
          <w:numId w:val="30"/>
        </w:numPr>
        <w:spacing w:before="120" w:after="120" w:line="240" w:lineRule="auto"/>
        <w:ind w:left="567" w:hanging="425"/>
        <w:rPr>
          <w:rFonts w:ascii="Arial Narrow" w:hAnsi="Arial Narrow"/>
          <w:sz w:val="20"/>
          <w:szCs w:val="20"/>
        </w:rPr>
      </w:pPr>
      <w:r w:rsidRPr="002D44CB">
        <w:rPr>
          <w:rFonts w:ascii="Arial Narrow" w:hAnsi="Arial Narrow"/>
          <w:sz w:val="20"/>
          <w:szCs w:val="20"/>
        </w:rPr>
        <w:t xml:space="preserve">przeniesienie autorskich praw majątkowych na Wykonawcę nie jest, a w </w:t>
      </w:r>
      <w:r w:rsidR="000D1B0C" w:rsidRPr="002D44CB">
        <w:rPr>
          <w:rFonts w:ascii="Arial Narrow" w:hAnsi="Arial Narrow"/>
          <w:sz w:val="20"/>
          <w:szCs w:val="20"/>
        </w:rPr>
        <w:t>przypadku, jeżeli</w:t>
      </w:r>
      <w:r w:rsidRPr="002D44CB">
        <w:rPr>
          <w:rFonts w:ascii="Arial Narrow" w:hAnsi="Arial Narrow"/>
          <w:sz w:val="20"/>
          <w:szCs w:val="20"/>
        </w:rPr>
        <w:t xml:space="preserve"> w chwili podpisania Umowy prawa takie mu nie przysługują, nie będzie dokonane pod warunkiem, który nie uległ ziszczeniu przed dniem przekazania przedmiotu Umowy lub jej części Zamawiającemu;</w:t>
      </w:r>
    </w:p>
    <w:p w14:paraId="3A89780F" w14:textId="7DACAB31" w:rsidR="00BE4AF1" w:rsidRPr="002D44CB" w:rsidRDefault="00591F3C" w:rsidP="006B6A42">
      <w:pPr>
        <w:numPr>
          <w:ilvl w:val="2"/>
          <w:numId w:val="30"/>
        </w:numPr>
        <w:spacing w:before="120" w:after="120" w:line="240" w:lineRule="auto"/>
        <w:ind w:left="567" w:hanging="425"/>
        <w:rPr>
          <w:rFonts w:ascii="Arial Narrow" w:hAnsi="Arial Narrow"/>
          <w:sz w:val="20"/>
          <w:szCs w:val="20"/>
        </w:rPr>
      </w:pPr>
      <w:r w:rsidRPr="002D44CB">
        <w:rPr>
          <w:rFonts w:ascii="Arial Narrow" w:hAnsi="Arial Narrow"/>
          <w:sz w:val="20"/>
          <w:szCs w:val="20"/>
        </w:rPr>
        <w:t xml:space="preserve">przeniesienie autorskich praw majątkowych na Wykonawcę nie jest, a w </w:t>
      </w:r>
      <w:r w:rsidR="000D1B0C" w:rsidRPr="002D44CB">
        <w:rPr>
          <w:rFonts w:ascii="Arial Narrow" w:hAnsi="Arial Narrow"/>
          <w:sz w:val="20"/>
          <w:szCs w:val="20"/>
        </w:rPr>
        <w:t>przypadku, jeżeli</w:t>
      </w:r>
      <w:r w:rsidRPr="002D44CB">
        <w:rPr>
          <w:rFonts w:ascii="Arial Narrow" w:hAnsi="Arial Narrow"/>
          <w:sz w:val="20"/>
          <w:szCs w:val="20"/>
        </w:rPr>
        <w:t xml:space="preserve"> w chwili podpisania Umowy prawa takie mu nie przysługują, nie będzie dokonane z zastrzeżeniem terminu późniejszego niż dzień przedstawienia do odbioru przedmiotu Umowy lub jej części Zamawiającemu;</w:t>
      </w:r>
    </w:p>
    <w:p w14:paraId="46CFAD9E" w14:textId="77777777" w:rsidR="00BE4AF1" w:rsidRPr="002D44CB" w:rsidRDefault="00591F3C" w:rsidP="006B6A42">
      <w:pPr>
        <w:spacing w:before="120" w:after="120" w:line="240" w:lineRule="auto"/>
        <w:ind w:left="567"/>
        <w:rPr>
          <w:rFonts w:ascii="Arial Narrow" w:hAnsi="Arial Narrow"/>
          <w:sz w:val="20"/>
          <w:szCs w:val="20"/>
        </w:rPr>
      </w:pPr>
      <w:r w:rsidRPr="002D44CB">
        <w:rPr>
          <w:rFonts w:ascii="Arial Narrow" w:hAnsi="Arial Narrow"/>
          <w:sz w:val="20"/>
          <w:szCs w:val="20"/>
        </w:rPr>
        <w:t>W przypadku naruszenia przez Wykonawcę któregokolwiek z wymienionych wyżej zobowiązań czy też oświadczeń, Wykonawca zobowiązany będzie do pokrycia szkód poniesionych przez Zamawiającego z tego tytułu.</w:t>
      </w:r>
    </w:p>
    <w:p w14:paraId="28445BE5" w14:textId="77777777" w:rsidR="00BE4AF1" w:rsidRPr="006B6A42" w:rsidRDefault="00BE4AF1" w:rsidP="006B6A42">
      <w:pPr>
        <w:pStyle w:val="Nagwek11"/>
        <w:numPr>
          <w:ilvl w:val="0"/>
          <w:numId w:val="30"/>
        </w:numPr>
        <w:tabs>
          <w:tab w:val="left" w:pos="567"/>
        </w:tabs>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 xml:space="preserve">Z chwilą odbioru przez Zamawiającego utworów powstałych w związku z realizacją </w:t>
      </w:r>
      <w:r w:rsidRPr="006B6A42">
        <w:rPr>
          <w:rFonts w:ascii="Arial Narrow" w:eastAsia="Times New Roman" w:hAnsi="Arial Narrow"/>
          <w:noProof/>
          <w:spacing w:val="0"/>
          <w:sz w:val="20"/>
          <w:szCs w:val="20"/>
        </w:rPr>
        <w:t>Umowy lub jej części, Wykonawca w ramach Zaakceptowanej Kwoty Kontraktowej:</w:t>
      </w:r>
    </w:p>
    <w:p w14:paraId="61861D55" w14:textId="77777777" w:rsidR="00BE4AF1" w:rsidRPr="002D44CB" w:rsidRDefault="00591F3C" w:rsidP="006B6A42">
      <w:pPr>
        <w:numPr>
          <w:ilvl w:val="2"/>
          <w:numId w:val="31"/>
        </w:numPr>
        <w:spacing w:before="120" w:after="120" w:line="240" w:lineRule="auto"/>
        <w:ind w:left="709" w:hanging="425"/>
        <w:rPr>
          <w:rFonts w:ascii="Arial Narrow" w:hAnsi="Arial Narrow"/>
          <w:sz w:val="20"/>
          <w:szCs w:val="20"/>
        </w:rPr>
      </w:pPr>
      <w:r w:rsidRPr="002D44CB">
        <w:rPr>
          <w:rFonts w:ascii="Arial Narrow" w:hAnsi="Arial Narrow"/>
          <w:sz w:val="20"/>
          <w:szCs w:val="20"/>
        </w:rPr>
        <w:t>przenosi na Zamawiającego bezwarunkowo, bez ograniczeń czasowych i terytorialnych, na wyłączność, na następujących polach eksploatacji:</w:t>
      </w:r>
    </w:p>
    <w:p w14:paraId="7120281B"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użytkowania utworów na własny użytek, użytek swoich jednostek organizacyjnych oraz użytek osób trzecich w celach związanych z realizacją zadań Zamawiającego,</w:t>
      </w:r>
    </w:p>
    <w:p w14:paraId="79AF9907"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608EA03F"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AA670B8"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wprowadzanie do obrotu,</w:t>
      </w:r>
    </w:p>
    <w:p w14:paraId="3E3F28E6"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wprowadzania utworów do pamięci komputera na dowolnej liczbie stanowisk komputerowych oraz do sieci multimedialnej, telekomunikacyjnej, komputerowej, w tym do Internetu,</w:t>
      </w:r>
    </w:p>
    <w:p w14:paraId="1810C22B"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wystawiania, ekspozycji, wyświetlania i publicznego odtwarzania utworu,</w:t>
      </w:r>
    </w:p>
    <w:p w14:paraId="55F5B174"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wymiany nośników, na których utwór utrwalono,</w:t>
      </w:r>
    </w:p>
    <w:p w14:paraId="4DA59412"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wykorzystania w utworach audiowizualnych,</w:t>
      </w:r>
    </w:p>
    <w:p w14:paraId="642E43B7"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wykorzystywania całości lub fragmentów utworu do celów promocyjnych i reklamy,</w:t>
      </w:r>
    </w:p>
    <w:p w14:paraId="5DE8A0C4"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wprowadzania zmian, skrótów,</w:t>
      </w:r>
    </w:p>
    <w:p w14:paraId="406C5E83"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sporządzenia wersji obcojęzycznych, zarówno przy użyciu napisów, jak i lektora,</w:t>
      </w:r>
    </w:p>
    <w:p w14:paraId="1872A33B"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publicznego udostępniania utworu w taki sposób, aby każdy mógł mieć do niego dostęp w miejscu i w czasie przez niego wybranym,</w:t>
      </w:r>
    </w:p>
    <w:p w14:paraId="00ECC788"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najem,</w:t>
      </w:r>
    </w:p>
    <w:p w14:paraId="16AF6F9F"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dzierżawa,</w:t>
      </w:r>
    </w:p>
    <w:p w14:paraId="6359D79D"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udzielanie licencji na wykorzystanie,</w:t>
      </w:r>
    </w:p>
    <w:p w14:paraId="08B197DD"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wielokrotne wykorzystywanie do realizacji inwestycji,</w:t>
      </w:r>
    </w:p>
    <w:p w14:paraId="201BB1C9" w14:textId="77777777" w:rsidR="00BE4AF1" w:rsidRPr="002D44CB" w:rsidRDefault="00591F3C" w:rsidP="006B6A42">
      <w:pPr>
        <w:pStyle w:val="Akapitzlist"/>
        <w:numPr>
          <w:ilvl w:val="0"/>
          <w:numId w:val="109"/>
        </w:numPr>
        <w:autoSpaceDN w:val="0"/>
        <w:spacing w:before="120" w:after="120" w:line="240" w:lineRule="auto"/>
        <w:ind w:left="1134" w:hanging="425"/>
        <w:contextualSpacing w:val="0"/>
        <w:rPr>
          <w:rFonts w:ascii="Arial Narrow" w:hAnsi="Arial Narrow"/>
          <w:sz w:val="20"/>
          <w:szCs w:val="20"/>
        </w:rPr>
      </w:pPr>
      <w:r w:rsidRPr="002D44CB">
        <w:rPr>
          <w:rFonts w:ascii="Arial Narrow" w:hAnsi="Arial Narrow"/>
          <w:sz w:val="20"/>
          <w:szCs w:val="20"/>
        </w:rPr>
        <w:t>publikowanie części lub całości,</w:t>
      </w:r>
    </w:p>
    <w:p w14:paraId="61801DD8" w14:textId="64305F2D" w:rsidR="00BE4AF1" w:rsidRPr="002D44CB" w:rsidRDefault="00591F3C" w:rsidP="006B6A42">
      <w:pPr>
        <w:spacing w:before="120" w:after="120" w:line="240" w:lineRule="auto"/>
        <w:ind w:left="709"/>
        <w:rPr>
          <w:rFonts w:ascii="Arial Narrow" w:hAnsi="Arial Narrow"/>
          <w:sz w:val="20"/>
          <w:szCs w:val="20"/>
        </w:rPr>
      </w:pPr>
      <w:r w:rsidRPr="002D44CB">
        <w:rPr>
          <w:rFonts w:ascii="Arial Narrow" w:hAnsi="Arial Narrow"/>
          <w:sz w:val="20"/>
          <w:szCs w:val="20"/>
        </w:rPr>
        <w:t>całość autorskich praw majątkowych do utworów w rozumieniu przepisów ustawy o Prawie autorskim i prawach pokrewnych, bez względu na ilość egzemplarzy, wytworzonych w związku z realizacją Umowy lub jej części,</w:t>
      </w:r>
      <w:r w:rsidR="00D413A5" w:rsidRPr="002D44CB">
        <w:rPr>
          <w:rFonts w:ascii="Arial Narrow" w:hAnsi="Arial Narrow"/>
          <w:sz w:val="20"/>
          <w:szCs w:val="20"/>
        </w:rPr>
        <w:t xml:space="preserve"> </w:t>
      </w:r>
      <w:r w:rsidRPr="002D44CB">
        <w:rPr>
          <w:rFonts w:ascii="Arial Narrow" w:hAnsi="Arial Narrow"/>
          <w:sz w:val="20"/>
          <w:szCs w:val="20"/>
        </w:rPr>
        <w:t xml:space="preserve">w szczególności takich jak: </w:t>
      </w:r>
      <w:r w:rsidRPr="002D44CB">
        <w:rPr>
          <w:rFonts w:ascii="Arial Narrow" w:hAnsi="Arial Narrow"/>
          <w:sz w:val="20"/>
          <w:szCs w:val="20"/>
        </w:rPr>
        <w:lastRenderedPageBreak/>
        <w:t>raporty, mapy, wykresy, rysunki, plany, dane statystyczne, ekspertyzy, obliczenia i inne dokumenty przekazane Zamawiającemu w wykonaniu niniejszej umowy oraz broszur, obejmujących prawo do rozporządzania i korzystania z wyłączeniem innych osób, bez konieczności składania dodatkowych oświadczeń Stron w tym zakresie</w:t>
      </w:r>
      <w:r w:rsidR="009829C2" w:rsidRPr="002D44CB">
        <w:rPr>
          <w:rFonts w:ascii="Arial Narrow" w:hAnsi="Arial Narrow"/>
          <w:sz w:val="20"/>
          <w:szCs w:val="20"/>
        </w:rPr>
        <w:t xml:space="preserve"> (z zastrzeżeniem oświadczeń, o których mowa w ust. 8)</w:t>
      </w:r>
      <w:r w:rsidRPr="002D44CB">
        <w:rPr>
          <w:rFonts w:ascii="Arial Narrow" w:hAnsi="Arial Narrow"/>
          <w:sz w:val="20"/>
          <w:szCs w:val="20"/>
        </w:rPr>
        <w:t>;</w:t>
      </w:r>
    </w:p>
    <w:p w14:paraId="0B05DFA8" w14:textId="59640922" w:rsidR="00BE4AF1" w:rsidRPr="002D44CB" w:rsidRDefault="00591F3C" w:rsidP="006B6A42">
      <w:pPr>
        <w:numPr>
          <w:ilvl w:val="2"/>
          <w:numId w:val="31"/>
        </w:numPr>
        <w:spacing w:before="120" w:after="120" w:line="240" w:lineRule="auto"/>
        <w:ind w:left="709" w:hanging="425"/>
        <w:rPr>
          <w:rFonts w:ascii="Arial Narrow" w:hAnsi="Arial Narrow"/>
          <w:sz w:val="20"/>
          <w:szCs w:val="20"/>
        </w:rPr>
      </w:pPr>
      <w:r w:rsidRPr="002D44CB">
        <w:rPr>
          <w:rFonts w:ascii="Arial Narrow" w:hAnsi="Arial Narrow"/>
          <w:sz w:val="20"/>
          <w:szCs w:val="20"/>
        </w:rPr>
        <w:t>udziela Zamawiającemu wyłącznego prawa do wykonywania i zezwalania na wykonywanie zależnych praw autorskich</w:t>
      </w:r>
      <w:r w:rsidR="000D1B0C" w:rsidRPr="002D44CB">
        <w:rPr>
          <w:rFonts w:ascii="Arial Narrow" w:hAnsi="Arial Narrow"/>
          <w:sz w:val="20"/>
          <w:szCs w:val="20"/>
        </w:rPr>
        <w:t>,</w:t>
      </w:r>
      <w:r w:rsidR="000D1B0C" w:rsidRPr="002D44CB">
        <w:rPr>
          <w:rFonts w:ascii="Arial Narrow" w:hAnsi="Arial Narrow"/>
          <w:sz w:val="20"/>
          <w:szCs w:val="20"/>
        </w:rPr>
        <w:br/>
        <w:t>w</w:t>
      </w:r>
      <w:r w:rsidRPr="002D44CB">
        <w:rPr>
          <w:rFonts w:ascii="Arial Narrow" w:hAnsi="Arial Narrow"/>
          <w:sz w:val="20"/>
          <w:szCs w:val="20"/>
        </w:rPr>
        <w:t xml:space="preserve">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w:t>
      </w:r>
      <w:r w:rsidR="00D413A5" w:rsidRPr="002D44CB">
        <w:rPr>
          <w:rFonts w:ascii="Arial Narrow" w:hAnsi="Arial Narrow"/>
          <w:sz w:val="20"/>
          <w:szCs w:val="20"/>
        </w:rPr>
        <w:br/>
      </w:r>
      <w:r w:rsidRPr="002D44CB">
        <w:rPr>
          <w:rFonts w:ascii="Arial Narrow" w:hAnsi="Arial Narrow"/>
          <w:sz w:val="20"/>
          <w:szCs w:val="20"/>
        </w:rPr>
        <w:t xml:space="preserve">i treści utworów, poprzez wprowadzanie do nich zmian – niezależnie od tego, jaki podmiot dokonywać będzie tych zmian. </w:t>
      </w:r>
    </w:p>
    <w:p w14:paraId="7B61F0FE" w14:textId="77777777" w:rsidR="00BE4AF1" w:rsidRPr="006B6A42" w:rsidRDefault="00BE4AF1" w:rsidP="006B6A42">
      <w:pPr>
        <w:pStyle w:val="Nagwek11"/>
        <w:numPr>
          <w:ilvl w:val="0"/>
          <w:numId w:val="30"/>
        </w:numPr>
        <w:tabs>
          <w:tab w:val="left" w:pos="426"/>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Równocześnie z nabyciem autorskich praw majątkowych do utworów Zamawiający nabywa w ramach Zaakceptowanej Kwoty Kontraktowej własność wszystkich egzemplarzy lub nośników, na których utwory zostały utrwalone. Zaakceptowana Kwota Kontraktowa obejmuje także wynagrodzenie za wykorzystywanie utworów na poszczególnych polach eksploatacji.</w:t>
      </w:r>
    </w:p>
    <w:p w14:paraId="77672C9E" w14:textId="77777777"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 xml:space="preserve">Zamawiający na podstawie Umowy nabywa prawo do przeniesienia autorskich praw majątkowych uzyskanych na podstawie niniejszej Umowy na rzecz osób trzecich, a także nabywa prawo do korzystania i rozporządzania zależnym prawem autorskim w zakresie, określonym niniejsza Umową. </w:t>
      </w:r>
    </w:p>
    <w:p w14:paraId="4C279C6A" w14:textId="6DBF3218"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Strony ustalają, iż wykonywanie nabytych praw na wszystkich polach eksploatacji określonych w Załączniku nr 4 do Warunków Szczególnych może następować w całości, w części, fragmentach, samodzielnie, w połączeniu z dziełami innych podmiotów,</w:t>
      </w:r>
      <w:r w:rsidR="00D413A5" w:rsidRPr="002D44CB">
        <w:rPr>
          <w:rFonts w:ascii="Arial Narrow" w:hAnsi="Arial Narrow"/>
          <w:spacing w:val="0"/>
          <w:sz w:val="20"/>
          <w:szCs w:val="20"/>
        </w:rPr>
        <w:br/>
      </w:r>
      <w:r w:rsidRPr="006B6A42">
        <w:rPr>
          <w:rFonts w:ascii="Arial Narrow" w:hAnsi="Arial Narrow"/>
          <w:spacing w:val="0"/>
          <w:sz w:val="20"/>
          <w:szCs w:val="20"/>
        </w:rPr>
        <w:t>w tym jako część dzieła zbiorowego, po zarchiwizowaniu w formie elektronicznej i drukowanej, po dokonaniu opracowań, przystosowań, uzupełnień lub innych modyfikacji, itd.</w:t>
      </w:r>
    </w:p>
    <w:p w14:paraId="26A86175" w14:textId="77777777"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24AF7BE7" w14:textId="77777777" w:rsidR="00BE4AF1" w:rsidRPr="002D44CB" w:rsidRDefault="00591F3C" w:rsidP="006B6A42">
      <w:pPr>
        <w:numPr>
          <w:ilvl w:val="2"/>
          <w:numId w:val="32"/>
        </w:numPr>
        <w:spacing w:before="120" w:after="120" w:line="240" w:lineRule="auto"/>
        <w:ind w:left="851" w:hanging="425"/>
        <w:rPr>
          <w:rFonts w:ascii="Arial Narrow" w:hAnsi="Arial Narrow"/>
          <w:sz w:val="20"/>
          <w:szCs w:val="20"/>
        </w:rPr>
      </w:pPr>
      <w:r w:rsidRPr="002D44CB">
        <w:rPr>
          <w:rFonts w:ascii="Arial Narrow" w:hAnsi="Arial Narrow"/>
          <w:sz w:val="20"/>
          <w:szCs w:val="20"/>
        </w:rPr>
        <w:t>przyjmie na siebie pełną odpowiedzialność za powstanie oraz wszelkie skutki powyższych zdarzeń;</w:t>
      </w:r>
    </w:p>
    <w:p w14:paraId="7B3121CF" w14:textId="77777777" w:rsidR="00BE4AF1" w:rsidRPr="002D44CB" w:rsidRDefault="00591F3C" w:rsidP="006B6A42">
      <w:pPr>
        <w:numPr>
          <w:ilvl w:val="2"/>
          <w:numId w:val="32"/>
        </w:numPr>
        <w:spacing w:before="120" w:after="120" w:line="240" w:lineRule="auto"/>
        <w:ind w:left="851" w:hanging="425"/>
        <w:rPr>
          <w:rFonts w:ascii="Arial Narrow" w:hAnsi="Arial Narrow"/>
          <w:sz w:val="20"/>
          <w:szCs w:val="20"/>
        </w:rPr>
      </w:pPr>
      <w:r w:rsidRPr="002D44CB">
        <w:rPr>
          <w:rFonts w:ascii="Arial Narrow" w:hAnsi="Arial Narrow"/>
          <w:sz w:val="20"/>
          <w:szCs w:val="20"/>
        </w:rPr>
        <w:t>w przypadku skierowania sprawy na drogę postępowania sądowego, o czym Zamawiający jest zobowiązany niezwłocznie powiadomić Wykonawcę, Wykonawca wstąpi do procesu po stronie Zamawiającego i pokryje wszelkie koszty związane z udziałem Zamawiającego w postępowaniu sądowym, w tym koszty obsługi prawnej postępowania;</w:t>
      </w:r>
    </w:p>
    <w:p w14:paraId="26EAFAB0" w14:textId="77777777" w:rsidR="00BE4AF1" w:rsidRPr="002D44CB" w:rsidRDefault="00591F3C" w:rsidP="006B6A42">
      <w:pPr>
        <w:numPr>
          <w:ilvl w:val="2"/>
          <w:numId w:val="32"/>
        </w:numPr>
        <w:spacing w:before="120" w:after="120" w:line="240" w:lineRule="auto"/>
        <w:ind w:left="851" w:hanging="425"/>
        <w:rPr>
          <w:rFonts w:ascii="Arial Narrow" w:hAnsi="Arial Narrow"/>
          <w:sz w:val="20"/>
          <w:szCs w:val="20"/>
        </w:rPr>
      </w:pPr>
      <w:r w:rsidRPr="002D44CB">
        <w:rPr>
          <w:rFonts w:ascii="Arial Narrow" w:hAnsi="Arial Narrow"/>
          <w:sz w:val="20"/>
          <w:szCs w:val="20"/>
        </w:rPr>
        <w:t>poniesie wszelkie koszty związane z ewentualnym pokryciem roszczeń majątkowych i  niemajątkowych związanych z naruszeniem praw autorskich majątkowych lub osobistych osoby lub osób zgłaszających roszczenia.</w:t>
      </w:r>
    </w:p>
    <w:p w14:paraId="1F9FE86A" w14:textId="77777777"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Każdy egzemplarz każdego z utworów wykonanych w ramach Umowy będzie zawierał oświadczenie zawarte w Załączniku nr 4 do Warunków Szczególnych, osoby wskazanej na nim jako twórca, iż przeniósł on na Wykonawcę na wyłączność i bezwarunkowo autorskie prawa majątkowe do utworu w zakresie określonym w niniejszej Umowie oraz oświadczenie Wykonawcy stanowiące Załącznik Nr 5 do Warunków Szczególnych.</w:t>
      </w:r>
    </w:p>
    <w:p w14:paraId="54A3E001" w14:textId="77777777"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14:paraId="2DD57ABA" w14:textId="77777777" w:rsidR="00BE4AF1" w:rsidRPr="006B6A42" w:rsidRDefault="00BE4AF1" w:rsidP="006B6A42">
      <w:pPr>
        <w:pStyle w:val="Nagwek11"/>
        <w:numPr>
          <w:ilvl w:val="0"/>
          <w:numId w:val="30"/>
        </w:numPr>
        <w:tabs>
          <w:tab w:val="left" w:pos="567"/>
        </w:tabs>
        <w:spacing w:before="120" w:after="120" w:line="240" w:lineRule="auto"/>
        <w:ind w:left="426" w:hanging="284"/>
        <w:outlineLvl w:val="9"/>
        <w:rPr>
          <w:rFonts w:ascii="Arial Narrow" w:hAnsi="Arial Narrow"/>
          <w:spacing w:val="0"/>
          <w:sz w:val="20"/>
          <w:szCs w:val="20"/>
        </w:rPr>
      </w:pPr>
      <w:r w:rsidRPr="006B6A42">
        <w:rPr>
          <w:rFonts w:ascii="Arial Narrow" w:hAnsi="Arial Narrow"/>
          <w:spacing w:val="0"/>
          <w:sz w:val="20"/>
          <w:szCs w:val="20"/>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3F1DD33D" w14:textId="5AF1AD44" w:rsidR="00D842E1" w:rsidRPr="006B6A42" w:rsidRDefault="00BE4AF1" w:rsidP="006B6A42">
      <w:pPr>
        <w:pStyle w:val="Nagwek11"/>
        <w:numPr>
          <w:ilvl w:val="0"/>
          <w:numId w:val="30"/>
        </w:numPr>
        <w:tabs>
          <w:tab w:val="left" w:pos="567"/>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Zamawiający udziela Wykonawcy niewyłącznej licencji na czas wykonywania Umowy w celu niezbędnym do realizacji Robót, do korzystania na terenie Rzeczypospolitej Polskiej z Wymagań Zamawiającego oraz materiałów dołączonych do SWZ, które stanowią </w:t>
      </w:r>
      <w:r w:rsidRPr="006B6A42">
        <w:rPr>
          <w:rFonts w:ascii="Arial Narrow" w:hAnsi="Arial Narrow"/>
          <w:spacing w:val="0"/>
          <w:sz w:val="20"/>
          <w:szCs w:val="20"/>
        </w:rPr>
        <w:lastRenderedPageBreak/>
        <w:t>utwory w rozumieniu ustawy o Prawie autorskim i prawach pokrewnych, na polach eksploatacji wskazanych w Załączniku nr 4 do Warunków Szczególnych.</w:t>
      </w:r>
    </w:p>
    <w:p w14:paraId="56875E8D" w14:textId="7F11CC80" w:rsidR="00D842E1" w:rsidRPr="002D44CB" w:rsidRDefault="00BE4AF1" w:rsidP="006B6A42">
      <w:pPr>
        <w:pStyle w:val="Nagwek11"/>
        <w:numPr>
          <w:ilvl w:val="0"/>
          <w:numId w:val="30"/>
        </w:numPr>
        <w:tabs>
          <w:tab w:val="left" w:pos="567"/>
        </w:tabs>
        <w:spacing w:before="120" w:after="120" w:line="240" w:lineRule="auto"/>
        <w:ind w:left="426" w:hanging="426"/>
        <w:outlineLvl w:val="9"/>
        <w:rPr>
          <w:rFonts w:ascii="Arial Narrow" w:hAnsi="Arial Narrow"/>
          <w:spacing w:val="0"/>
          <w:sz w:val="20"/>
          <w:szCs w:val="20"/>
        </w:rPr>
      </w:pPr>
      <w:bookmarkStart w:id="97" w:name="_Toc264022954"/>
      <w:bookmarkStart w:id="98" w:name="_Toc264023019"/>
      <w:bookmarkStart w:id="99" w:name="_Toc264023086"/>
      <w:bookmarkStart w:id="100" w:name="_Toc264955795"/>
      <w:bookmarkStart w:id="101" w:name="_Toc265238704"/>
      <w:bookmarkStart w:id="102" w:name="_Toc424891622"/>
      <w:r w:rsidRPr="006B6A42">
        <w:rPr>
          <w:rFonts w:ascii="Arial Narrow" w:hAnsi="Arial Narrow"/>
          <w:spacing w:val="0"/>
          <w:sz w:val="20"/>
          <w:szCs w:val="20"/>
        </w:rPr>
        <w:t xml:space="preserve">Powyższe postanowienia niniejszej Subklauzuli w zakresie przeniesienia praw autorskich nie dotyczą oprogramowania, co do którego będzie się uważało, że Wykonawca przez podpisanie Kontraktu udzielił Zamawiającemu bezterminowej, zbywalnej, </w:t>
      </w:r>
      <w:r w:rsidR="000D1B0C" w:rsidRPr="002D44CB">
        <w:rPr>
          <w:rFonts w:ascii="Arial Narrow" w:hAnsi="Arial Narrow"/>
          <w:spacing w:val="0"/>
          <w:sz w:val="20"/>
          <w:szCs w:val="20"/>
        </w:rPr>
        <w:t>niezastrzeżonej</w:t>
      </w:r>
      <w:r w:rsidRPr="006B6A42">
        <w:rPr>
          <w:rFonts w:ascii="Arial Narrow" w:hAnsi="Arial Narrow"/>
          <w:spacing w:val="0"/>
          <w:sz w:val="20"/>
          <w:szCs w:val="20"/>
        </w:rPr>
        <w:t>, za wynagrodzeniem uwzględnionym w Zaakceptowanej Kwocie Kontraktowej</w:t>
      </w:r>
      <w:r w:rsidR="00D842E1" w:rsidRPr="002D44CB">
        <w:rPr>
          <w:rFonts w:ascii="Arial Narrow" w:hAnsi="Arial Narrow"/>
          <w:spacing w:val="0"/>
          <w:sz w:val="20"/>
          <w:szCs w:val="20"/>
        </w:rPr>
        <w:t>,</w:t>
      </w:r>
      <w:r w:rsidRPr="006B6A42">
        <w:rPr>
          <w:rFonts w:ascii="Arial Narrow" w:hAnsi="Arial Narrow"/>
          <w:spacing w:val="0"/>
          <w:sz w:val="20"/>
          <w:szCs w:val="20"/>
        </w:rPr>
        <w:t xml:space="preserve"> licencji na kopiowanie, używanie</w:t>
      </w:r>
      <w:r w:rsidR="00D842E1" w:rsidRPr="002D44CB">
        <w:rPr>
          <w:rFonts w:ascii="Arial Narrow" w:hAnsi="Arial Narrow"/>
          <w:spacing w:val="0"/>
          <w:sz w:val="20"/>
          <w:szCs w:val="20"/>
        </w:rPr>
        <w:br/>
      </w:r>
      <w:r w:rsidRPr="006B6A42">
        <w:rPr>
          <w:rFonts w:ascii="Arial Narrow" w:hAnsi="Arial Narrow"/>
          <w:spacing w:val="0"/>
          <w:sz w:val="20"/>
          <w:szCs w:val="20"/>
        </w:rPr>
        <w:t>i przekazywanie oprogramowania. Niniejsza licencja będzie używana wyłącznie w celu budowy, rozbudowy, remontu, użytkowania i modyfikacji infrastruktury kolejowej w Rzeczypospolitej Polskiej na potrzeby eksploatacyjne Zamawiającego.</w:t>
      </w:r>
    </w:p>
    <w:p w14:paraId="38E3A479" w14:textId="23A6E423" w:rsidR="00BE4AF1" w:rsidRPr="006B6A42" w:rsidRDefault="00BE4AF1" w:rsidP="006B6A42">
      <w:pPr>
        <w:pStyle w:val="Nagwek11"/>
        <w:numPr>
          <w:ilvl w:val="0"/>
          <w:numId w:val="30"/>
        </w:numPr>
        <w:spacing w:before="120" w:after="120" w:line="240" w:lineRule="auto"/>
        <w:ind w:left="426"/>
        <w:outlineLvl w:val="9"/>
        <w:rPr>
          <w:rFonts w:ascii="Arial Narrow" w:hAnsi="Arial Narrow"/>
          <w:spacing w:val="0"/>
          <w:sz w:val="20"/>
          <w:szCs w:val="20"/>
        </w:rPr>
      </w:pPr>
      <w:r w:rsidRPr="006B6A42">
        <w:rPr>
          <w:rFonts w:ascii="Arial Narrow" w:hAnsi="Arial Narrow"/>
          <w:spacing w:val="0"/>
          <w:sz w:val="20"/>
          <w:szCs w:val="20"/>
        </w:rPr>
        <w:t>Przedmiotowa Licencja uprawnia w szczególności do:</w:t>
      </w:r>
    </w:p>
    <w:p w14:paraId="102975A6" w14:textId="548AE044" w:rsidR="00BE4AF1" w:rsidRPr="006B6A42" w:rsidRDefault="00BE4AF1" w:rsidP="006B6A42">
      <w:pPr>
        <w:pStyle w:val="Nagwek11"/>
        <w:numPr>
          <w:ilvl w:val="0"/>
          <w:numId w:val="110"/>
        </w:numPr>
        <w:tabs>
          <w:tab w:val="left" w:pos="1134"/>
        </w:tabs>
        <w:spacing w:before="120" w:after="120" w:line="240" w:lineRule="auto"/>
        <w:ind w:left="851" w:hanging="425"/>
        <w:outlineLvl w:val="9"/>
        <w:rPr>
          <w:rFonts w:ascii="Arial Narrow" w:hAnsi="Arial Narrow"/>
          <w:spacing w:val="0"/>
          <w:sz w:val="20"/>
          <w:szCs w:val="20"/>
        </w:rPr>
      </w:pPr>
      <w:r w:rsidRPr="006B6A42">
        <w:rPr>
          <w:rFonts w:ascii="Arial Narrow" w:hAnsi="Arial Narrow"/>
          <w:spacing w:val="0"/>
          <w:sz w:val="20"/>
          <w:szCs w:val="20"/>
        </w:rPr>
        <w:t>trwałego lub czasowego zwielokrotnienia programu komputerowego w całości lub w części jakimikolwiek środkami</w:t>
      </w:r>
      <w:r w:rsidR="00D842E1" w:rsidRPr="002D44CB">
        <w:rPr>
          <w:rFonts w:ascii="Arial Narrow" w:hAnsi="Arial Narrow"/>
          <w:spacing w:val="0"/>
          <w:sz w:val="20"/>
          <w:szCs w:val="20"/>
        </w:rPr>
        <w:br/>
      </w:r>
      <w:r w:rsidRPr="006B6A42">
        <w:rPr>
          <w:rFonts w:ascii="Arial Narrow" w:hAnsi="Arial Narrow"/>
          <w:spacing w:val="0"/>
          <w:sz w:val="20"/>
          <w:szCs w:val="20"/>
        </w:rPr>
        <w:t>i w jakiejkolwiek formie;</w:t>
      </w:r>
    </w:p>
    <w:p w14:paraId="219323EB" w14:textId="77777777" w:rsidR="00BE4AF1" w:rsidRPr="006B6A42" w:rsidRDefault="00BE4AF1" w:rsidP="006B6A42">
      <w:pPr>
        <w:pStyle w:val="Nagwek11"/>
        <w:numPr>
          <w:ilvl w:val="0"/>
          <w:numId w:val="110"/>
        </w:numPr>
        <w:spacing w:before="120" w:after="120" w:line="240" w:lineRule="auto"/>
        <w:ind w:left="851" w:hanging="425"/>
        <w:outlineLvl w:val="9"/>
        <w:rPr>
          <w:rFonts w:ascii="Arial Narrow" w:hAnsi="Arial Narrow"/>
          <w:spacing w:val="0"/>
          <w:sz w:val="20"/>
          <w:szCs w:val="20"/>
        </w:rPr>
      </w:pPr>
      <w:r w:rsidRPr="006B6A42">
        <w:rPr>
          <w:rFonts w:ascii="Arial Narrow" w:hAnsi="Arial Narrow"/>
          <w:spacing w:val="0"/>
          <w:sz w:val="20"/>
          <w:szCs w:val="20"/>
        </w:rPr>
        <w:t>rozpowszechniania, w tym użyczenia, dzierżawy lub najmu, programu komputerowego lub jego kopii.</w:t>
      </w:r>
    </w:p>
    <w:p w14:paraId="24D5B435" w14:textId="77777777" w:rsidR="00BE4AF1" w:rsidRPr="002D44CB" w:rsidRDefault="00BE4AF1" w:rsidP="006B6A42">
      <w:pPr>
        <w:pStyle w:val="Nagwek3"/>
        <w:spacing w:before="120"/>
        <w:rPr>
          <w:rFonts w:ascii="Arial Narrow" w:hAnsi="Arial Narrow"/>
          <w:sz w:val="20"/>
          <w:szCs w:val="20"/>
        </w:rPr>
      </w:pPr>
      <w:bookmarkStart w:id="103" w:name="_Toc26873781"/>
    </w:p>
    <w:p w14:paraId="356F13D2" w14:textId="055EB910" w:rsidR="00BE4AF1" w:rsidRPr="002D44CB" w:rsidRDefault="00591F3C" w:rsidP="00313D27">
      <w:pPr>
        <w:pStyle w:val="Nagwek3"/>
        <w:spacing w:before="120"/>
        <w:ind w:left="2268" w:hanging="2268"/>
        <w:rPr>
          <w:rFonts w:ascii="Arial Narrow" w:hAnsi="Arial Narrow"/>
          <w:sz w:val="20"/>
          <w:szCs w:val="20"/>
        </w:rPr>
      </w:pPr>
      <w:bookmarkStart w:id="104" w:name="_Toc79846968"/>
      <w:bookmarkStart w:id="105" w:name="_Toc79854608"/>
      <w:r w:rsidRPr="002D44CB">
        <w:rPr>
          <w:rFonts w:ascii="Arial Narrow" w:hAnsi="Arial Narrow"/>
          <w:sz w:val="20"/>
          <w:szCs w:val="20"/>
        </w:rPr>
        <w:t>SUBKLAUZULA 1.12</w:t>
      </w:r>
      <w:r w:rsidRPr="002D44CB">
        <w:rPr>
          <w:rFonts w:ascii="Arial Narrow" w:hAnsi="Arial Narrow"/>
          <w:sz w:val="20"/>
          <w:szCs w:val="20"/>
        </w:rPr>
        <w:tab/>
      </w:r>
      <w:bookmarkEnd w:id="97"/>
      <w:bookmarkEnd w:id="98"/>
      <w:bookmarkEnd w:id="99"/>
      <w:bookmarkEnd w:id="100"/>
      <w:bookmarkEnd w:id="101"/>
      <w:bookmarkEnd w:id="102"/>
      <w:bookmarkEnd w:id="103"/>
      <w:r w:rsidR="00556FB6" w:rsidRPr="002D44CB">
        <w:rPr>
          <w:rFonts w:ascii="Arial Narrow" w:hAnsi="Arial Narrow"/>
          <w:sz w:val="20"/>
          <w:szCs w:val="20"/>
        </w:rPr>
        <w:t>POUFN</w:t>
      </w:r>
      <w:r w:rsidR="0019412C" w:rsidRPr="002D44CB">
        <w:rPr>
          <w:rFonts w:ascii="Arial Narrow" w:hAnsi="Arial Narrow"/>
          <w:sz w:val="20"/>
          <w:szCs w:val="20"/>
        </w:rPr>
        <w:t>OŚĆ</w:t>
      </w:r>
      <w:bookmarkEnd w:id="104"/>
      <w:bookmarkEnd w:id="105"/>
    </w:p>
    <w:p w14:paraId="01582C78" w14:textId="77777777" w:rsidR="00BE4AF1" w:rsidRPr="002D44CB" w:rsidRDefault="00556FB6" w:rsidP="006B6A42">
      <w:pPr>
        <w:tabs>
          <w:tab w:val="left" w:pos="567"/>
        </w:tabs>
        <w:spacing w:before="120" w:after="120" w:line="240" w:lineRule="auto"/>
        <w:rPr>
          <w:rFonts w:ascii="Arial Narrow" w:hAnsi="Arial Narrow"/>
          <w:b/>
          <w:bCs/>
          <w:sz w:val="20"/>
          <w:szCs w:val="20"/>
        </w:rPr>
      </w:pPr>
      <w:bookmarkStart w:id="106" w:name="_Toc264022955"/>
      <w:bookmarkStart w:id="107" w:name="_Toc264023020"/>
      <w:bookmarkStart w:id="108" w:name="_Toc264023087"/>
      <w:bookmarkStart w:id="109" w:name="_Toc264955796"/>
      <w:bookmarkStart w:id="110" w:name="_Toc265238705"/>
      <w:bookmarkStart w:id="111" w:name="_Toc424891623"/>
      <w:r w:rsidRPr="002D44CB">
        <w:rPr>
          <w:rFonts w:ascii="Arial Narrow" w:hAnsi="Arial Narrow"/>
          <w:b/>
          <w:bCs/>
          <w:sz w:val="20"/>
          <w:szCs w:val="20"/>
        </w:rPr>
        <w:t>Usuwa się treść Subklauz</w:t>
      </w:r>
      <w:r w:rsidR="00DD12D6" w:rsidRPr="002D44CB">
        <w:rPr>
          <w:rFonts w:ascii="Arial Narrow" w:hAnsi="Arial Narrow"/>
          <w:b/>
          <w:bCs/>
          <w:sz w:val="20"/>
          <w:szCs w:val="20"/>
        </w:rPr>
        <w:t>u</w:t>
      </w:r>
      <w:r w:rsidRPr="002D44CB">
        <w:rPr>
          <w:rFonts w:ascii="Arial Narrow" w:hAnsi="Arial Narrow"/>
          <w:b/>
          <w:bCs/>
          <w:sz w:val="20"/>
          <w:szCs w:val="20"/>
        </w:rPr>
        <w:t>li i zastępuje następującą treścią:</w:t>
      </w:r>
    </w:p>
    <w:p w14:paraId="2EAEAE84" w14:textId="77777777" w:rsidR="00BE4AF1" w:rsidRPr="002D44CB" w:rsidRDefault="00591F3C" w:rsidP="006B6A42">
      <w:pPr>
        <w:spacing w:before="120" w:after="120" w:line="240" w:lineRule="auto"/>
        <w:rPr>
          <w:rFonts w:ascii="Arial Narrow" w:eastAsiaTheme="minorHAnsi" w:hAnsi="Arial Narrow"/>
          <w:sz w:val="20"/>
          <w:szCs w:val="20"/>
        </w:rPr>
      </w:pPr>
      <w:r w:rsidRPr="002D44CB">
        <w:rPr>
          <w:rFonts w:ascii="Arial Narrow" w:eastAsiaTheme="minorHAnsi" w:hAnsi="Arial Narrow"/>
          <w:sz w:val="20"/>
          <w:szCs w:val="20"/>
        </w:rPr>
        <w:t xml:space="preserve">Wykonawca ujawni Inżynierowi </w:t>
      </w:r>
      <w:r w:rsidR="001D070B" w:rsidRPr="002D44CB">
        <w:rPr>
          <w:rFonts w:ascii="Arial Narrow" w:eastAsiaTheme="minorHAnsi" w:hAnsi="Arial Narrow"/>
          <w:sz w:val="20"/>
          <w:szCs w:val="20"/>
        </w:rPr>
        <w:t xml:space="preserve">wszelkie </w:t>
      </w:r>
      <w:r w:rsidRPr="002D44CB">
        <w:rPr>
          <w:rFonts w:ascii="Arial Narrow" w:eastAsiaTheme="minorHAnsi" w:hAnsi="Arial Narrow"/>
          <w:sz w:val="20"/>
          <w:szCs w:val="20"/>
        </w:rPr>
        <w:t xml:space="preserve">niezbędne informacje podlegające ochronie i inne, jakich Inżynier może w sposób uzasadniony wymagać w celu </w:t>
      </w:r>
      <w:r w:rsidR="001D070B" w:rsidRPr="002D44CB">
        <w:rPr>
          <w:rFonts w:ascii="Arial Narrow" w:eastAsiaTheme="minorHAnsi" w:hAnsi="Arial Narrow"/>
          <w:sz w:val="20"/>
          <w:szCs w:val="20"/>
        </w:rPr>
        <w:t>zweryfikowania</w:t>
      </w:r>
      <w:r w:rsidRPr="002D44CB">
        <w:rPr>
          <w:rFonts w:ascii="Arial Narrow" w:eastAsiaTheme="minorHAnsi" w:hAnsi="Arial Narrow"/>
          <w:sz w:val="20"/>
          <w:szCs w:val="20"/>
        </w:rPr>
        <w:t>, czy Wykonawca stosuje się do Kontraktu.</w:t>
      </w:r>
    </w:p>
    <w:p w14:paraId="7E69DD42" w14:textId="77777777" w:rsidR="00BE4AF1" w:rsidRPr="006B6A42"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hAnsi="Arial Narrow"/>
          <w:spacing w:val="0"/>
          <w:sz w:val="20"/>
          <w:szCs w:val="20"/>
        </w:rPr>
      </w:pPr>
      <w:r w:rsidRPr="006B6A42">
        <w:rPr>
          <w:rFonts w:ascii="Arial Narrow" w:eastAsiaTheme="minorHAnsi" w:hAnsi="Arial Narrow"/>
          <w:color w:val="000000"/>
          <w:spacing w:val="0"/>
          <w:sz w:val="20"/>
          <w:szCs w:val="20"/>
        </w:rPr>
        <w:t>Niniejszy Kontrakt jest jawny i podlega udostępnianiu na zasadach określonych w przepisach o dostępie do informacji publicznej.</w:t>
      </w:r>
    </w:p>
    <w:p w14:paraId="3E5A3A7B" w14:textId="77777777" w:rsidR="00BE4AF1" w:rsidRPr="006B6A42"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color w:val="000000"/>
          <w:spacing w:val="0"/>
          <w:sz w:val="20"/>
          <w:szCs w:val="20"/>
        </w:rPr>
      </w:pPr>
      <w:r w:rsidRPr="006B6A42">
        <w:rPr>
          <w:rFonts w:ascii="Arial Narrow" w:eastAsiaTheme="minorHAnsi" w:hAnsi="Arial Narrow"/>
          <w:color w:val="000000"/>
          <w:spacing w:val="0"/>
          <w:sz w:val="20"/>
          <w:szCs w:val="20"/>
        </w:rPr>
        <w:t>Strony oraz osoby zatrudnione do realizacji niniejszego Kontraktu, zobowiązują się do utrzymania w tajemnicy i nieujawniania osobom trzecim wszelkich dokumentów, materiałów, informacji zwanych dalej: Informacjami, uzyskanymi w związku z realizacją niniejszego Kontraktu, których ujawnienie mogłoby narazić drugą Stronę na szkodę (majątkową lub niemajątkową).</w:t>
      </w:r>
    </w:p>
    <w:p w14:paraId="2682488B" w14:textId="77777777" w:rsidR="00BE4AF1" w:rsidRPr="006B6A42"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color w:val="000000"/>
          <w:spacing w:val="0"/>
          <w:sz w:val="20"/>
          <w:szCs w:val="20"/>
        </w:rPr>
      </w:pPr>
      <w:r w:rsidRPr="006B6A42">
        <w:rPr>
          <w:rFonts w:ascii="Arial Narrow" w:eastAsiaTheme="minorHAnsi" w:hAnsi="Arial Narrow"/>
          <w:color w:val="000000"/>
          <w:spacing w:val="0"/>
          <w:sz w:val="20"/>
          <w:szCs w:val="20"/>
        </w:rPr>
        <w:t>Wykorzystanie Informacji, o których mowa w ust. 2 w innych celach, niż określonych w Umowie, jak również ich publikacja, nie są dopuszczalne bez uprzedniej pisemnej zgody drugiej ze Stron.</w:t>
      </w:r>
    </w:p>
    <w:p w14:paraId="6F25B763" w14:textId="77777777" w:rsidR="00BE4AF1" w:rsidRPr="006B6A42"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color w:val="000000"/>
          <w:spacing w:val="0"/>
          <w:sz w:val="20"/>
          <w:szCs w:val="20"/>
        </w:rPr>
      </w:pPr>
      <w:r w:rsidRPr="006B6A42">
        <w:rPr>
          <w:rFonts w:ascii="Arial Narrow" w:eastAsiaTheme="minorHAnsi" w:hAnsi="Arial Narrow"/>
          <w:color w:val="000000"/>
          <w:spacing w:val="0"/>
          <w:sz w:val="20"/>
          <w:szCs w:val="20"/>
        </w:rPr>
        <w:t>Obowiązek określony w ust. 2 nie dotyczy Informacji powszechnie znanych oraz udostępnienia Informacji na podstawie bezwzględnie obowiązujących przepisów prawa.</w:t>
      </w:r>
    </w:p>
    <w:p w14:paraId="14F94854" w14:textId="77777777" w:rsidR="00BE4AF1" w:rsidRPr="002D44CB"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color w:val="000000"/>
          <w:sz w:val="20"/>
          <w:szCs w:val="20"/>
        </w:rPr>
      </w:pPr>
      <w:r w:rsidRPr="006B6A42">
        <w:rPr>
          <w:rFonts w:ascii="Arial Narrow" w:eastAsiaTheme="minorHAnsi" w:hAnsi="Arial Narrow"/>
          <w:color w:val="000000"/>
          <w:spacing w:val="0"/>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2, wyłącznie do tych pracowników lub współpracowników, którym informacje te są niezbędne do wykonania czynności na rzecz drugiej Strony i którzy przyjęli obowiązki wynikające z Kontraktu.</w:t>
      </w:r>
    </w:p>
    <w:p w14:paraId="3A587FA1" w14:textId="5129FE13" w:rsidR="00BE4AF1" w:rsidRPr="002D44CB"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sz w:val="20"/>
          <w:szCs w:val="20"/>
        </w:rPr>
      </w:pPr>
      <w:r w:rsidRPr="006B6A42">
        <w:rPr>
          <w:rFonts w:ascii="Arial Narrow" w:eastAsiaTheme="minorHAnsi" w:hAnsi="Arial Narrow"/>
          <w:color w:val="000000"/>
          <w:spacing w:val="0"/>
          <w:sz w:val="20"/>
          <w:szCs w:val="20"/>
        </w:rPr>
        <w:t>Zważywszy na rodzaj oraz zakres przedmiotu Kontraktu, Strony zawierają w dniu podpisania Kontraktu, umowę o zachowaniu poufności, stanowiącą Załącznik nr 2 do Warunków Szczególnych. W przypadku opóźnienia przez Wykonawcę podpisania umowy o zachowaniu poufności, Zamawiający wstrzyma się z przekazaniem Wykonawcy informacji stanowiących tajemnicę przedsiębiorstwa w rozumieniu ustawy z dnia 16 kwietnia 1993 r. o zwalczaniu nieuczciwej konkurencji (Dz. U. z 2020 r., poz. 1913) jak również tajemnicę przedsiębiorcy w rozumieniu ustawy z dnia 6 września 2001 r. o dostępie do informacji publicznej</w:t>
      </w:r>
      <w:r w:rsidR="005039EC" w:rsidRPr="006B6A42">
        <w:rPr>
          <w:rFonts w:ascii="Arial Narrow" w:eastAsiaTheme="minorHAnsi" w:hAnsi="Arial Narrow"/>
          <w:color w:val="000000"/>
          <w:spacing w:val="0"/>
          <w:sz w:val="20"/>
          <w:szCs w:val="20"/>
        </w:rPr>
        <w:br/>
      </w:r>
      <w:r w:rsidRPr="006B6A42">
        <w:rPr>
          <w:rFonts w:ascii="Arial Narrow" w:eastAsiaTheme="minorHAnsi" w:hAnsi="Arial Narrow"/>
          <w:color w:val="000000"/>
          <w:spacing w:val="0"/>
          <w:sz w:val="20"/>
          <w:szCs w:val="20"/>
        </w:rPr>
        <w:t>(Dz.</w:t>
      </w:r>
      <w:r w:rsidR="005039EC" w:rsidRPr="006B6A42">
        <w:rPr>
          <w:rFonts w:ascii="Arial Narrow" w:eastAsiaTheme="minorHAnsi" w:hAnsi="Arial Narrow"/>
          <w:color w:val="000000"/>
          <w:spacing w:val="0"/>
          <w:sz w:val="20"/>
          <w:szCs w:val="20"/>
        </w:rPr>
        <w:t xml:space="preserve"> </w:t>
      </w:r>
      <w:r w:rsidRPr="006B6A42">
        <w:rPr>
          <w:rFonts w:ascii="Arial Narrow" w:eastAsiaTheme="minorHAnsi" w:hAnsi="Arial Narrow"/>
          <w:color w:val="000000"/>
          <w:spacing w:val="0"/>
          <w:sz w:val="20"/>
          <w:szCs w:val="20"/>
        </w:rPr>
        <w:t>U. z 2020 r., poz. 2176). W takim przypadku, wszelkie ryzyka związane ze wstrzymaniem się przez Zamawiającego od przekazania Wykonawcy powyższych informacji, obciążają Wykonawcę.</w:t>
      </w:r>
    </w:p>
    <w:p w14:paraId="70251768" w14:textId="7431425A" w:rsidR="00BE4AF1" w:rsidRPr="006B6A42" w:rsidRDefault="00BE4AF1" w:rsidP="006B6A42">
      <w:pPr>
        <w:pStyle w:val="Nagwek11"/>
        <w:numPr>
          <w:ilvl w:val="2"/>
          <w:numId w:val="6"/>
        </w:numPr>
        <w:tabs>
          <w:tab w:val="clear" w:pos="2160"/>
          <w:tab w:val="left" w:pos="426"/>
          <w:tab w:val="num" w:pos="1843"/>
        </w:tabs>
        <w:spacing w:before="120" w:after="120" w:line="240" w:lineRule="auto"/>
        <w:ind w:left="425" w:hanging="425"/>
        <w:outlineLvl w:val="9"/>
        <w:rPr>
          <w:rFonts w:ascii="Arial Narrow" w:eastAsiaTheme="minorHAnsi" w:hAnsi="Arial Narrow"/>
          <w:color w:val="000000"/>
          <w:spacing w:val="0"/>
          <w:sz w:val="20"/>
          <w:szCs w:val="20"/>
        </w:rPr>
      </w:pPr>
      <w:r w:rsidRPr="006B6A42">
        <w:rPr>
          <w:rFonts w:ascii="Arial Narrow" w:eastAsiaTheme="minorHAnsi" w:hAnsi="Arial Narrow"/>
          <w:color w:val="000000"/>
          <w:spacing w:val="0"/>
          <w:sz w:val="20"/>
          <w:szCs w:val="20"/>
        </w:rPr>
        <w:t>W przypadku zaistnienia konieczności dostępu Wykonawcy w trakcie realizacji Umowy do danych osobowych, ze zbiorów prowadzonych przez Zamawiającego, stosownie do art. 28 ust. 3 Rozporządzenia Parlamentu Europejskiego i Rady (UE) 2016/679 z dnia 27 kwietnia 2016 r. w sprawie ochrony osób fizycznych w związku z przetwarzaniem danych osobowych</w:t>
      </w:r>
      <w:r w:rsidR="00C20EE3" w:rsidRPr="002D44CB">
        <w:rPr>
          <w:rFonts w:ascii="Arial Narrow" w:eastAsiaTheme="minorHAnsi" w:hAnsi="Arial Narrow"/>
          <w:color w:val="000000"/>
          <w:spacing w:val="0"/>
          <w:sz w:val="20"/>
          <w:szCs w:val="20"/>
        </w:rPr>
        <w:br/>
      </w:r>
      <w:r w:rsidRPr="006B6A42">
        <w:rPr>
          <w:rFonts w:ascii="Arial Narrow" w:eastAsiaTheme="minorHAnsi" w:hAnsi="Arial Narrow"/>
          <w:color w:val="000000"/>
          <w:spacing w:val="0"/>
          <w:sz w:val="20"/>
          <w:szCs w:val="20"/>
        </w:rPr>
        <w:t xml:space="preserve">i w sprawie swobodnego przepływu takich danych oraz uchylenia dyrektywy 95/46/WE (ogólne rozporządzenie o ochronie danych, Dz. Urz. UE L 119 z 2016 r., str. 1-88), Strony zobowiązują się zawrzeć przed uzyskaniem przez Wykonawcę dostępu do danych osobowych ze zbiorów, o których mowa powyżej, umowę powierzenia przetwarzania danych osobowych, stanowiącą Załącznik nr 3 do </w:t>
      </w:r>
      <w:r w:rsidR="00F1331F" w:rsidRPr="002D44CB">
        <w:rPr>
          <w:rFonts w:ascii="Arial Narrow" w:eastAsiaTheme="minorHAnsi" w:hAnsi="Arial Narrow"/>
          <w:color w:val="000000"/>
          <w:spacing w:val="0"/>
          <w:sz w:val="20"/>
          <w:szCs w:val="20"/>
        </w:rPr>
        <w:t>Warunków Szczególnych</w:t>
      </w:r>
      <w:r w:rsidRPr="006B6A42">
        <w:rPr>
          <w:rFonts w:ascii="Arial Narrow" w:eastAsiaTheme="minorHAnsi" w:hAnsi="Arial Narrow"/>
          <w:color w:val="000000"/>
          <w:spacing w:val="0"/>
          <w:sz w:val="20"/>
          <w:szCs w:val="20"/>
        </w:rPr>
        <w:t>.</w:t>
      </w:r>
      <w:r w:rsidRPr="006B6A42">
        <w:rPr>
          <w:rFonts w:ascii="Arial Narrow" w:eastAsiaTheme="minorHAnsi" w:hAnsi="Arial Narrow"/>
          <w:color w:val="000000"/>
          <w:sz w:val="20"/>
          <w:szCs w:val="20"/>
        </w:rPr>
        <w:t xml:space="preserve"> </w:t>
      </w:r>
    </w:p>
    <w:p w14:paraId="59FFDB67" w14:textId="77777777" w:rsidR="00BE4AF1" w:rsidRPr="006B6A42" w:rsidRDefault="00BE4AF1" w:rsidP="006B6A42">
      <w:pPr>
        <w:pStyle w:val="Nagwek11"/>
        <w:tabs>
          <w:tab w:val="left" w:pos="426"/>
        </w:tabs>
        <w:spacing w:before="120" w:after="120" w:line="240" w:lineRule="auto"/>
        <w:ind w:left="709" w:hanging="425"/>
        <w:rPr>
          <w:rFonts w:ascii="Arial Narrow" w:eastAsiaTheme="minorHAnsi" w:hAnsi="Arial Narrow"/>
          <w:color w:val="000000"/>
          <w:spacing w:val="0"/>
          <w:sz w:val="20"/>
          <w:szCs w:val="20"/>
        </w:rPr>
      </w:pPr>
    </w:p>
    <w:p w14:paraId="4790EA8A" w14:textId="451534E8" w:rsidR="00BE4AF1" w:rsidRPr="002D44CB" w:rsidRDefault="00591F3C" w:rsidP="0053123B">
      <w:pPr>
        <w:pStyle w:val="Nagwek3"/>
        <w:spacing w:before="120"/>
        <w:ind w:left="2268" w:hanging="2268"/>
        <w:rPr>
          <w:rFonts w:ascii="Arial Narrow" w:hAnsi="Arial Narrow"/>
          <w:sz w:val="20"/>
          <w:szCs w:val="20"/>
        </w:rPr>
      </w:pPr>
      <w:bookmarkStart w:id="112" w:name="_Toc448781854"/>
      <w:bookmarkStart w:id="113" w:name="_Toc26873782"/>
      <w:bookmarkStart w:id="114" w:name="_Toc79846969"/>
      <w:bookmarkStart w:id="115" w:name="_Toc79854609"/>
      <w:r w:rsidRPr="002D44CB">
        <w:rPr>
          <w:rFonts w:ascii="Arial Narrow" w:hAnsi="Arial Narrow"/>
          <w:sz w:val="20"/>
          <w:szCs w:val="20"/>
        </w:rPr>
        <w:lastRenderedPageBreak/>
        <w:t>SUBKLAUZULA 1.13</w:t>
      </w:r>
      <w:r w:rsidR="0053123B">
        <w:rPr>
          <w:rFonts w:ascii="Arial Narrow" w:hAnsi="Arial Narrow"/>
          <w:sz w:val="20"/>
          <w:szCs w:val="20"/>
        </w:rPr>
        <w:tab/>
      </w:r>
      <w:bookmarkEnd w:id="112"/>
      <w:bookmarkEnd w:id="113"/>
      <w:r w:rsidR="0019412C" w:rsidRPr="002D44CB">
        <w:rPr>
          <w:rFonts w:ascii="Arial Narrow" w:hAnsi="Arial Narrow"/>
          <w:sz w:val="20"/>
          <w:szCs w:val="20"/>
        </w:rPr>
        <w:t xml:space="preserve">ZGODNOŚĆ Z </w:t>
      </w:r>
      <w:r w:rsidR="00F05FEF" w:rsidRPr="002D44CB">
        <w:rPr>
          <w:rFonts w:ascii="Arial Narrow" w:hAnsi="Arial Narrow"/>
          <w:sz w:val="20"/>
          <w:szCs w:val="20"/>
        </w:rPr>
        <w:t>PRAW</w:t>
      </w:r>
      <w:r w:rsidR="0019412C" w:rsidRPr="002D44CB">
        <w:rPr>
          <w:rFonts w:ascii="Arial Narrow" w:hAnsi="Arial Narrow"/>
          <w:sz w:val="20"/>
          <w:szCs w:val="20"/>
        </w:rPr>
        <w:t>EM</w:t>
      </w:r>
      <w:bookmarkEnd w:id="114"/>
      <w:bookmarkEnd w:id="115"/>
    </w:p>
    <w:p w14:paraId="1D828E18" w14:textId="77777777" w:rsidR="00BE4AF1" w:rsidRPr="002D44CB" w:rsidRDefault="00D23124" w:rsidP="006B6A42">
      <w:pPr>
        <w:tabs>
          <w:tab w:val="left" w:pos="567"/>
        </w:tabs>
        <w:spacing w:before="120" w:after="120" w:line="240" w:lineRule="auto"/>
        <w:rPr>
          <w:rFonts w:ascii="Arial Narrow" w:hAnsi="Arial Narrow"/>
          <w:b/>
          <w:bCs/>
          <w:sz w:val="20"/>
          <w:szCs w:val="20"/>
        </w:rPr>
      </w:pPr>
      <w:r w:rsidRPr="002D44CB">
        <w:rPr>
          <w:rFonts w:ascii="Arial Narrow" w:hAnsi="Arial Narrow"/>
          <w:b/>
          <w:bCs/>
          <w:sz w:val="20"/>
          <w:szCs w:val="20"/>
        </w:rPr>
        <w:t>Usuwa się treść Subklauz</w:t>
      </w:r>
      <w:r w:rsidR="007A7788" w:rsidRPr="002D44CB">
        <w:rPr>
          <w:rFonts w:ascii="Arial Narrow" w:hAnsi="Arial Narrow"/>
          <w:b/>
          <w:bCs/>
          <w:sz w:val="20"/>
          <w:szCs w:val="20"/>
        </w:rPr>
        <w:t>u</w:t>
      </w:r>
      <w:r w:rsidRPr="002D44CB">
        <w:rPr>
          <w:rFonts w:ascii="Arial Narrow" w:hAnsi="Arial Narrow"/>
          <w:b/>
          <w:bCs/>
          <w:sz w:val="20"/>
          <w:szCs w:val="20"/>
        </w:rPr>
        <w:t>li i zastępuje następującą treścią:</w:t>
      </w:r>
    </w:p>
    <w:p w14:paraId="34920004"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 xml:space="preserve">Wykonując Kontrakt, Wykonawca </w:t>
      </w:r>
      <w:r w:rsidR="00902D5E" w:rsidRPr="002D44CB">
        <w:rPr>
          <w:rFonts w:ascii="Arial Narrow" w:hAnsi="Arial Narrow"/>
          <w:sz w:val="20"/>
          <w:szCs w:val="20"/>
        </w:rPr>
        <w:t>zobowiązany jest do</w:t>
      </w:r>
      <w:r w:rsidRPr="002D44CB">
        <w:rPr>
          <w:rFonts w:ascii="Arial Narrow" w:hAnsi="Arial Narrow"/>
          <w:sz w:val="20"/>
          <w:szCs w:val="20"/>
        </w:rPr>
        <w:t xml:space="preserve"> przestrzega</w:t>
      </w:r>
      <w:r w:rsidR="00902D5E" w:rsidRPr="002D44CB">
        <w:rPr>
          <w:rFonts w:ascii="Arial Narrow" w:hAnsi="Arial Narrow"/>
          <w:sz w:val="20"/>
          <w:szCs w:val="20"/>
        </w:rPr>
        <w:t>nia</w:t>
      </w:r>
      <w:r w:rsidRPr="002D44CB">
        <w:rPr>
          <w:rFonts w:ascii="Arial Narrow" w:hAnsi="Arial Narrow"/>
          <w:sz w:val="20"/>
          <w:szCs w:val="20"/>
        </w:rPr>
        <w:t xml:space="preserve"> </w:t>
      </w:r>
      <w:r w:rsidR="00902D5E" w:rsidRPr="002D44CB">
        <w:rPr>
          <w:rFonts w:ascii="Arial Narrow" w:hAnsi="Arial Narrow"/>
          <w:sz w:val="20"/>
          <w:szCs w:val="20"/>
        </w:rPr>
        <w:t>przepisów p</w:t>
      </w:r>
      <w:r w:rsidRPr="002D44CB">
        <w:rPr>
          <w:rFonts w:ascii="Arial Narrow" w:hAnsi="Arial Narrow"/>
          <w:sz w:val="20"/>
          <w:szCs w:val="20"/>
        </w:rPr>
        <w:t>rawa. Jeżeli nie wynika, co innego</w:t>
      </w:r>
      <w:r w:rsidR="00902D5E" w:rsidRPr="002D44CB">
        <w:rPr>
          <w:rFonts w:ascii="Arial Narrow" w:hAnsi="Arial Narrow"/>
          <w:sz w:val="20"/>
          <w:szCs w:val="20"/>
        </w:rPr>
        <w:br/>
      </w:r>
      <w:r w:rsidRPr="002D44CB">
        <w:rPr>
          <w:rFonts w:ascii="Arial Narrow" w:hAnsi="Arial Narrow"/>
          <w:sz w:val="20"/>
          <w:szCs w:val="20"/>
        </w:rPr>
        <w:t>z Kontraktu, to:</w:t>
      </w:r>
    </w:p>
    <w:p w14:paraId="6017765D" w14:textId="2A943867" w:rsidR="00BE4AF1" w:rsidRPr="002D44CB" w:rsidRDefault="00591F3C" w:rsidP="006B6A42">
      <w:pPr>
        <w:numPr>
          <w:ilvl w:val="0"/>
          <w:numId w:val="56"/>
        </w:numPr>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2D44CB">
        <w:rPr>
          <w:rFonts w:ascii="Arial Narrow" w:hAnsi="Arial Narrow"/>
          <w:sz w:val="20"/>
          <w:szCs w:val="20"/>
        </w:rPr>
        <w:t xml:space="preserve">Wykonawca uzyska wszelkie </w:t>
      </w:r>
      <w:r w:rsidR="00C20EE3" w:rsidRPr="002D44CB">
        <w:rPr>
          <w:rFonts w:ascii="Arial Narrow" w:hAnsi="Arial Narrow"/>
          <w:sz w:val="20"/>
          <w:szCs w:val="20"/>
        </w:rPr>
        <w:t xml:space="preserve">opinie, </w:t>
      </w:r>
      <w:r w:rsidR="00364613" w:rsidRPr="002D44CB">
        <w:rPr>
          <w:rFonts w:ascii="Arial Narrow" w:hAnsi="Arial Narrow"/>
          <w:sz w:val="20"/>
          <w:szCs w:val="20"/>
        </w:rPr>
        <w:t xml:space="preserve">uzgodnienia, </w:t>
      </w:r>
      <w:r w:rsidR="00C20EE3" w:rsidRPr="002D44CB">
        <w:rPr>
          <w:rFonts w:ascii="Arial Narrow" w:hAnsi="Arial Narrow"/>
          <w:sz w:val="20"/>
          <w:szCs w:val="20"/>
        </w:rPr>
        <w:t xml:space="preserve">decyzje, </w:t>
      </w:r>
      <w:r w:rsidRPr="002D44CB">
        <w:rPr>
          <w:rFonts w:ascii="Arial Narrow" w:hAnsi="Arial Narrow"/>
          <w:sz w:val="20"/>
          <w:szCs w:val="20"/>
        </w:rPr>
        <w:t xml:space="preserve">zezwolenia, zatwierdzenia i inne dokumenty </w:t>
      </w:r>
      <w:r w:rsidR="00902D5E" w:rsidRPr="002D44CB">
        <w:rPr>
          <w:rFonts w:ascii="Arial Narrow" w:hAnsi="Arial Narrow"/>
          <w:sz w:val="20"/>
          <w:szCs w:val="20"/>
        </w:rPr>
        <w:t xml:space="preserve">niezbędne </w:t>
      </w:r>
      <w:r w:rsidRPr="002D44CB">
        <w:rPr>
          <w:rFonts w:ascii="Arial Narrow" w:hAnsi="Arial Narrow"/>
          <w:sz w:val="20"/>
          <w:szCs w:val="20"/>
        </w:rPr>
        <w:t>do wykonania Robót</w:t>
      </w:r>
      <w:r w:rsidR="00902D5E" w:rsidRPr="002D44CB">
        <w:rPr>
          <w:rFonts w:ascii="Arial Narrow" w:hAnsi="Arial Narrow"/>
          <w:sz w:val="20"/>
          <w:szCs w:val="20"/>
        </w:rPr>
        <w:t xml:space="preserve"> objętych Kontraktem</w:t>
      </w:r>
      <w:r w:rsidRPr="002D44CB">
        <w:rPr>
          <w:rFonts w:ascii="Arial Narrow" w:hAnsi="Arial Narrow"/>
          <w:sz w:val="20"/>
          <w:szCs w:val="20"/>
        </w:rPr>
        <w:t xml:space="preserve">, dostarczenia lub usunięcia Materiałów, Dóbr i Urządzeń, które nie zostały uzyskane lub przekazane Wykonawcy przez Zamawiającego przed lub w dniu zawarcia Kontraktu. Wykonawca opracuje wymagane w tym celu wnioski i inne dokumenty oraz w razie potrzeby uzyska wymagane pełnomocnictwa </w:t>
      </w:r>
      <w:r w:rsidR="00364613" w:rsidRPr="002D44CB">
        <w:rPr>
          <w:rFonts w:ascii="Arial Narrow" w:hAnsi="Arial Narrow"/>
          <w:sz w:val="20"/>
          <w:szCs w:val="20"/>
        </w:rPr>
        <w:t xml:space="preserve">od </w:t>
      </w:r>
      <w:r w:rsidRPr="002D44CB">
        <w:rPr>
          <w:rFonts w:ascii="Arial Narrow" w:hAnsi="Arial Narrow"/>
          <w:sz w:val="20"/>
          <w:szCs w:val="20"/>
        </w:rPr>
        <w:t xml:space="preserve">Zamawiającego. Wszystkie koszty związane z uzyskaniem </w:t>
      </w:r>
      <w:r w:rsidR="00364613" w:rsidRPr="002D44CB">
        <w:rPr>
          <w:rFonts w:ascii="Arial Narrow" w:hAnsi="Arial Narrow"/>
          <w:sz w:val="20"/>
          <w:szCs w:val="20"/>
        </w:rPr>
        <w:t>dokumentów, o których mowa w zdaniu pierwszym,</w:t>
      </w:r>
      <w:r w:rsidRPr="002D44CB">
        <w:rPr>
          <w:rFonts w:ascii="Arial Narrow" w:hAnsi="Arial Narrow"/>
          <w:sz w:val="20"/>
          <w:szCs w:val="20"/>
        </w:rPr>
        <w:t xml:space="preserve"> obciążają Wykonawcę. </w:t>
      </w:r>
    </w:p>
    <w:p w14:paraId="7F24B09D" w14:textId="726DABB6" w:rsidR="00BE4AF1" w:rsidRPr="002D44CB" w:rsidRDefault="00591F3C" w:rsidP="006B6A42">
      <w:pPr>
        <w:numPr>
          <w:ilvl w:val="0"/>
          <w:numId w:val="56"/>
        </w:numPr>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2D44CB">
        <w:rPr>
          <w:rFonts w:ascii="Arial Narrow" w:hAnsi="Arial Narrow"/>
          <w:sz w:val="20"/>
          <w:szCs w:val="20"/>
        </w:rPr>
        <w:t xml:space="preserve">Wykonawca będzie </w:t>
      </w:r>
      <w:r w:rsidR="00902D5E" w:rsidRPr="002D44CB">
        <w:rPr>
          <w:rFonts w:ascii="Arial Narrow" w:hAnsi="Arial Narrow"/>
          <w:sz w:val="20"/>
          <w:szCs w:val="20"/>
        </w:rPr>
        <w:t xml:space="preserve">sporządzał i przekazywał </w:t>
      </w:r>
      <w:r w:rsidRPr="002D44CB">
        <w:rPr>
          <w:rFonts w:ascii="Arial Narrow" w:hAnsi="Arial Narrow"/>
          <w:sz w:val="20"/>
          <w:szCs w:val="20"/>
        </w:rPr>
        <w:t>wszystkie powiadomienia, płacił wszystkie podatki, należności i opłaty oraz uzyska wszystkie</w:t>
      </w:r>
      <w:r w:rsidR="00AC5C5A" w:rsidRPr="002D44CB">
        <w:rPr>
          <w:rFonts w:ascii="Arial Narrow" w:hAnsi="Arial Narrow"/>
          <w:sz w:val="20"/>
          <w:szCs w:val="20"/>
        </w:rPr>
        <w:t xml:space="preserve"> niezbędne </w:t>
      </w:r>
      <w:r w:rsidRPr="002D44CB">
        <w:rPr>
          <w:rFonts w:ascii="Arial Narrow" w:hAnsi="Arial Narrow"/>
          <w:sz w:val="20"/>
          <w:szCs w:val="20"/>
        </w:rPr>
        <w:t xml:space="preserve">pozwolenia, licencje i zatwierdzenia, jakie są wymagane </w:t>
      </w:r>
      <w:r w:rsidR="00902D5E" w:rsidRPr="002D44CB">
        <w:rPr>
          <w:rFonts w:ascii="Arial Narrow" w:hAnsi="Arial Narrow"/>
          <w:sz w:val="20"/>
          <w:szCs w:val="20"/>
        </w:rPr>
        <w:t>przepisami prawa</w:t>
      </w:r>
      <w:r w:rsidR="00364613" w:rsidRPr="002D44CB">
        <w:rPr>
          <w:rFonts w:ascii="Arial Narrow" w:hAnsi="Arial Narrow"/>
          <w:sz w:val="20"/>
          <w:szCs w:val="20"/>
        </w:rPr>
        <w:t xml:space="preserve"> </w:t>
      </w:r>
      <w:r w:rsidR="00902D5E" w:rsidRPr="002D44CB">
        <w:rPr>
          <w:rFonts w:ascii="Arial Narrow" w:hAnsi="Arial Narrow"/>
          <w:sz w:val="20"/>
          <w:szCs w:val="20"/>
        </w:rPr>
        <w:t>w zakresie realizowanego Kontraktu</w:t>
      </w:r>
      <w:r w:rsidRPr="002D44CB">
        <w:rPr>
          <w:rFonts w:ascii="Arial Narrow" w:hAnsi="Arial Narrow"/>
          <w:sz w:val="20"/>
          <w:szCs w:val="20"/>
        </w:rPr>
        <w:t xml:space="preserve">, w odniesieniu </w:t>
      </w:r>
      <w:r w:rsidR="00364613" w:rsidRPr="002D44CB">
        <w:rPr>
          <w:rFonts w:ascii="Arial Narrow" w:hAnsi="Arial Narrow"/>
          <w:sz w:val="20"/>
          <w:szCs w:val="20"/>
        </w:rPr>
        <w:t xml:space="preserve">do </w:t>
      </w:r>
      <w:r w:rsidRPr="002D44CB">
        <w:rPr>
          <w:rFonts w:ascii="Arial Narrow" w:hAnsi="Arial Narrow"/>
          <w:sz w:val="20"/>
          <w:szCs w:val="20"/>
        </w:rPr>
        <w:t xml:space="preserve">realizacji i ukończenia Robót </w:t>
      </w:r>
      <w:r w:rsidR="00DE59B8" w:rsidRPr="002D44CB">
        <w:rPr>
          <w:rFonts w:ascii="Arial Narrow" w:hAnsi="Arial Narrow"/>
          <w:sz w:val="20"/>
          <w:szCs w:val="20"/>
        </w:rPr>
        <w:t xml:space="preserve">a dla branży sterowania ruchem kolejowym i </w:t>
      </w:r>
      <w:r w:rsidR="00364613" w:rsidRPr="002D44CB">
        <w:rPr>
          <w:rFonts w:ascii="Arial Narrow" w:hAnsi="Arial Narrow"/>
          <w:sz w:val="20"/>
          <w:szCs w:val="20"/>
        </w:rPr>
        <w:t xml:space="preserve">branży </w:t>
      </w:r>
      <w:r w:rsidR="00DE59B8" w:rsidRPr="002D44CB">
        <w:rPr>
          <w:rFonts w:ascii="Arial Narrow" w:hAnsi="Arial Narrow"/>
          <w:sz w:val="20"/>
          <w:szCs w:val="20"/>
        </w:rPr>
        <w:t>teletechnicznej również w zakresie projektowania</w:t>
      </w:r>
      <w:r w:rsidR="00364613" w:rsidRPr="002D44CB">
        <w:rPr>
          <w:rFonts w:ascii="Arial Narrow" w:hAnsi="Arial Narrow"/>
          <w:sz w:val="20"/>
          <w:szCs w:val="20"/>
        </w:rPr>
        <w:t xml:space="preserve">, a także </w:t>
      </w:r>
      <w:r w:rsidRPr="002D44CB">
        <w:rPr>
          <w:rFonts w:ascii="Arial Narrow" w:hAnsi="Arial Narrow"/>
          <w:sz w:val="20"/>
          <w:szCs w:val="20"/>
        </w:rPr>
        <w:t>usunięci</w:t>
      </w:r>
      <w:r w:rsidR="00DE59B8" w:rsidRPr="002D44CB">
        <w:rPr>
          <w:rFonts w:ascii="Arial Narrow" w:hAnsi="Arial Narrow"/>
          <w:sz w:val="20"/>
          <w:szCs w:val="20"/>
        </w:rPr>
        <w:t>e</w:t>
      </w:r>
      <w:r w:rsidRPr="002D44CB">
        <w:rPr>
          <w:rFonts w:ascii="Arial Narrow" w:hAnsi="Arial Narrow"/>
          <w:sz w:val="20"/>
          <w:szCs w:val="20"/>
        </w:rPr>
        <w:t xml:space="preserve"> wszelkich wad </w:t>
      </w:r>
      <w:r w:rsidR="00902D5E" w:rsidRPr="002D44CB">
        <w:rPr>
          <w:rFonts w:ascii="Arial Narrow" w:hAnsi="Arial Narrow"/>
          <w:sz w:val="20"/>
          <w:szCs w:val="20"/>
        </w:rPr>
        <w:t xml:space="preserve">stwierdzonych </w:t>
      </w:r>
      <w:r w:rsidR="00D01973" w:rsidRPr="002D44CB">
        <w:rPr>
          <w:rFonts w:ascii="Arial Narrow" w:hAnsi="Arial Narrow"/>
          <w:sz w:val="20"/>
          <w:szCs w:val="20"/>
        </w:rPr>
        <w:t>w</w:t>
      </w:r>
      <w:r w:rsidR="00902D5E" w:rsidRPr="002D44CB">
        <w:rPr>
          <w:rFonts w:ascii="Arial Narrow" w:hAnsi="Arial Narrow"/>
          <w:sz w:val="20"/>
          <w:szCs w:val="20"/>
        </w:rPr>
        <w:t xml:space="preserve"> przedmiocie Umowy. </w:t>
      </w:r>
      <w:r w:rsidRPr="002D44CB">
        <w:rPr>
          <w:rFonts w:ascii="Arial Narrow" w:hAnsi="Arial Narrow"/>
          <w:sz w:val="20"/>
          <w:szCs w:val="20"/>
        </w:rPr>
        <w:t xml:space="preserve">Wykonawca </w:t>
      </w:r>
      <w:r w:rsidR="00902D5E" w:rsidRPr="002D44CB">
        <w:rPr>
          <w:rFonts w:ascii="Arial Narrow" w:hAnsi="Arial Narrow"/>
          <w:sz w:val="20"/>
          <w:szCs w:val="20"/>
        </w:rPr>
        <w:t xml:space="preserve">zobowiązany będzie </w:t>
      </w:r>
      <w:r w:rsidRPr="002D44CB">
        <w:rPr>
          <w:rFonts w:ascii="Arial Narrow" w:hAnsi="Arial Narrow"/>
          <w:sz w:val="20"/>
          <w:szCs w:val="20"/>
        </w:rPr>
        <w:t>zapłaci</w:t>
      </w:r>
      <w:r w:rsidR="00902D5E" w:rsidRPr="002D44CB">
        <w:rPr>
          <w:rFonts w:ascii="Arial Narrow" w:hAnsi="Arial Narrow"/>
          <w:sz w:val="20"/>
          <w:szCs w:val="20"/>
        </w:rPr>
        <w:t>ć</w:t>
      </w:r>
      <w:r w:rsidRPr="002D44CB">
        <w:rPr>
          <w:rFonts w:ascii="Arial Narrow" w:hAnsi="Arial Narrow"/>
          <w:sz w:val="20"/>
          <w:szCs w:val="20"/>
        </w:rPr>
        <w:t xml:space="preserve"> Zamawiającemu odszkodowanie i p</w:t>
      </w:r>
      <w:r w:rsidR="00902D5E" w:rsidRPr="002D44CB">
        <w:rPr>
          <w:rFonts w:ascii="Arial Narrow" w:hAnsi="Arial Narrow"/>
          <w:sz w:val="20"/>
          <w:szCs w:val="20"/>
        </w:rPr>
        <w:t>rzejąć wszelką</w:t>
      </w:r>
      <w:r w:rsidRPr="002D44CB">
        <w:rPr>
          <w:rFonts w:ascii="Arial Narrow" w:hAnsi="Arial Narrow"/>
          <w:sz w:val="20"/>
          <w:szCs w:val="20"/>
        </w:rPr>
        <w:t xml:space="preserve"> od niego odpowiedzialność materialną</w:t>
      </w:r>
      <w:r w:rsidR="00AC5C5A" w:rsidRPr="002D44CB">
        <w:rPr>
          <w:rFonts w:ascii="Arial Narrow" w:hAnsi="Arial Narrow"/>
          <w:sz w:val="20"/>
          <w:szCs w:val="20"/>
        </w:rPr>
        <w:t xml:space="preserve"> i prawną</w:t>
      </w:r>
      <w:r w:rsidRPr="002D44CB">
        <w:rPr>
          <w:rFonts w:ascii="Arial Narrow" w:hAnsi="Arial Narrow"/>
          <w:sz w:val="20"/>
          <w:szCs w:val="20"/>
        </w:rPr>
        <w:t xml:space="preserve">, w związku z </w:t>
      </w:r>
      <w:r w:rsidR="00902D5E" w:rsidRPr="002D44CB">
        <w:rPr>
          <w:rFonts w:ascii="Arial Narrow" w:hAnsi="Arial Narrow"/>
          <w:sz w:val="20"/>
          <w:szCs w:val="20"/>
        </w:rPr>
        <w:t xml:space="preserve">wystąpieniem jakichkolwiek </w:t>
      </w:r>
      <w:r w:rsidRPr="002D44CB">
        <w:rPr>
          <w:rFonts w:ascii="Arial Narrow" w:hAnsi="Arial Narrow"/>
          <w:sz w:val="20"/>
          <w:szCs w:val="20"/>
        </w:rPr>
        <w:t>konsekwencj</w:t>
      </w:r>
      <w:r w:rsidR="00AC5C5A" w:rsidRPr="002D44CB">
        <w:rPr>
          <w:rFonts w:ascii="Arial Narrow" w:hAnsi="Arial Narrow"/>
          <w:sz w:val="20"/>
          <w:szCs w:val="20"/>
        </w:rPr>
        <w:t>i</w:t>
      </w:r>
      <w:r w:rsidR="00364613" w:rsidRPr="002D44CB">
        <w:rPr>
          <w:rFonts w:ascii="Arial Narrow" w:hAnsi="Arial Narrow"/>
          <w:sz w:val="20"/>
          <w:szCs w:val="20"/>
        </w:rPr>
        <w:t xml:space="preserve"> </w:t>
      </w:r>
      <w:r w:rsidR="00AC5C5A" w:rsidRPr="002D44CB">
        <w:rPr>
          <w:rFonts w:ascii="Arial Narrow" w:hAnsi="Arial Narrow"/>
          <w:sz w:val="20"/>
          <w:szCs w:val="20"/>
        </w:rPr>
        <w:t>w niedochowaniu powyższych obowiązków</w:t>
      </w:r>
      <w:r w:rsidRPr="002D44CB">
        <w:rPr>
          <w:rFonts w:ascii="Arial Narrow" w:hAnsi="Arial Narrow"/>
          <w:sz w:val="20"/>
          <w:szCs w:val="20"/>
        </w:rPr>
        <w:t>.</w:t>
      </w:r>
    </w:p>
    <w:p w14:paraId="3D986747" w14:textId="55B2A0F8" w:rsidR="00BE4AF1" w:rsidRPr="002D44CB" w:rsidRDefault="005C32C7" w:rsidP="006B6A42">
      <w:pPr>
        <w:numPr>
          <w:ilvl w:val="0"/>
          <w:numId w:val="56"/>
        </w:numPr>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2D44CB">
        <w:rPr>
          <w:rFonts w:ascii="Arial Narrow" w:hAnsi="Arial Narrow"/>
          <w:sz w:val="20"/>
          <w:szCs w:val="20"/>
        </w:rPr>
        <w:t>Strony przyjmują,</w:t>
      </w:r>
      <w:r w:rsidR="00591F3C" w:rsidRPr="002D44CB">
        <w:rPr>
          <w:rFonts w:ascii="Arial Narrow" w:hAnsi="Arial Narrow"/>
          <w:sz w:val="20"/>
          <w:szCs w:val="20"/>
        </w:rPr>
        <w:t xml:space="preserve"> że Wykonawca </w:t>
      </w:r>
      <w:r w:rsidRPr="002D44CB">
        <w:rPr>
          <w:rFonts w:ascii="Arial Narrow" w:hAnsi="Arial Narrow"/>
          <w:sz w:val="20"/>
          <w:szCs w:val="20"/>
        </w:rPr>
        <w:t>zapoznał</w:t>
      </w:r>
      <w:r w:rsidR="00591F3C" w:rsidRPr="002D44CB">
        <w:rPr>
          <w:rFonts w:ascii="Arial Narrow" w:hAnsi="Arial Narrow"/>
          <w:sz w:val="20"/>
          <w:szCs w:val="20"/>
        </w:rPr>
        <w:t xml:space="preserve"> się z wykazem przepisów prawnych i warunkami zawartymi w </w:t>
      </w:r>
      <w:r w:rsidR="00364613" w:rsidRPr="002D44CB">
        <w:rPr>
          <w:rFonts w:ascii="Arial Narrow" w:hAnsi="Arial Narrow"/>
          <w:sz w:val="20"/>
          <w:szCs w:val="20"/>
        </w:rPr>
        <w:t xml:space="preserve">Dokumentacji Projektowej </w:t>
      </w:r>
      <w:r w:rsidRPr="002D44CB">
        <w:rPr>
          <w:rFonts w:ascii="Arial Narrow" w:hAnsi="Arial Narrow"/>
          <w:sz w:val="20"/>
          <w:szCs w:val="20"/>
        </w:rPr>
        <w:t>oraz</w:t>
      </w:r>
      <w:r w:rsidR="00591F3C" w:rsidRPr="002D44CB">
        <w:rPr>
          <w:rFonts w:ascii="Arial Narrow" w:hAnsi="Arial Narrow"/>
          <w:sz w:val="20"/>
          <w:szCs w:val="20"/>
        </w:rPr>
        <w:t xml:space="preserve"> przyjmuje </w:t>
      </w:r>
      <w:r w:rsidRPr="002D44CB">
        <w:rPr>
          <w:rFonts w:ascii="Arial Narrow" w:hAnsi="Arial Narrow"/>
          <w:sz w:val="20"/>
          <w:szCs w:val="20"/>
        </w:rPr>
        <w:t>wszystkie wskazane w nich</w:t>
      </w:r>
      <w:r w:rsidR="00591F3C" w:rsidRPr="002D44CB">
        <w:rPr>
          <w:rFonts w:ascii="Arial Narrow" w:hAnsi="Arial Narrow"/>
          <w:sz w:val="20"/>
          <w:szCs w:val="20"/>
        </w:rPr>
        <w:t xml:space="preserve"> zobowiązania dotyczące realizacji Robót.</w:t>
      </w:r>
    </w:p>
    <w:p w14:paraId="1ABEEC88" w14:textId="77777777" w:rsidR="00BE4AF1" w:rsidRPr="002D44CB" w:rsidRDefault="00BE4AF1" w:rsidP="006B6A42">
      <w:pPr>
        <w:pStyle w:val="Nagwek3"/>
        <w:spacing w:before="120"/>
        <w:ind w:left="709" w:hanging="425"/>
        <w:rPr>
          <w:rFonts w:ascii="Arial Narrow" w:hAnsi="Arial Narrow"/>
          <w:sz w:val="20"/>
          <w:szCs w:val="20"/>
        </w:rPr>
      </w:pPr>
      <w:bookmarkStart w:id="116" w:name="_Toc26873783"/>
    </w:p>
    <w:p w14:paraId="2984D9CD" w14:textId="0B7ADEE9" w:rsidR="00BE4AF1" w:rsidRPr="002D44CB" w:rsidRDefault="00591F3C" w:rsidP="0053123B">
      <w:pPr>
        <w:pStyle w:val="Nagwek3"/>
        <w:spacing w:before="120"/>
        <w:ind w:left="2268" w:hanging="2268"/>
        <w:rPr>
          <w:rFonts w:ascii="Arial Narrow" w:hAnsi="Arial Narrow"/>
          <w:sz w:val="20"/>
          <w:szCs w:val="20"/>
        </w:rPr>
      </w:pPr>
      <w:bookmarkStart w:id="117" w:name="_Toc79846970"/>
      <w:bookmarkStart w:id="118" w:name="_Toc79854610"/>
      <w:r w:rsidRPr="002D44CB">
        <w:rPr>
          <w:rFonts w:ascii="Arial Narrow" w:hAnsi="Arial Narrow"/>
          <w:sz w:val="20"/>
          <w:szCs w:val="20"/>
        </w:rPr>
        <w:t>SUBKLAUZULA 1.14</w:t>
      </w:r>
      <w:r w:rsidRPr="002D44CB">
        <w:rPr>
          <w:rFonts w:ascii="Arial Narrow" w:hAnsi="Arial Narrow"/>
          <w:sz w:val="20"/>
          <w:szCs w:val="20"/>
        </w:rPr>
        <w:tab/>
        <w:t>SOLIDARNA ODPOWIEDZIALNOŚĆ</w:t>
      </w:r>
      <w:bookmarkEnd w:id="106"/>
      <w:bookmarkEnd w:id="107"/>
      <w:bookmarkEnd w:id="108"/>
      <w:bookmarkEnd w:id="109"/>
      <w:bookmarkEnd w:id="110"/>
      <w:bookmarkEnd w:id="111"/>
      <w:bookmarkEnd w:id="116"/>
      <w:bookmarkEnd w:id="117"/>
      <w:bookmarkEnd w:id="118"/>
    </w:p>
    <w:p w14:paraId="68A45062" w14:textId="77777777" w:rsidR="00BE4AF1" w:rsidRPr="002D44CB" w:rsidRDefault="008740CB" w:rsidP="006B6A42">
      <w:pPr>
        <w:tabs>
          <w:tab w:val="left" w:pos="567"/>
        </w:tabs>
        <w:spacing w:before="120" w:after="120" w:line="240" w:lineRule="auto"/>
        <w:rPr>
          <w:rFonts w:ascii="Arial Narrow" w:hAnsi="Arial Narrow"/>
          <w:b/>
          <w:bCs/>
          <w:sz w:val="20"/>
          <w:szCs w:val="20"/>
        </w:rPr>
      </w:pPr>
      <w:r w:rsidRPr="002D44CB">
        <w:rPr>
          <w:rFonts w:ascii="Arial Narrow" w:hAnsi="Arial Narrow"/>
          <w:b/>
          <w:bCs/>
          <w:sz w:val="20"/>
          <w:szCs w:val="20"/>
        </w:rPr>
        <w:t>Usuwa się treść Subklauz</w:t>
      </w:r>
      <w:r w:rsidR="00AC0307" w:rsidRPr="002D44CB">
        <w:rPr>
          <w:rFonts w:ascii="Arial Narrow" w:hAnsi="Arial Narrow"/>
          <w:b/>
          <w:bCs/>
          <w:sz w:val="20"/>
          <w:szCs w:val="20"/>
        </w:rPr>
        <w:t>u</w:t>
      </w:r>
      <w:r w:rsidRPr="002D44CB">
        <w:rPr>
          <w:rFonts w:ascii="Arial Narrow" w:hAnsi="Arial Narrow"/>
          <w:b/>
          <w:bCs/>
          <w:sz w:val="20"/>
          <w:szCs w:val="20"/>
        </w:rPr>
        <w:t>li i zastępuje następującą treścią:</w:t>
      </w:r>
    </w:p>
    <w:p w14:paraId="02ACA150" w14:textId="77777777" w:rsidR="00BE4AF1" w:rsidRPr="002D44CB" w:rsidRDefault="00591F3C" w:rsidP="006B6A42">
      <w:pPr>
        <w:spacing w:before="120" w:after="120" w:line="240" w:lineRule="auto"/>
        <w:rPr>
          <w:rFonts w:ascii="Arial Narrow" w:hAnsi="Arial Narrow"/>
          <w:sz w:val="20"/>
          <w:szCs w:val="20"/>
        </w:rPr>
      </w:pPr>
      <w:r w:rsidRPr="002D44CB">
        <w:rPr>
          <w:rFonts w:ascii="Arial Narrow" w:hAnsi="Arial Narrow"/>
          <w:sz w:val="20"/>
          <w:szCs w:val="20"/>
        </w:rPr>
        <w:t xml:space="preserve">Jeżeli Wykonawcę stanowi według stosowanych Praw, Konsorcjum lub inne, nie mające osobowości prawnej, ugrupowanie dwóch lub więcej podmiotów/osób, to: </w:t>
      </w:r>
    </w:p>
    <w:p w14:paraId="33B52825" w14:textId="77777777" w:rsidR="00BE4AF1" w:rsidRPr="006B6A42" w:rsidRDefault="00BE4AF1" w:rsidP="006B6A42">
      <w:pPr>
        <w:pStyle w:val="Nagwek11"/>
        <w:tabs>
          <w:tab w:val="left" w:pos="567"/>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a) </w:t>
      </w:r>
      <w:r w:rsidRPr="006B6A42">
        <w:rPr>
          <w:rFonts w:ascii="Arial Narrow" w:hAnsi="Arial Narrow"/>
          <w:spacing w:val="0"/>
          <w:sz w:val="20"/>
          <w:szCs w:val="20"/>
        </w:rPr>
        <w:tab/>
        <w:t>podmioty/osoby wchodzące w skład Konsorcjum, będą uważane za solidarnie odpowiedzialne przed Zamawiającym za wykonanie Kontraktu;</w:t>
      </w:r>
    </w:p>
    <w:p w14:paraId="47D1E21E" w14:textId="77777777" w:rsidR="00BE4AF1" w:rsidRPr="006B6A42" w:rsidRDefault="00BE4AF1" w:rsidP="006B6A42">
      <w:pPr>
        <w:pStyle w:val="Nagwek11"/>
        <w:tabs>
          <w:tab w:val="left" w:pos="567"/>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b)</w:t>
      </w:r>
      <w:r w:rsidRPr="006B6A42">
        <w:rPr>
          <w:rFonts w:ascii="Arial Narrow" w:hAnsi="Arial Narrow"/>
          <w:spacing w:val="0"/>
          <w:sz w:val="20"/>
          <w:szCs w:val="20"/>
        </w:rPr>
        <w:tab/>
        <w:t xml:space="preserve">podmioty/osoby wchodzące w skład Konsorcjum powiadomią Zamawiającego o swoim partnerze wiodącym (liderze), który będzie miał pełnomocnictwa do podejmowania decyzji wiążących Wykonawcę i każdą z tych osób; </w:t>
      </w:r>
    </w:p>
    <w:p w14:paraId="59DC7F19" w14:textId="77777777" w:rsidR="00BE4AF1" w:rsidRPr="006B6A42" w:rsidRDefault="00BE4AF1" w:rsidP="006B6A42">
      <w:pPr>
        <w:pStyle w:val="Nagwek11"/>
        <w:tabs>
          <w:tab w:val="left" w:pos="567"/>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c)</w:t>
      </w:r>
      <w:r w:rsidRPr="006B6A42">
        <w:rPr>
          <w:rFonts w:ascii="Arial Narrow" w:hAnsi="Arial Narrow"/>
          <w:spacing w:val="0"/>
          <w:sz w:val="20"/>
          <w:szCs w:val="20"/>
        </w:rPr>
        <w:tab/>
        <w:t>Wykonawca zobowiązuje się z wyprzedzeniem do niezwłocznego informowania Zamawiającego o każdorazowej zmianie umowy regulującej współpracę partnerów (osób lub podmiotów), którzy wspólnie podjęli się wykonania przedmiotu Umowy;</w:t>
      </w:r>
    </w:p>
    <w:p w14:paraId="7B04D8FD" w14:textId="77777777" w:rsidR="00BE4AF1" w:rsidRPr="006B6A42" w:rsidRDefault="00BE4AF1" w:rsidP="006B6A42">
      <w:pPr>
        <w:pStyle w:val="Nagwek11"/>
        <w:tabs>
          <w:tab w:val="left" w:pos="567"/>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d)</w:t>
      </w:r>
      <w:r w:rsidRPr="006B6A42">
        <w:rPr>
          <w:rFonts w:ascii="Arial Narrow" w:hAnsi="Arial Narrow"/>
          <w:spacing w:val="0"/>
          <w:sz w:val="20"/>
          <w:szCs w:val="20"/>
        </w:rPr>
        <w:tab/>
        <w:t>partner wiodący (lider) będzie upoważniony do otrzymywania poleceń dla i w imieniu wszystkich partnerów;</w:t>
      </w:r>
    </w:p>
    <w:p w14:paraId="04056C3B" w14:textId="77777777" w:rsidR="00BE4AF1" w:rsidRPr="006B6A42" w:rsidRDefault="00BE4AF1" w:rsidP="006B6A42">
      <w:pPr>
        <w:pStyle w:val="Nagwek11"/>
        <w:tabs>
          <w:tab w:val="left" w:pos="567"/>
        </w:tabs>
        <w:spacing w:before="120" w:after="120" w:line="240" w:lineRule="auto"/>
        <w:ind w:left="426" w:hanging="426"/>
        <w:outlineLvl w:val="9"/>
        <w:rPr>
          <w:rFonts w:ascii="Arial Narrow" w:hAnsi="Arial Narrow"/>
          <w:spacing w:val="0"/>
          <w:sz w:val="20"/>
          <w:szCs w:val="20"/>
        </w:rPr>
      </w:pPr>
      <w:bookmarkStart w:id="119" w:name="_Toc264022956"/>
      <w:bookmarkStart w:id="120" w:name="_Toc264023021"/>
      <w:bookmarkStart w:id="121" w:name="_Toc264023088"/>
      <w:bookmarkStart w:id="122" w:name="_Toc264955797"/>
      <w:bookmarkStart w:id="123" w:name="_Toc265238706"/>
      <w:bookmarkStart w:id="124" w:name="_Toc424891624"/>
      <w:r w:rsidRPr="006B6A42">
        <w:rPr>
          <w:rFonts w:ascii="Arial Narrow" w:hAnsi="Arial Narrow"/>
          <w:spacing w:val="0"/>
          <w:sz w:val="20"/>
          <w:szCs w:val="20"/>
        </w:rPr>
        <w:t xml:space="preserve">e) </w:t>
      </w:r>
      <w:r w:rsidRPr="006B6A42">
        <w:rPr>
          <w:rFonts w:ascii="Arial Narrow" w:hAnsi="Arial Narrow"/>
          <w:spacing w:val="0"/>
          <w:sz w:val="20"/>
          <w:szCs w:val="20"/>
        </w:rPr>
        <w:tab/>
        <w:t>podmioty/osoby wchodzące w skład Konsorcjum ponoszą solidarną odpowiedzialność za wypłatę należnego Podwykonawcom wynagrodzenia, niezależnie od tego, który z członków Konsorcjum zawarł z takim Podwykonawcą Umowę o podwykonawstwo.</w:t>
      </w:r>
    </w:p>
    <w:p w14:paraId="6348959F" w14:textId="77777777" w:rsidR="00BE4AF1" w:rsidRPr="006B6A42" w:rsidRDefault="00BE4AF1" w:rsidP="006B6A42">
      <w:pPr>
        <w:pStyle w:val="Nagwek11"/>
        <w:tabs>
          <w:tab w:val="left" w:pos="567"/>
        </w:tabs>
        <w:spacing w:before="120" w:after="120" w:line="240" w:lineRule="auto"/>
        <w:ind w:left="284" w:hanging="284"/>
        <w:rPr>
          <w:rFonts w:ascii="Arial Narrow" w:hAnsi="Arial Narrow"/>
          <w:b/>
          <w:spacing w:val="0"/>
          <w:sz w:val="20"/>
          <w:szCs w:val="20"/>
        </w:rPr>
      </w:pPr>
    </w:p>
    <w:p w14:paraId="22BD4698" w14:textId="1D467E3C" w:rsidR="00BE4AF1" w:rsidRPr="006B6A42" w:rsidRDefault="00BE4AF1" w:rsidP="006B6A42">
      <w:pPr>
        <w:pStyle w:val="Nagwek11"/>
        <w:tabs>
          <w:tab w:val="left" w:pos="567"/>
        </w:tabs>
        <w:spacing w:before="120" w:after="120" w:line="240" w:lineRule="auto"/>
        <w:ind w:left="284" w:hanging="284"/>
        <w:outlineLvl w:val="9"/>
        <w:rPr>
          <w:rFonts w:ascii="Arial Narrow" w:hAnsi="Arial Narrow"/>
          <w:b/>
          <w:spacing w:val="0"/>
          <w:sz w:val="20"/>
          <w:szCs w:val="20"/>
        </w:rPr>
      </w:pPr>
      <w:r w:rsidRPr="006B6A42">
        <w:rPr>
          <w:rFonts w:ascii="Arial Narrow" w:hAnsi="Arial Narrow"/>
          <w:b/>
          <w:spacing w:val="0"/>
          <w:sz w:val="20"/>
          <w:szCs w:val="20"/>
        </w:rPr>
        <w:t>Dodaje się Subklauzulę 1.1</w:t>
      </w:r>
      <w:r w:rsidR="0019412C" w:rsidRPr="002D44CB">
        <w:rPr>
          <w:rFonts w:ascii="Arial Narrow" w:hAnsi="Arial Narrow"/>
          <w:b/>
          <w:spacing w:val="0"/>
          <w:sz w:val="20"/>
          <w:szCs w:val="20"/>
        </w:rPr>
        <w:t>7</w:t>
      </w:r>
      <w:r w:rsidRPr="006B6A42">
        <w:rPr>
          <w:rFonts w:ascii="Arial Narrow" w:hAnsi="Arial Narrow"/>
          <w:b/>
          <w:spacing w:val="0"/>
          <w:sz w:val="20"/>
          <w:szCs w:val="20"/>
        </w:rPr>
        <w:t xml:space="preserve"> o następującej treści:</w:t>
      </w:r>
    </w:p>
    <w:p w14:paraId="7DE007BD" w14:textId="6C813BDF" w:rsidR="00BE4AF1" w:rsidRPr="002D44CB" w:rsidRDefault="0092469F" w:rsidP="00B438FC">
      <w:pPr>
        <w:pStyle w:val="Nagwek3"/>
        <w:spacing w:before="120"/>
        <w:ind w:left="2268" w:hanging="2268"/>
      </w:pPr>
      <w:bookmarkStart w:id="125" w:name="_Toc26873784"/>
      <w:bookmarkStart w:id="126" w:name="_Toc79846971"/>
      <w:bookmarkStart w:id="127" w:name="_Toc79854611"/>
      <w:r w:rsidRPr="002D44CB">
        <w:rPr>
          <w:rFonts w:ascii="Arial Narrow" w:hAnsi="Arial Narrow"/>
          <w:sz w:val="20"/>
          <w:szCs w:val="20"/>
        </w:rPr>
        <w:t>SUBKLAUZULA 1.1</w:t>
      </w:r>
      <w:r w:rsidR="0019412C" w:rsidRPr="002D44CB">
        <w:rPr>
          <w:rFonts w:ascii="Arial Narrow" w:hAnsi="Arial Narrow"/>
          <w:sz w:val="20"/>
          <w:szCs w:val="20"/>
        </w:rPr>
        <w:t>7</w:t>
      </w:r>
      <w:r w:rsidRPr="002D44CB">
        <w:rPr>
          <w:rFonts w:ascii="Arial Narrow" w:hAnsi="Arial Narrow"/>
          <w:sz w:val="20"/>
          <w:szCs w:val="20"/>
        </w:rPr>
        <w:tab/>
      </w:r>
      <w:r w:rsidR="00591F3C" w:rsidRPr="002D44CB">
        <w:rPr>
          <w:rFonts w:ascii="Arial Narrow" w:hAnsi="Arial Narrow"/>
          <w:sz w:val="20"/>
          <w:szCs w:val="20"/>
        </w:rPr>
        <w:t>OBOWIĄZEK INFORMACYJNY REALIZOWANY PRZEZ ZAMAWIAJĄCEGO WOBEC</w:t>
      </w:r>
      <w:r w:rsidR="00203E82" w:rsidRPr="002D44CB">
        <w:rPr>
          <w:rFonts w:ascii="Arial Narrow" w:hAnsi="Arial Narrow"/>
          <w:sz w:val="20"/>
          <w:szCs w:val="20"/>
        </w:rPr>
        <w:t xml:space="preserve"> </w:t>
      </w:r>
      <w:r w:rsidR="00591F3C" w:rsidRPr="002D44CB">
        <w:rPr>
          <w:rFonts w:ascii="Arial Narrow" w:hAnsi="Arial Narrow"/>
          <w:sz w:val="20"/>
          <w:szCs w:val="20"/>
        </w:rPr>
        <w:t>WYKONAWCY/OSÓB PODPISUJĄCYCH UMOWĘ W IMIENIU WYKONAWCY I OSÓB TRZECICH</w:t>
      </w:r>
      <w:bookmarkEnd w:id="125"/>
      <w:bookmarkEnd w:id="126"/>
      <w:bookmarkEnd w:id="127"/>
    </w:p>
    <w:p w14:paraId="1695DDB7" w14:textId="77777777" w:rsidR="00BE4AF1" w:rsidRPr="002D44CB" w:rsidRDefault="00591F3C" w:rsidP="006B6A42">
      <w:pPr>
        <w:numPr>
          <w:ilvl w:val="0"/>
          <w:numId w:val="85"/>
        </w:numPr>
        <w:tabs>
          <w:tab w:val="left" w:pos="426"/>
        </w:tabs>
        <w:overflowPunct w:val="0"/>
        <w:autoSpaceDE w:val="0"/>
        <w:autoSpaceDN w:val="0"/>
        <w:adjustRightInd w:val="0"/>
        <w:spacing w:before="120" w:after="120" w:line="240" w:lineRule="auto"/>
        <w:ind w:left="426" w:hanging="426"/>
        <w:textAlignment w:val="baseline"/>
        <w:rPr>
          <w:rFonts w:ascii="Arial Narrow" w:hAnsi="Arial Narrow"/>
          <w:sz w:val="20"/>
          <w:szCs w:val="20"/>
        </w:rPr>
      </w:pPr>
      <w:r w:rsidRPr="002D44CB">
        <w:rPr>
          <w:rFonts w:ascii="Arial Narrow" w:hAnsi="Arial Narrow"/>
          <w:sz w:val="20"/>
          <w:szCs w:val="20"/>
        </w:rPr>
        <w:t>Zamawiający,</w:t>
      </w:r>
      <w:r w:rsidR="00BE4AF1" w:rsidRPr="006B6A42">
        <w:rPr>
          <w:rFonts w:ascii="Arial Narrow" w:hAnsi="Arial Narrow"/>
          <w:color w:val="000000"/>
          <w:sz w:val="20"/>
          <w:szCs w:val="20"/>
        </w:rPr>
        <w:t xml:space="preserve">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w:t>
      </w:r>
      <w:r w:rsidR="00BE4AF1" w:rsidRPr="006B6A42">
        <w:rPr>
          <w:rFonts w:ascii="Arial Narrow" w:hAnsi="Arial Narrow"/>
          <w:color w:val="000000"/>
          <w:sz w:val="20"/>
          <w:szCs w:val="20"/>
          <w:vertAlign w:val="superscript"/>
        </w:rPr>
        <w:footnoteReference w:id="1"/>
      </w:r>
      <w:r w:rsidR="00BE4AF1" w:rsidRPr="006B6A42">
        <w:rPr>
          <w:rFonts w:ascii="Arial Narrow" w:hAnsi="Arial Narrow"/>
          <w:color w:val="000000"/>
          <w:sz w:val="20"/>
          <w:szCs w:val="20"/>
        </w:rPr>
        <w:t>, że:</w:t>
      </w:r>
    </w:p>
    <w:p w14:paraId="0E67794B" w14:textId="13A71F93" w:rsidR="00BE4AF1" w:rsidRPr="006B6A42" w:rsidRDefault="00BE4AF1" w:rsidP="006B6A42">
      <w:pPr>
        <w:numPr>
          <w:ilvl w:val="0"/>
          <w:numId w:val="83"/>
        </w:numPr>
        <w:tabs>
          <w:tab w:val="left" w:pos="709"/>
        </w:tabs>
        <w:spacing w:before="120" w:after="120" w:line="240" w:lineRule="auto"/>
        <w:ind w:left="714" w:hanging="357"/>
        <w:rPr>
          <w:rFonts w:ascii="Arial Narrow" w:hAnsi="Arial Narrow"/>
          <w:color w:val="000000"/>
          <w:sz w:val="20"/>
          <w:szCs w:val="20"/>
        </w:rPr>
      </w:pPr>
      <w:r w:rsidRPr="006B6A42">
        <w:rPr>
          <w:rFonts w:ascii="Arial Narrow" w:hAnsi="Arial Narrow"/>
          <w:color w:val="000000"/>
          <w:sz w:val="20"/>
          <w:szCs w:val="20"/>
        </w:rPr>
        <w:lastRenderedPageBreak/>
        <w:t xml:space="preserve">Administratorem Danych Osobowych jest Warszawska Kolej Dojazdowa </w:t>
      </w:r>
      <w:r w:rsidR="000D1B0C" w:rsidRPr="002D44CB">
        <w:rPr>
          <w:rFonts w:ascii="Arial Narrow" w:hAnsi="Arial Narrow"/>
          <w:color w:val="000000"/>
          <w:sz w:val="20"/>
          <w:szCs w:val="20"/>
        </w:rPr>
        <w:t>sp. z</w:t>
      </w:r>
      <w:r w:rsidRPr="006B6A42">
        <w:rPr>
          <w:rFonts w:ascii="Arial Narrow" w:hAnsi="Arial Narrow"/>
          <w:color w:val="000000"/>
          <w:sz w:val="20"/>
          <w:szCs w:val="20"/>
        </w:rPr>
        <w:t xml:space="preserve"> o.o. z siedzib</w:t>
      </w:r>
      <w:r w:rsidR="00316D7C" w:rsidRPr="002D44CB">
        <w:rPr>
          <w:rFonts w:ascii="Arial Narrow" w:hAnsi="Arial Narrow"/>
          <w:color w:val="000000"/>
          <w:sz w:val="20"/>
          <w:szCs w:val="20"/>
        </w:rPr>
        <w:t>ą</w:t>
      </w:r>
      <w:r w:rsidRPr="006B6A42">
        <w:rPr>
          <w:rFonts w:ascii="Arial Narrow" w:hAnsi="Arial Narrow"/>
          <w:color w:val="000000"/>
          <w:sz w:val="20"/>
          <w:szCs w:val="20"/>
        </w:rPr>
        <w:t xml:space="preserve"> w Grodzisku Mazowieckim</w:t>
      </w:r>
      <w:r w:rsidR="000D1B0C" w:rsidRPr="002D44CB">
        <w:rPr>
          <w:rFonts w:ascii="Arial Narrow" w:hAnsi="Arial Narrow"/>
          <w:color w:val="000000"/>
          <w:sz w:val="20"/>
          <w:szCs w:val="20"/>
        </w:rPr>
        <w:br/>
      </w:r>
      <w:r w:rsidR="00316D7C" w:rsidRPr="002D44CB">
        <w:rPr>
          <w:rFonts w:ascii="Arial Narrow" w:hAnsi="Arial Narrow"/>
          <w:color w:val="000000"/>
          <w:sz w:val="20"/>
          <w:szCs w:val="20"/>
        </w:rPr>
        <w:t xml:space="preserve">05-825, </w:t>
      </w:r>
      <w:r w:rsidRPr="006B6A42">
        <w:rPr>
          <w:rFonts w:ascii="Arial Narrow" w:hAnsi="Arial Narrow"/>
          <w:color w:val="000000"/>
          <w:sz w:val="20"/>
          <w:szCs w:val="20"/>
        </w:rPr>
        <w:t>przy ul. Stefana Batorego 23</w:t>
      </w:r>
    </w:p>
    <w:p w14:paraId="32A4F47C" w14:textId="77777777" w:rsidR="00BE4AF1" w:rsidRPr="006B6A42" w:rsidRDefault="00BE4AF1" w:rsidP="006B6A42">
      <w:pPr>
        <w:numPr>
          <w:ilvl w:val="0"/>
          <w:numId w:val="83"/>
        </w:numPr>
        <w:tabs>
          <w:tab w:val="left" w:pos="709"/>
        </w:tabs>
        <w:spacing w:before="120" w:after="120" w:line="240" w:lineRule="auto"/>
        <w:rPr>
          <w:rFonts w:ascii="Arial Narrow" w:hAnsi="Arial Narrow"/>
          <w:color w:val="000000"/>
          <w:sz w:val="20"/>
          <w:szCs w:val="20"/>
        </w:rPr>
      </w:pPr>
      <w:r w:rsidRPr="006B6A42">
        <w:rPr>
          <w:rFonts w:ascii="Arial Narrow" w:hAnsi="Arial Narrow"/>
          <w:color w:val="000000"/>
          <w:sz w:val="20"/>
          <w:szCs w:val="20"/>
        </w:rPr>
        <w:t>w Spółce funkcjonuje adres e-mail</w:t>
      </w:r>
      <w:r w:rsidRPr="006B6A42">
        <w:rPr>
          <w:rFonts w:ascii="Arial Narrow" w:hAnsi="Arial Narrow"/>
          <w:sz w:val="20"/>
          <w:szCs w:val="20"/>
        </w:rPr>
        <w:t xml:space="preserve">: </w:t>
      </w:r>
      <w:hyperlink r:id="rId8" w:history="1">
        <w:r w:rsidRPr="006B6A42">
          <w:rPr>
            <w:rStyle w:val="Hipercze"/>
            <w:rFonts w:ascii="Arial Narrow" w:hAnsi="Arial Narrow" w:cs="Arial"/>
            <w:color w:val="auto"/>
            <w:sz w:val="20"/>
            <w:szCs w:val="20"/>
          </w:rPr>
          <w:t>iod@wkd.com.pl</w:t>
        </w:r>
      </w:hyperlink>
      <w:r w:rsidRPr="006B6A42">
        <w:rPr>
          <w:rFonts w:ascii="Arial Narrow" w:hAnsi="Arial Narrow"/>
          <w:sz w:val="20"/>
          <w:szCs w:val="20"/>
        </w:rPr>
        <w:t xml:space="preserve"> do Inspektora </w:t>
      </w:r>
      <w:r w:rsidRPr="006B6A42">
        <w:rPr>
          <w:rFonts w:ascii="Arial Narrow" w:hAnsi="Arial Narrow"/>
          <w:color w:val="000000"/>
          <w:sz w:val="20"/>
          <w:szCs w:val="20"/>
        </w:rPr>
        <w:t>Ochrony Danych - udostępniony osobom, których dane osobowe są przetwarzane przez Spółkę;</w:t>
      </w:r>
    </w:p>
    <w:p w14:paraId="7D440266" w14:textId="77777777" w:rsidR="00BE4AF1" w:rsidRPr="006B6A42" w:rsidRDefault="00BE4AF1" w:rsidP="006B6A42">
      <w:pPr>
        <w:numPr>
          <w:ilvl w:val="0"/>
          <w:numId w:val="83"/>
        </w:numPr>
        <w:tabs>
          <w:tab w:val="left" w:pos="709"/>
        </w:tabs>
        <w:spacing w:before="120" w:after="120" w:line="240" w:lineRule="auto"/>
        <w:rPr>
          <w:rFonts w:ascii="Arial Narrow" w:hAnsi="Arial Narrow"/>
          <w:color w:val="000000"/>
          <w:sz w:val="20"/>
          <w:szCs w:val="20"/>
        </w:rPr>
      </w:pPr>
      <w:r w:rsidRPr="006B6A42">
        <w:rPr>
          <w:rFonts w:ascii="Arial Narrow" w:hAnsi="Arial Narrow"/>
          <w:color w:val="000000"/>
          <w:sz w:val="20"/>
          <w:szCs w:val="20"/>
        </w:rPr>
        <w:t>dane osobowe będą przetwarzane w celu:</w:t>
      </w:r>
    </w:p>
    <w:p w14:paraId="351CFC97" w14:textId="77777777" w:rsidR="00BE4AF1" w:rsidRPr="006B6A42" w:rsidRDefault="00BE4AF1" w:rsidP="006B6A42">
      <w:pPr>
        <w:numPr>
          <w:ilvl w:val="0"/>
          <w:numId w:val="86"/>
        </w:numPr>
        <w:tabs>
          <w:tab w:val="left" w:pos="1134"/>
        </w:tabs>
        <w:spacing w:before="120" w:after="120" w:line="240" w:lineRule="auto"/>
        <w:ind w:left="1134" w:hanging="425"/>
        <w:rPr>
          <w:rFonts w:ascii="Arial Narrow" w:hAnsi="Arial Narrow"/>
          <w:color w:val="000000"/>
          <w:sz w:val="20"/>
          <w:szCs w:val="20"/>
        </w:rPr>
      </w:pPr>
      <w:r w:rsidRPr="006B6A42">
        <w:rPr>
          <w:rFonts w:ascii="Arial Narrow" w:hAnsi="Arial Narrow"/>
          <w:color w:val="000000"/>
          <w:sz w:val="20"/>
          <w:szCs w:val="20"/>
        </w:rPr>
        <w:t>zapewnienia sprawnej i prawidłowej realizacji Umowy;</w:t>
      </w:r>
    </w:p>
    <w:p w14:paraId="3412F84F" w14:textId="77777777" w:rsidR="00BE4AF1" w:rsidRPr="006B6A42" w:rsidRDefault="00BE4AF1" w:rsidP="006B6A42">
      <w:pPr>
        <w:numPr>
          <w:ilvl w:val="0"/>
          <w:numId w:val="86"/>
        </w:numPr>
        <w:tabs>
          <w:tab w:val="left" w:pos="1134"/>
        </w:tabs>
        <w:spacing w:before="120" w:after="120" w:line="240" w:lineRule="auto"/>
        <w:ind w:left="1134" w:hanging="425"/>
        <w:rPr>
          <w:rFonts w:ascii="Arial Narrow" w:hAnsi="Arial Narrow"/>
          <w:color w:val="000000"/>
          <w:sz w:val="20"/>
          <w:szCs w:val="20"/>
        </w:rPr>
      </w:pPr>
      <w:r w:rsidRPr="006B6A42">
        <w:rPr>
          <w:rFonts w:ascii="Arial Narrow" w:hAnsi="Arial Narrow"/>
          <w:color w:val="000000"/>
          <w:sz w:val="20"/>
          <w:szCs w:val="20"/>
        </w:rPr>
        <w:t>przechowywania dokumentacji postępowania o udzielenie Zamówienia na wypadek kontroli prowadzonej przez uprawnione organy i podmioty;</w:t>
      </w:r>
    </w:p>
    <w:p w14:paraId="56CCC52A" w14:textId="77777777" w:rsidR="00BE4AF1" w:rsidRPr="006B6A42" w:rsidRDefault="00BE4AF1" w:rsidP="006B6A42">
      <w:pPr>
        <w:numPr>
          <w:ilvl w:val="0"/>
          <w:numId w:val="86"/>
        </w:numPr>
        <w:tabs>
          <w:tab w:val="left" w:pos="1134"/>
        </w:tabs>
        <w:spacing w:before="120" w:after="120" w:line="240" w:lineRule="auto"/>
        <w:ind w:left="1134" w:hanging="425"/>
        <w:rPr>
          <w:rFonts w:ascii="Arial Narrow" w:hAnsi="Arial Narrow"/>
          <w:color w:val="000000"/>
          <w:sz w:val="20"/>
          <w:szCs w:val="20"/>
        </w:rPr>
      </w:pPr>
      <w:r w:rsidRPr="006B6A42">
        <w:rPr>
          <w:rFonts w:ascii="Arial Narrow" w:hAnsi="Arial Narrow"/>
          <w:color w:val="000000"/>
          <w:sz w:val="20"/>
          <w:szCs w:val="20"/>
        </w:rPr>
        <w:t>przekazania dokumentacji postępowania o udzielenie Zamówienia do archiwum, a następnie jej zbrakowania (trwałego usunięcia i zniszczenia);</w:t>
      </w:r>
    </w:p>
    <w:p w14:paraId="08B4CDA1" w14:textId="77777777" w:rsidR="00BE4AF1" w:rsidRPr="006B6A42" w:rsidRDefault="00BE4AF1" w:rsidP="006B6A42">
      <w:pPr>
        <w:tabs>
          <w:tab w:val="left" w:pos="6660"/>
        </w:tabs>
        <w:spacing w:before="120" w:after="120" w:line="240" w:lineRule="auto"/>
        <w:ind w:left="720"/>
        <w:rPr>
          <w:rFonts w:ascii="Arial Narrow" w:hAnsi="Arial Narrow"/>
          <w:sz w:val="20"/>
          <w:szCs w:val="20"/>
        </w:rPr>
      </w:pPr>
      <w:r w:rsidRPr="006B6A42">
        <w:rPr>
          <w:rFonts w:ascii="Arial Narrow" w:hAnsi="Arial Narrow"/>
          <w:color w:val="000000"/>
          <w:sz w:val="20"/>
          <w:szCs w:val="20"/>
        </w:rPr>
        <w:t xml:space="preserve">w zakresie: dane zwykłe – imię, nazwisko, zajmowane stanowisko, miejsce pracy oraz posiadane kwalifikacje zawodowe wymagane do realizacji Umowy, a także w przypadku </w:t>
      </w:r>
      <w:r w:rsidRPr="006B6A42">
        <w:rPr>
          <w:rFonts w:ascii="Arial Narrow" w:hAnsi="Arial Narrow"/>
          <w:sz w:val="20"/>
          <w:szCs w:val="20"/>
        </w:rPr>
        <w:t>złożenia pełnomocnictwa, oświadczeń i innych dokumentów – dane osobowe w nim zawarte;</w:t>
      </w:r>
    </w:p>
    <w:p w14:paraId="1B414626" w14:textId="77777777" w:rsidR="00BE4AF1" w:rsidRPr="006B6A42" w:rsidRDefault="00BE4AF1" w:rsidP="006B6A42">
      <w:pPr>
        <w:numPr>
          <w:ilvl w:val="0"/>
          <w:numId w:val="83"/>
        </w:numPr>
        <w:spacing w:before="120" w:after="120" w:line="240" w:lineRule="auto"/>
        <w:rPr>
          <w:rFonts w:ascii="Arial Narrow" w:hAnsi="Arial Narrow"/>
          <w:sz w:val="20"/>
          <w:szCs w:val="20"/>
        </w:rPr>
      </w:pPr>
      <w:r w:rsidRPr="006B6A42">
        <w:rPr>
          <w:rFonts w:ascii="Arial Narrow" w:hAnsi="Arial Narrow"/>
          <w:sz w:val="20"/>
          <w:szCs w:val="20"/>
        </w:rPr>
        <w:t>podstawą prawną przetwarzania danych osobowych przez Spółkę jest art. 6 ust. 1 lit. c i f RODO, przy czym za prawnie uzasadniony interes Spółki wskazuje się konieczność zawarcia Umowy i jej właściwą realizację zgodnie z obowiązującymi w tym zakresie przepisami;</w:t>
      </w:r>
    </w:p>
    <w:p w14:paraId="322CDD2C" w14:textId="77777777" w:rsidR="00BE4AF1" w:rsidRPr="006B6A42" w:rsidRDefault="00BE4AF1" w:rsidP="006B6A42">
      <w:pPr>
        <w:numPr>
          <w:ilvl w:val="0"/>
          <w:numId w:val="83"/>
        </w:numPr>
        <w:spacing w:before="120" w:after="120" w:line="240" w:lineRule="auto"/>
        <w:rPr>
          <w:rFonts w:ascii="Arial Narrow" w:hAnsi="Arial Narrow"/>
          <w:sz w:val="20"/>
          <w:szCs w:val="20"/>
        </w:rPr>
      </w:pPr>
      <w:r w:rsidRPr="006B6A42">
        <w:rPr>
          <w:rFonts w:ascii="Arial Narrow" w:hAnsi="Arial Narrow"/>
          <w:sz w:val="20"/>
          <w:szCs w:val="20"/>
        </w:rPr>
        <w:t>dane osobowe mogą być udostępniane innym odbiorcom na podstawie przepisów prawa, w szczególności podmiotom przetwarzającym na podstawie zawartych umów;</w:t>
      </w:r>
    </w:p>
    <w:p w14:paraId="7E2DB1C1" w14:textId="77777777" w:rsidR="00BE4AF1" w:rsidRPr="006B6A42" w:rsidRDefault="00BE4AF1" w:rsidP="006B6A42">
      <w:pPr>
        <w:numPr>
          <w:ilvl w:val="0"/>
          <w:numId w:val="83"/>
        </w:numPr>
        <w:spacing w:before="120" w:after="120" w:line="240" w:lineRule="auto"/>
        <w:rPr>
          <w:rFonts w:ascii="Arial Narrow" w:hAnsi="Arial Narrow"/>
          <w:sz w:val="20"/>
          <w:szCs w:val="20"/>
        </w:rPr>
      </w:pPr>
      <w:r w:rsidRPr="006B6A42">
        <w:rPr>
          <w:rFonts w:ascii="Arial Narrow" w:hAnsi="Arial Narrow"/>
          <w:sz w:val="20"/>
          <w:szCs w:val="20"/>
        </w:rPr>
        <w:t xml:space="preserve">dane osobowe </w:t>
      </w:r>
      <w:r w:rsidR="00591F3C" w:rsidRPr="002D44CB">
        <w:rPr>
          <w:rFonts w:ascii="Arial Narrow" w:hAnsi="Arial Narrow"/>
          <w:sz w:val="20"/>
          <w:szCs w:val="20"/>
        </w:rPr>
        <w:t>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3A0931F9" w14:textId="77777777" w:rsidR="00BE4AF1" w:rsidRPr="002D44CB" w:rsidRDefault="00591F3C" w:rsidP="006B6A42">
      <w:pPr>
        <w:pStyle w:val="Tekstblokowy"/>
        <w:numPr>
          <w:ilvl w:val="1"/>
          <w:numId w:val="84"/>
        </w:numPr>
        <w:tabs>
          <w:tab w:val="left" w:pos="1134"/>
          <w:tab w:val="left" w:pos="6660"/>
        </w:tabs>
        <w:overflowPunct/>
        <w:autoSpaceDE/>
        <w:autoSpaceDN/>
        <w:adjustRightInd/>
        <w:spacing w:before="120" w:after="120" w:line="240" w:lineRule="auto"/>
        <w:ind w:left="1134" w:right="0" w:hanging="425"/>
        <w:textAlignment w:val="auto"/>
        <w:rPr>
          <w:rFonts w:ascii="Arial Narrow" w:hAnsi="Arial Narrow"/>
        </w:rPr>
      </w:pPr>
      <w:r w:rsidRPr="002D44CB">
        <w:rPr>
          <w:rFonts w:ascii="Arial Narrow" w:hAnsi="Arial Narrow"/>
        </w:rPr>
        <w:t>Komisja Europejska stwierdziła, że to państwo trzecie lub organizacja międzynarodowa zapewnia odpowiedni stopień ochrony danych osobowych, zgodnie z art. 45 RODO,</w:t>
      </w:r>
    </w:p>
    <w:p w14:paraId="0DCEF6DA" w14:textId="0D72F3EB" w:rsidR="00BE4AF1" w:rsidRPr="002D44CB" w:rsidRDefault="000D1B0C" w:rsidP="006B6A42">
      <w:pPr>
        <w:pStyle w:val="Tekstblokowy"/>
        <w:numPr>
          <w:ilvl w:val="1"/>
          <w:numId w:val="84"/>
        </w:numPr>
        <w:tabs>
          <w:tab w:val="left" w:pos="1134"/>
          <w:tab w:val="left" w:pos="6660"/>
        </w:tabs>
        <w:overflowPunct/>
        <w:autoSpaceDE/>
        <w:autoSpaceDN/>
        <w:adjustRightInd/>
        <w:spacing w:before="120" w:after="120" w:line="240" w:lineRule="auto"/>
        <w:ind w:left="1134" w:right="0" w:hanging="425"/>
        <w:textAlignment w:val="auto"/>
        <w:rPr>
          <w:rFonts w:ascii="Arial Narrow" w:hAnsi="Arial Narrow"/>
        </w:rPr>
      </w:pPr>
      <w:r w:rsidRPr="002D44CB">
        <w:rPr>
          <w:rFonts w:ascii="Arial Narrow" w:hAnsi="Arial Narrow"/>
        </w:rPr>
        <w:t>państwo</w:t>
      </w:r>
      <w:r w:rsidR="00591F3C" w:rsidRPr="002D44CB">
        <w:rPr>
          <w:rFonts w:ascii="Arial Narrow" w:hAnsi="Arial Narrow"/>
        </w:rPr>
        <w:t xml:space="preserve"> trzecie lub organizacja międzynarodowa zapewnia odpowiednie zabezpieczenia i obowiązują tam egzekwowalne prawa osób, których dane dotyczą i skuteczne środki ochrony prawnej, zgodnie z art. 46 RODO,</w:t>
      </w:r>
    </w:p>
    <w:p w14:paraId="57E0B10E" w14:textId="77777777" w:rsidR="00BE4AF1" w:rsidRPr="002D44CB" w:rsidRDefault="00591F3C" w:rsidP="006B6A42">
      <w:pPr>
        <w:pStyle w:val="Tekstblokowy"/>
        <w:numPr>
          <w:ilvl w:val="1"/>
          <w:numId w:val="84"/>
        </w:numPr>
        <w:tabs>
          <w:tab w:val="left" w:pos="1134"/>
          <w:tab w:val="left" w:pos="6660"/>
        </w:tabs>
        <w:overflowPunct/>
        <w:autoSpaceDE/>
        <w:autoSpaceDN/>
        <w:adjustRightInd/>
        <w:spacing w:before="120" w:after="120" w:line="240" w:lineRule="auto"/>
        <w:ind w:left="1134" w:right="0" w:hanging="425"/>
        <w:textAlignment w:val="auto"/>
        <w:rPr>
          <w:rFonts w:ascii="Arial Narrow" w:hAnsi="Arial Narrow"/>
        </w:rPr>
      </w:pPr>
      <w:r w:rsidRPr="002D44CB">
        <w:rPr>
          <w:rFonts w:ascii="Arial Narrow" w:hAnsi="Arial Narrow"/>
        </w:rPr>
        <w:t>zachodzi przypadek, o którym mowa w art. 49 ust. 1 akapit drugi RODO,</w:t>
      </w:r>
    </w:p>
    <w:p w14:paraId="61F55833" w14:textId="77777777" w:rsidR="00BE4AF1" w:rsidRPr="002D44CB" w:rsidRDefault="00591F3C" w:rsidP="006B6A42">
      <w:pPr>
        <w:pStyle w:val="Tekstblokowy"/>
        <w:tabs>
          <w:tab w:val="left" w:pos="1134"/>
        </w:tabs>
        <w:spacing w:before="120" w:after="120" w:line="240" w:lineRule="auto"/>
        <w:ind w:left="709" w:right="0" w:firstLine="0"/>
        <w:rPr>
          <w:rFonts w:ascii="Arial Narrow" w:hAnsi="Arial Narrow"/>
        </w:rPr>
      </w:pPr>
      <w:r w:rsidRPr="002D44CB">
        <w:rPr>
          <w:rFonts w:ascii="Arial Narrow" w:hAnsi="Arial Narrow"/>
        </w:rPr>
        <w:t>przy czym dane te zostaną wówczas w sposób odpowiedni zabezpieczone, a Wykonawca ma prawo do uzyskania dostępu do kopii tych zabezpieczeń pod wskazanym w pkt 2 powyżej adresem e-mail;</w:t>
      </w:r>
    </w:p>
    <w:p w14:paraId="1C458EDF" w14:textId="77777777" w:rsidR="00BE4AF1" w:rsidRPr="006B6A42" w:rsidRDefault="00BE4AF1" w:rsidP="006B6A42">
      <w:pPr>
        <w:numPr>
          <w:ilvl w:val="0"/>
          <w:numId w:val="83"/>
        </w:numPr>
        <w:tabs>
          <w:tab w:val="left" w:pos="709"/>
        </w:tabs>
        <w:spacing w:before="120" w:after="120" w:line="240" w:lineRule="auto"/>
        <w:rPr>
          <w:rFonts w:ascii="Arial Narrow" w:hAnsi="Arial Narrow"/>
          <w:sz w:val="20"/>
          <w:szCs w:val="20"/>
        </w:rPr>
      </w:pPr>
      <w:r w:rsidRPr="006B6A42">
        <w:rPr>
          <w:rFonts w:ascii="Arial Narrow" w:hAnsi="Arial Narrow"/>
          <w:sz w:val="20"/>
          <w:szCs w:val="20"/>
        </w:rPr>
        <w:t>dane osobowe będą przechowywane zgodnie z przepisami prawa w okresie realizacji Umowy oraz przez okres, w którym Spółka będzie realizowała cele wynikające z prawnie uzasadnionych interesów administratora danych, które są związane przedmiotowo z Umo</w:t>
      </w:r>
      <w:r w:rsidR="00316D7C" w:rsidRPr="002D44CB">
        <w:rPr>
          <w:rFonts w:ascii="Arial Narrow" w:hAnsi="Arial Narrow"/>
          <w:sz w:val="20"/>
          <w:szCs w:val="20"/>
        </w:rPr>
        <w:t xml:space="preserve">wą lub obowiązkami wynikającymi </w:t>
      </w:r>
      <w:r w:rsidRPr="006B6A42">
        <w:rPr>
          <w:rFonts w:ascii="Arial Narrow" w:hAnsi="Arial Narrow"/>
          <w:sz w:val="20"/>
          <w:szCs w:val="20"/>
        </w:rPr>
        <w:t>z przepisów prawa powszechnie obowiązującego;</w:t>
      </w:r>
    </w:p>
    <w:p w14:paraId="3386BB88" w14:textId="77777777" w:rsidR="00BE4AF1" w:rsidRPr="006B6A42" w:rsidRDefault="00BE4AF1" w:rsidP="006B6A42">
      <w:pPr>
        <w:numPr>
          <w:ilvl w:val="0"/>
          <w:numId w:val="83"/>
        </w:numPr>
        <w:tabs>
          <w:tab w:val="left" w:pos="709"/>
        </w:tabs>
        <w:spacing w:before="120" w:after="120" w:line="240" w:lineRule="auto"/>
        <w:rPr>
          <w:rFonts w:ascii="Arial Narrow" w:hAnsi="Arial Narrow"/>
          <w:sz w:val="20"/>
          <w:szCs w:val="20"/>
        </w:rPr>
      </w:pPr>
      <w:r w:rsidRPr="006B6A42">
        <w:rPr>
          <w:rFonts w:ascii="Arial Narrow" w:hAnsi="Arial Narrow"/>
          <w:sz w:val="20"/>
          <w:szCs w:val="20"/>
        </w:rPr>
        <w:t>ma Pani/Pan prawo do żądania dostępu do danych osobowych Pani/Pana dotyczących oraz ich sprostowania, usunięcia lub ograniczenia przetwarzania oraz prawo do wniesienia sprzeciwu wobec ich przetwarzania, a także prawo do przenoszenia danych;</w:t>
      </w:r>
    </w:p>
    <w:p w14:paraId="52D524ED" w14:textId="77777777" w:rsidR="00BE4AF1" w:rsidRPr="006B6A42" w:rsidRDefault="00BE4AF1" w:rsidP="006B6A42">
      <w:pPr>
        <w:numPr>
          <w:ilvl w:val="0"/>
          <w:numId w:val="83"/>
        </w:numPr>
        <w:tabs>
          <w:tab w:val="left" w:pos="709"/>
        </w:tabs>
        <w:spacing w:before="120" w:after="120" w:line="240" w:lineRule="auto"/>
        <w:rPr>
          <w:rFonts w:ascii="Arial Narrow" w:hAnsi="Arial Narrow"/>
          <w:sz w:val="20"/>
          <w:szCs w:val="20"/>
        </w:rPr>
      </w:pPr>
      <w:r w:rsidRPr="006B6A42">
        <w:rPr>
          <w:rFonts w:ascii="Arial Narrow" w:hAnsi="Arial Narrow"/>
          <w:sz w:val="20"/>
          <w:szCs w:val="20"/>
        </w:rPr>
        <w:t>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p>
    <w:p w14:paraId="55F66DBD" w14:textId="77777777" w:rsidR="00BE4AF1" w:rsidRPr="006B6A42" w:rsidRDefault="00BE4AF1" w:rsidP="006B6A42">
      <w:pPr>
        <w:numPr>
          <w:ilvl w:val="0"/>
          <w:numId w:val="83"/>
        </w:numPr>
        <w:tabs>
          <w:tab w:val="left" w:pos="709"/>
        </w:tabs>
        <w:spacing w:before="120" w:after="120" w:line="240" w:lineRule="auto"/>
        <w:rPr>
          <w:rFonts w:ascii="Arial Narrow" w:hAnsi="Arial Narrow"/>
          <w:sz w:val="20"/>
          <w:szCs w:val="20"/>
        </w:rPr>
      </w:pPr>
      <w:r w:rsidRPr="006B6A42">
        <w:rPr>
          <w:rFonts w:ascii="Arial Narrow" w:hAnsi="Arial Narrow"/>
          <w:sz w:val="20"/>
          <w:szCs w:val="20"/>
        </w:rPr>
        <w:t>ma Pani/Pan prawo do wniesienia skargi do organu nadzorczego, tzn. Prezesa Urzędu Ochrony Danych Osobowych;</w:t>
      </w:r>
    </w:p>
    <w:p w14:paraId="69DCDD19" w14:textId="77777777" w:rsidR="00BE4AF1" w:rsidRPr="006B6A42" w:rsidRDefault="00BE4AF1" w:rsidP="006B6A42">
      <w:pPr>
        <w:numPr>
          <w:ilvl w:val="0"/>
          <w:numId w:val="83"/>
        </w:numPr>
        <w:tabs>
          <w:tab w:val="left" w:pos="709"/>
        </w:tabs>
        <w:spacing w:before="120" w:after="120" w:line="240" w:lineRule="auto"/>
        <w:rPr>
          <w:rFonts w:ascii="Arial Narrow" w:hAnsi="Arial Narrow"/>
          <w:sz w:val="20"/>
          <w:szCs w:val="20"/>
        </w:rPr>
      </w:pPr>
      <w:r w:rsidRPr="006B6A42">
        <w:rPr>
          <w:rFonts w:ascii="Arial Narrow" w:hAnsi="Arial Narrow"/>
          <w:sz w:val="20"/>
          <w:szCs w:val="20"/>
        </w:rPr>
        <w:t>Spółka nie będzie przeprowadzać zautomatyzowanego podejmowania decyzji, w tym profilowania na podstawie podanych danych osobowych.</w:t>
      </w:r>
    </w:p>
    <w:p w14:paraId="591B086F" w14:textId="77777777" w:rsidR="00BE4AF1" w:rsidRPr="009D31A4" w:rsidRDefault="00591F3C" w:rsidP="006B6A42">
      <w:pPr>
        <w:numPr>
          <w:ilvl w:val="0"/>
          <w:numId w:val="85"/>
        </w:numPr>
        <w:tabs>
          <w:tab w:val="left" w:pos="426"/>
        </w:tabs>
        <w:overflowPunct w:val="0"/>
        <w:autoSpaceDE w:val="0"/>
        <w:autoSpaceDN w:val="0"/>
        <w:adjustRightInd w:val="0"/>
        <w:spacing w:before="120" w:after="120" w:line="240" w:lineRule="auto"/>
        <w:ind w:left="426" w:hanging="426"/>
        <w:textAlignment w:val="baseline"/>
        <w:rPr>
          <w:rFonts w:ascii="Arial Narrow" w:hAnsi="Arial Narrow"/>
          <w:sz w:val="20"/>
          <w:szCs w:val="20"/>
        </w:rPr>
      </w:pPr>
      <w:r w:rsidRPr="009D31A4">
        <w:rPr>
          <w:rFonts w:ascii="Arial Narrow" w:hAnsi="Arial Narrow"/>
          <w:sz w:val="20"/>
          <w:szCs w:val="20"/>
        </w:rPr>
        <w:t>Wykonawca zobowiązuje się poinformować w imieniu Zamawiającego wszystkie osoby fizyczne kierowane ze strony Wykonawcy do realizacji Umowy oraz osoby fizyczne prowadzące działalność gospodarczą, które zostaną wskazane przez Wykonawcę jako podwykonawca, a których dane osobowe będą przekazywane podczas podpisania Umowy oraz na etapie realizacji Umowy, o:</w:t>
      </w:r>
    </w:p>
    <w:p w14:paraId="7D1F69EE" w14:textId="77777777" w:rsidR="00BE4AF1" w:rsidRPr="006B6A42" w:rsidRDefault="00BE4AF1" w:rsidP="006B6A42">
      <w:pPr>
        <w:numPr>
          <w:ilvl w:val="0"/>
          <w:numId w:val="87"/>
        </w:numPr>
        <w:spacing w:before="120" w:after="120" w:line="240" w:lineRule="auto"/>
        <w:rPr>
          <w:rFonts w:ascii="Arial Narrow" w:hAnsi="Arial Narrow"/>
          <w:sz w:val="20"/>
          <w:szCs w:val="20"/>
        </w:rPr>
      </w:pPr>
      <w:r w:rsidRPr="006B6A42">
        <w:rPr>
          <w:rFonts w:ascii="Arial Narrow" w:hAnsi="Arial Narrow"/>
          <w:sz w:val="20"/>
          <w:szCs w:val="20"/>
        </w:rPr>
        <w:lastRenderedPageBreak/>
        <w:t>fakcie przekazania danych osobowych Zamawiającemu;</w:t>
      </w:r>
    </w:p>
    <w:p w14:paraId="392FC6F9" w14:textId="77777777" w:rsidR="00BE4AF1" w:rsidRPr="006B6A42" w:rsidRDefault="00BE4AF1" w:rsidP="006B6A42">
      <w:pPr>
        <w:numPr>
          <w:ilvl w:val="0"/>
          <w:numId w:val="87"/>
        </w:numPr>
        <w:spacing w:before="120" w:after="120" w:line="240" w:lineRule="auto"/>
        <w:rPr>
          <w:rFonts w:ascii="Arial Narrow" w:hAnsi="Arial Narrow"/>
          <w:sz w:val="20"/>
          <w:szCs w:val="20"/>
        </w:rPr>
      </w:pPr>
      <w:r w:rsidRPr="006B6A42">
        <w:rPr>
          <w:rFonts w:ascii="Arial Narrow" w:hAnsi="Arial Narrow"/>
          <w:sz w:val="20"/>
          <w:szCs w:val="20"/>
        </w:rPr>
        <w:t>przetwarzaniu danych osobowych przez Zamawiającego.</w:t>
      </w:r>
    </w:p>
    <w:p w14:paraId="78F10D81" w14:textId="0E04239D" w:rsidR="00BE4AF1" w:rsidRPr="009D31A4" w:rsidRDefault="00591F3C" w:rsidP="006B6A42">
      <w:pPr>
        <w:numPr>
          <w:ilvl w:val="0"/>
          <w:numId w:val="85"/>
        </w:numPr>
        <w:tabs>
          <w:tab w:val="left" w:pos="426"/>
        </w:tabs>
        <w:overflowPunct w:val="0"/>
        <w:autoSpaceDE w:val="0"/>
        <w:autoSpaceDN w:val="0"/>
        <w:adjustRightInd w:val="0"/>
        <w:spacing w:before="120" w:after="120" w:line="240" w:lineRule="auto"/>
        <w:ind w:left="426" w:hanging="426"/>
        <w:textAlignment w:val="baseline"/>
        <w:rPr>
          <w:rFonts w:ascii="Arial Narrow" w:hAnsi="Arial Narrow"/>
          <w:sz w:val="20"/>
          <w:szCs w:val="20"/>
        </w:rPr>
      </w:pPr>
      <w:r w:rsidRPr="009D31A4">
        <w:rPr>
          <w:rFonts w:ascii="Arial Narrow" w:hAnsi="Arial Narrow"/>
          <w:sz w:val="20"/>
          <w:szCs w:val="20"/>
        </w:rPr>
        <w:t xml:space="preserve">Wykonawca zobowiązuje się, powołując się na art. 14 RODO, wykonać w imieniu Zamawiającego obowiązek informacyjny wobec osób, o których mowa w ust. 2, przekazując im treść klauzuli informacyjnej, o której mowa w ust. 1, wskazując jednocześnie tym osobom </w:t>
      </w:r>
      <w:r w:rsidR="00850397" w:rsidRPr="009D31A4">
        <w:rPr>
          <w:rFonts w:ascii="Arial Narrow" w:hAnsi="Arial Narrow"/>
          <w:sz w:val="20"/>
          <w:szCs w:val="20"/>
        </w:rPr>
        <w:t>Wykonawcę, jako</w:t>
      </w:r>
      <w:r w:rsidRPr="009D31A4">
        <w:rPr>
          <w:rFonts w:ascii="Arial Narrow" w:hAnsi="Arial Narrow"/>
          <w:sz w:val="20"/>
          <w:szCs w:val="20"/>
        </w:rPr>
        <w:t xml:space="preserve"> źródło pochodzenia danych osobowych, którymi dysponował będzie Zamawiający.</w:t>
      </w:r>
    </w:p>
    <w:p w14:paraId="529FFFE7" w14:textId="77777777" w:rsidR="00BE4AF1" w:rsidRPr="009D31A4" w:rsidRDefault="00591F3C" w:rsidP="006B6A42">
      <w:pPr>
        <w:numPr>
          <w:ilvl w:val="0"/>
          <w:numId w:val="85"/>
        </w:numPr>
        <w:tabs>
          <w:tab w:val="left" w:pos="426"/>
        </w:tabs>
        <w:overflowPunct w:val="0"/>
        <w:autoSpaceDE w:val="0"/>
        <w:autoSpaceDN w:val="0"/>
        <w:adjustRightInd w:val="0"/>
        <w:spacing w:before="120" w:after="120" w:line="240" w:lineRule="auto"/>
        <w:ind w:left="426" w:hanging="426"/>
        <w:textAlignment w:val="baseline"/>
        <w:rPr>
          <w:rFonts w:ascii="Arial Narrow" w:hAnsi="Arial Narrow"/>
          <w:sz w:val="20"/>
          <w:szCs w:val="20"/>
        </w:rPr>
      </w:pPr>
      <w:r w:rsidRPr="009D31A4">
        <w:rPr>
          <w:rFonts w:ascii="Arial Narrow" w:hAnsi="Arial Narrow"/>
          <w:sz w:val="20"/>
          <w:szCs w:val="20"/>
        </w:rPr>
        <w:t>Każda zmiana w zakresie osób fizycznych, których dane osobowe będą przekazywane podczas podpisania Umowy oraz na etapie realizacji Umowy wymaga również spełnienia obowiązków, o których mowa w ust. 2 i 3.</w:t>
      </w:r>
    </w:p>
    <w:p w14:paraId="0CCCA164" w14:textId="77777777" w:rsidR="00AC6231" w:rsidRDefault="00AC6231" w:rsidP="0053123B">
      <w:pPr>
        <w:pStyle w:val="Nagwek2"/>
        <w:spacing w:before="120" w:after="120"/>
        <w:ind w:left="2268" w:hanging="2268"/>
        <w:rPr>
          <w:rFonts w:ascii="Arial Narrow" w:hAnsi="Arial Narrow"/>
          <w:sz w:val="20"/>
          <w:szCs w:val="20"/>
        </w:rPr>
      </w:pPr>
      <w:bookmarkStart w:id="128" w:name="_Toc26873785"/>
      <w:bookmarkStart w:id="129" w:name="_Toc79846972"/>
    </w:p>
    <w:p w14:paraId="5F292C70" w14:textId="494DBA28" w:rsidR="00BE4AF1" w:rsidRPr="009D31A4" w:rsidRDefault="00591F3C" w:rsidP="0053123B">
      <w:pPr>
        <w:pStyle w:val="Nagwek2"/>
        <w:spacing w:before="120" w:after="120"/>
        <w:ind w:left="2268" w:hanging="2268"/>
        <w:rPr>
          <w:rFonts w:ascii="Arial Narrow" w:hAnsi="Arial Narrow"/>
          <w:sz w:val="20"/>
          <w:szCs w:val="20"/>
        </w:rPr>
      </w:pPr>
      <w:bookmarkStart w:id="130" w:name="_Toc79854612"/>
      <w:r w:rsidRPr="009D31A4">
        <w:rPr>
          <w:rFonts w:ascii="Arial Narrow" w:hAnsi="Arial Narrow"/>
          <w:sz w:val="20"/>
          <w:szCs w:val="20"/>
        </w:rPr>
        <w:t>KLAUZULA 2</w:t>
      </w:r>
      <w:r w:rsidR="0053123B">
        <w:rPr>
          <w:rFonts w:ascii="Arial Narrow" w:hAnsi="Arial Narrow"/>
          <w:sz w:val="20"/>
          <w:szCs w:val="20"/>
        </w:rPr>
        <w:tab/>
      </w:r>
      <w:r w:rsidRPr="009D31A4">
        <w:rPr>
          <w:rFonts w:ascii="Arial Narrow" w:hAnsi="Arial Narrow"/>
          <w:sz w:val="20"/>
          <w:szCs w:val="20"/>
        </w:rPr>
        <w:t>ZAMAWIAJĄCY</w:t>
      </w:r>
      <w:bookmarkEnd w:id="119"/>
      <w:bookmarkEnd w:id="120"/>
      <w:bookmarkEnd w:id="121"/>
      <w:bookmarkEnd w:id="122"/>
      <w:bookmarkEnd w:id="123"/>
      <w:bookmarkEnd w:id="124"/>
      <w:bookmarkEnd w:id="128"/>
      <w:bookmarkEnd w:id="129"/>
      <w:bookmarkEnd w:id="130"/>
    </w:p>
    <w:p w14:paraId="499AB7A1" w14:textId="3C7028DC" w:rsidR="00BE4AF1" w:rsidRPr="009D31A4" w:rsidRDefault="00591F3C" w:rsidP="0053123B">
      <w:pPr>
        <w:pStyle w:val="Nagwek3"/>
        <w:spacing w:before="120"/>
        <w:ind w:left="2268" w:hanging="2268"/>
        <w:rPr>
          <w:rFonts w:ascii="Arial Narrow" w:hAnsi="Arial Narrow"/>
          <w:sz w:val="20"/>
          <w:szCs w:val="20"/>
        </w:rPr>
      </w:pPr>
      <w:bookmarkStart w:id="131" w:name="_Toc264022957"/>
      <w:bookmarkStart w:id="132" w:name="_Toc264023022"/>
      <w:bookmarkStart w:id="133" w:name="_Toc264023089"/>
      <w:bookmarkStart w:id="134" w:name="_Toc264955798"/>
      <w:bookmarkStart w:id="135" w:name="_Toc265238707"/>
      <w:bookmarkStart w:id="136" w:name="_Toc424891625"/>
      <w:bookmarkStart w:id="137" w:name="_Toc26873786"/>
      <w:bookmarkStart w:id="138" w:name="_Toc79846973"/>
      <w:bookmarkStart w:id="139" w:name="_Toc79854613"/>
      <w:r w:rsidRPr="009D31A4">
        <w:rPr>
          <w:rFonts w:ascii="Arial Narrow" w:hAnsi="Arial Narrow"/>
          <w:sz w:val="20"/>
          <w:szCs w:val="20"/>
        </w:rPr>
        <w:t>SUBKLAUZULA 2.1</w:t>
      </w:r>
      <w:r w:rsidRPr="009D31A4">
        <w:rPr>
          <w:rFonts w:ascii="Arial Narrow" w:hAnsi="Arial Narrow"/>
          <w:sz w:val="20"/>
          <w:szCs w:val="20"/>
        </w:rPr>
        <w:tab/>
        <w:t xml:space="preserve">PRAWO DOSTĘPU DO </w:t>
      </w:r>
      <w:r w:rsidR="00C167C3" w:rsidRPr="009D31A4">
        <w:rPr>
          <w:rFonts w:ascii="Arial Narrow" w:hAnsi="Arial Narrow"/>
          <w:sz w:val="20"/>
          <w:szCs w:val="20"/>
        </w:rPr>
        <w:t>PLACU</w:t>
      </w:r>
      <w:r w:rsidRPr="009D31A4">
        <w:rPr>
          <w:rFonts w:ascii="Arial Narrow" w:hAnsi="Arial Narrow"/>
          <w:sz w:val="20"/>
          <w:szCs w:val="20"/>
        </w:rPr>
        <w:t xml:space="preserve"> BUDOWY</w:t>
      </w:r>
      <w:bookmarkEnd w:id="131"/>
      <w:bookmarkEnd w:id="132"/>
      <w:bookmarkEnd w:id="133"/>
      <w:bookmarkEnd w:id="134"/>
      <w:bookmarkEnd w:id="135"/>
      <w:bookmarkEnd w:id="136"/>
      <w:bookmarkEnd w:id="137"/>
      <w:bookmarkEnd w:id="138"/>
      <w:bookmarkEnd w:id="139"/>
    </w:p>
    <w:p w14:paraId="4F836764" w14:textId="77777777" w:rsidR="00BE4AF1" w:rsidRPr="009D31A4" w:rsidRDefault="006350B0" w:rsidP="006B6A42">
      <w:pPr>
        <w:tabs>
          <w:tab w:val="left" w:pos="567"/>
        </w:tabs>
        <w:spacing w:before="120" w:after="120" w:line="240" w:lineRule="auto"/>
        <w:rPr>
          <w:rFonts w:ascii="Arial Narrow" w:hAnsi="Arial Narrow"/>
          <w:b/>
          <w:bCs/>
          <w:sz w:val="20"/>
          <w:szCs w:val="20"/>
        </w:rPr>
      </w:pPr>
      <w:r w:rsidRPr="009D31A4">
        <w:rPr>
          <w:rFonts w:ascii="Arial Narrow" w:hAnsi="Arial Narrow"/>
          <w:b/>
          <w:bCs/>
          <w:sz w:val="20"/>
          <w:szCs w:val="20"/>
        </w:rPr>
        <w:t>Usuwa się treść Subklauzuli i zastępuje następującą treścią:</w:t>
      </w:r>
    </w:p>
    <w:p w14:paraId="7F22413D" w14:textId="4AD17478" w:rsidR="00BE4AF1" w:rsidRPr="009D31A4" w:rsidRDefault="00E60A88" w:rsidP="006B6A42">
      <w:pPr>
        <w:spacing w:before="120" w:after="96"/>
        <w:rPr>
          <w:rFonts w:ascii="Arial Narrow" w:hAnsi="Arial Narrow"/>
          <w:sz w:val="20"/>
          <w:szCs w:val="20"/>
        </w:rPr>
      </w:pPr>
      <w:r w:rsidRPr="009D31A4">
        <w:rPr>
          <w:rFonts w:ascii="Arial Narrow" w:hAnsi="Arial Narrow"/>
          <w:sz w:val="20"/>
          <w:szCs w:val="20"/>
        </w:rPr>
        <w:t xml:space="preserve">W terminach określonych </w:t>
      </w:r>
      <w:r w:rsidR="00342A40" w:rsidRPr="009D31A4">
        <w:rPr>
          <w:rFonts w:ascii="Arial Narrow" w:hAnsi="Arial Narrow"/>
          <w:sz w:val="20"/>
          <w:szCs w:val="20"/>
        </w:rPr>
        <w:t>przez Strony,</w:t>
      </w:r>
      <w:r w:rsidR="002D405F" w:rsidRPr="009D31A4">
        <w:rPr>
          <w:rFonts w:ascii="Arial Narrow" w:hAnsi="Arial Narrow"/>
          <w:sz w:val="20"/>
          <w:szCs w:val="20"/>
        </w:rPr>
        <w:t xml:space="preserve"> po uprzednim uzyskaniu decyzji administracyjnej pozwolenia na budowę</w:t>
      </w:r>
      <w:r w:rsidR="00992698" w:rsidRPr="009D31A4">
        <w:rPr>
          <w:rFonts w:ascii="Arial Narrow" w:hAnsi="Arial Narrow"/>
          <w:sz w:val="20"/>
          <w:szCs w:val="20"/>
        </w:rPr>
        <w:t xml:space="preserve"> dla Przedmiotu Kontraktu</w:t>
      </w:r>
      <w:r w:rsidR="002D405F" w:rsidRPr="009D31A4">
        <w:rPr>
          <w:rFonts w:ascii="Arial Narrow" w:hAnsi="Arial Narrow"/>
          <w:sz w:val="20"/>
          <w:szCs w:val="20"/>
        </w:rPr>
        <w:t>,</w:t>
      </w:r>
      <w:r w:rsidRPr="009D31A4">
        <w:rPr>
          <w:rFonts w:ascii="Arial Narrow" w:hAnsi="Arial Narrow"/>
          <w:sz w:val="20"/>
          <w:szCs w:val="20"/>
        </w:rPr>
        <w:t xml:space="preserve"> Zamawiający udostępni Wykonawcy</w:t>
      </w:r>
      <w:r w:rsidR="00591F3C" w:rsidRPr="009D31A4">
        <w:rPr>
          <w:rFonts w:ascii="Arial Narrow" w:hAnsi="Arial Narrow"/>
          <w:sz w:val="20"/>
          <w:szCs w:val="20"/>
        </w:rPr>
        <w:t xml:space="preserve"> Plac Budow</w:t>
      </w:r>
      <w:r w:rsidRPr="009D31A4">
        <w:rPr>
          <w:rFonts w:ascii="Arial Narrow" w:hAnsi="Arial Narrow"/>
          <w:sz w:val="20"/>
          <w:szCs w:val="20"/>
        </w:rPr>
        <w:t>y</w:t>
      </w:r>
      <w:r w:rsidR="00591F3C" w:rsidRPr="009D31A4">
        <w:rPr>
          <w:rFonts w:ascii="Arial Narrow" w:hAnsi="Arial Narrow"/>
          <w:sz w:val="20"/>
          <w:szCs w:val="20"/>
        </w:rPr>
        <w:t xml:space="preserve"> i </w:t>
      </w:r>
      <w:r w:rsidRPr="009D31A4">
        <w:rPr>
          <w:rFonts w:ascii="Arial Narrow" w:hAnsi="Arial Narrow"/>
          <w:sz w:val="20"/>
          <w:szCs w:val="20"/>
        </w:rPr>
        <w:t xml:space="preserve">możliwość jego </w:t>
      </w:r>
      <w:r w:rsidR="00591F3C" w:rsidRPr="009D31A4">
        <w:rPr>
          <w:rFonts w:ascii="Arial Narrow" w:hAnsi="Arial Narrow"/>
          <w:sz w:val="20"/>
          <w:szCs w:val="20"/>
        </w:rPr>
        <w:t xml:space="preserve">użytkowania </w:t>
      </w:r>
      <w:r w:rsidRPr="009D31A4">
        <w:rPr>
          <w:rFonts w:ascii="Arial Narrow" w:hAnsi="Arial Narrow"/>
          <w:sz w:val="20"/>
          <w:szCs w:val="20"/>
        </w:rPr>
        <w:t>na potrzeby realizacji Kontraktu</w:t>
      </w:r>
      <w:r w:rsidR="00591F3C" w:rsidRPr="009D31A4">
        <w:rPr>
          <w:rFonts w:ascii="Arial Narrow" w:hAnsi="Arial Narrow"/>
          <w:sz w:val="20"/>
          <w:szCs w:val="20"/>
        </w:rPr>
        <w:t xml:space="preserve">. </w:t>
      </w:r>
      <w:r w:rsidR="003E50C3" w:rsidRPr="009D31A4">
        <w:rPr>
          <w:rFonts w:ascii="Arial Narrow" w:hAnsi="Arial Narrow"/>
          <w:sz w:val="20"/>
          <w:szCs w:val="20"/>
        </w:rPr>
        <w:t>P</w:t>
      </w:r>
      <w:r w:rsidR="00591F3C" w:rsidRPr="009D31A4">
        <w:rPr>
          <w:rFonts w:ascii="Arial Narrow" w:hAnsi="Arial Narrow"/>
          <w:sz w:val="20"/>
          <w:szCs w:val="20"/>
        </w:rPr>
        <w:t xml:space="preserve">rawo dostępu i użytkowania nie może być zastrzeżone wyłącznie dla Wykonawcy. </w:t>
      </w:r>
      <w:r w:rsidR="00DC6FCB" w:rsidRPr="009D31A4">
        <w:rPr>
          <w:rFonts w:ascii="Arial Narrow" w:hAnsi="Arial Narrow"/>
          <w:sz w:val="20"/>
          <w:szCs w:val="20"/>
        </w:rPr>
        <w:t xml:space="preserve">Terminy udostępnienia Wykonawcy placu budowy będą uzgadniane na bieżąco, w zależności od fazowania robót oraz zatwierdzonego Harmonogramu Rzeczowo-Finansowego (HRF). </w:t>
      </w:r>
    </w:p>
    <w:p w14:paraId="602DC029" w14:textId="77777777" w:rsidR="00BE4AF1" w:rsidRPr="009D31A4" w:rsidRDefault="00DC6FCB" w:rsidP="006B6A42">
      <w:pPr>
        <w:spacing w:before="120" w:after="96"/>
        <w:rPr>
          <w:rFonts w:ascii="Arial Narrow" w:hAnsi="Arial Narrow"/>
          <w:sz w:val="20"/>
          <w:szCs w:val="20"/>
        </w:rPr>
      </w:pPr>
      <w:r w:rsidRPr="009D31A4">
        <w:rPr>
          <w:rFonts w:ascii="Arial Narrow" w:hAnsi="Arial Narrow"/>
          <w:sz w:val="20"/>
          <w:szCs w:val="20"/>
        </w:rPr>
        <w:t>Do terminów przedłożenia HRF</w:t>
      </w:r>
      <w:r w:rsidR="00591F3C" w:rsidRPr="009D31A4">
        <w:rPr>
          <w:rFonts w:ascii="Arial Narrow" w:hAnsi="Arial Narrow"/>
          <w:sz w:val="20"/>
          <w:szCs w:val="20"/>
        </w:rPr>
        <w:t xml:space="preserve"> </w:t>
      </w:r>
      <w:r w:rsidRPr="009D31A4">
        <w:rPr>
          <w:rFonts w:ascii="Arial Narrow" w:hAnsi="Arial Narrow"/>
          <w:sz w:val="20"/>
          <w:szCs w:val="20"/>
        </w:rPr>
        <w:t>stosuje się</w:t>
      </w:r>
      <w:r w:rsidR="00591F3C" w:rsidRPr="009D31A4">
        <w:rPr>
          <w:rFonts w:ascii="Arial Narrow" w:hAnsi="Arial Narrow"/>
          <w:sz w:val="20"/>
          <w:szCs w:val="20"/>
        </w:rPr>
        <w:t xml:space="preserve"> </w:t>
      </w:r>
      <w:r w:rsidRPr="009D31A4">
        <w:rPr>
          <w:rFonts w:ascii="Arial Narrow" w:hAnsi="Arial Narrow"/>
          <w:sz w:val="20"/>
          <w:szCs w:val="20"/>
        </w:rPr>
        <w:t>Subklauzulę</w:t>
      </w:r>
      <w:r w:rsidR="00591F3C" w:rsidRPr="009D31A4">
        <w:rPr>
          <w:rFonts w:ascii="Arial Narrow" w:hAnsi="Arial Narrow"/>
          <w:sz w:val="20"/>
          <w:szCs w:val="20"/>
        </w:rPr>
        <w:t xml:space="preserve"> 8.3 Warunków Szczególnych.</w:t>
      </w:r>
      <w:bookmarkStart w:id="140" w:name="_Toc264022958"/>
      <w:bookmarkStart w:id="141" w:name="_Toc264023023"/>
      <w:bookmarkStart w:id="142" w:name="_Toc264023090"/>
      <w:bookmarkStart w:id="143" w:name="_Toc264955799"/>
      <w:bookmarkStart w:id="144" w:name="_Toc265238708"/>
    </w:p>
    <w:p w14:paraId="1F807857" w14:textId="77777777" w:rsidR="00AC6231" w:rsidRDefault="00AC6231" w:rsidP="0053123B">
      <w:pPr>
        <w:pStyle w:val="Nagwek3"/>
        <w:spacing w:before="120"/>
        <w:ind w:left="2268" w:hanging="2268"/>
        <w:rPr>
          <w:rFonts w:ascii="Arial Narrow" w:hAnsi="Arial Narrow"/>
          <w:sz w:val="20"/>
          <w:szCs w:val="20"/>
        </w:rPr>
      </w:pPr>
      <w:bookmarkStart w:id="145" w:name="_Toc26873787"/>
      <w:bookmarkStart w:id="146" w:name="_Toc79846974"/>
    </w:p>
    <w:p w14:paraId="5631E09A" w14:textId="606E0831" w:rsidR="00BE4AF1" w:rsidRPr="009D31A4" w:rsidRDefault="00591F3C" w:rsidP="0053123B">
      <w:pPr>
        <w:pStyle w:val="Nagwek3"/>
        <w:spacing w:before="120"/>
        <w:ind w:left="2268" w:hanging="2268"/>
        <w:rPr>
          <w:rFonts w:ascii="Arial Narrow" w:hAnsi="Arial Narrow"/>
          <w:sz w:val="20"/>
          <w:szCs w:val="20"/>
        </w:rPr>
      </w:pPr>
      <w:bookmarkStart w:id="147" w:name="_Toc79854614"/>
      <w:r w:rsidRPr="009D31A4">
        <w:rPr>
          <w:rFonts w:ascii="Arial Narrow" w:hAnsi="Arial Narrow"/>
          <w:sz w:val="20"/>
          <w:szCs w:val="20"/>
        </w:rPr>
        <w:t>SUBKLAUZULA 2.4</w:t>
      </w:r>
      <w:r w:rsidR="00426EA3" w:rsidRPr="009D31A4">
        <w:rPr>
          <w:rFonts w:ascii="Arial Narrow" w:hAnsi="Arial Narrow"/>
          <w:sz w:val="20"/>
          <w:szCs w:val="20"/>
        </w:rPr>
        <w:tab/>
      </w:r>
      <w:r w:rsidR="00965027" w:rsidRPr="009D31A4">
        <w:rPr>
          <w:rFonts w:ascii="Arial Narrow" w:hAnsi="Arial Narrow"/>
          <w:sz w:val="20"/>
          <w:szCs w:val="20"/>
        </w:rPr>
        <w:t xml:space="preserve">ZAPEWNIENIE </w:t>
      </w:r>
      <w:r w:rsidRPr="009D31A4">
        <w:rPr>
          <w:rFonts w:ascii="Arial Narrow" w:hAnsi="Arial Narrow"/>
          <w:sz w:val="20"/>
          <w:szCs w:val="20"/>
        </w:rPr>
        <w:t>FINANSOWANIA PRZEZ ZAMAWIAJĄCEGO</w:t>
      </w:r>
      <w:bookmarkEnd w:id="145"/>
      <w:bookmarkEnd w:id="146"/>
      <w:bookmarkEnd w:id="147"/>
    </w:p>
    <w:p w14:paraId="52824983"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Usuwa się treść Su</w:t>
      </w:r>
      <w:r w:rsidR="00BF5951" w:rsidRPr="009D31A4">
        <w:rPr>
          <w:rFonts w:ascii="Arial Narrow" w:hAnsi="Arial Narrow"/>
          <w:sz w:val="20"/>
          <w:szCs w:val="20"/>
        </w:rPr>
        <w:t>bklauzuli</w:t>
      </w:r>
      <w:r w:rsidRPr="009D31A4">
        <w:rPr>
          <w:rFonts w:ascii="Arial Narrow" w:hAnsi="Arial Narrow"/>
          <w:sz w:val="20"/>
          <w:szCs w:val="20"/>
        </w:rPr>
        <w:t xml:space="preserve"> 2.4.</w:t>
      </w:r>
    </w:p>
    <w:p w14:paraId="72C6537A" w14:textId="77777777" w:rsidR="00AC6231" w:rsidRDefault="00AC6231" w:rsidP="006B6A42">
      <w:pPr>
        <w:rPr>
          <w:rFonts w:ascii="Arial Narrow" w:hAnsi="Arial Narrow"/>
          <w:b/>
          <w:noProof/>
          <w:sz w:val="20"/>
          <w:szCs w:val="20"/>
        </w:rPr>
      </w:pPr>
      <w:bookmarkStart w:id="148" w:name="_Toc26873788"/>
    </w:p>
    <w:p w14:paraId="38827D8B" w14:textId="05711FC7" w:rsidR="00F36C60" w:rsidRPr="006B6A42" w:rsidRDefault="00F36C60" w:rsidP="006B6A42">
      <w:pPr>
        <w:rPr>
          <w:rFonts w:ascii="Arial Narrow" w:hAnsi="Arial Narrow"/>
          <w:b/>
          <w:noProof/>
          <w:sz w:val="20"/>
          <w:szCs w:val="20"/>
        </w:rPr>
      </w:pPr>
      <w:r w:rsidRPr="006B6A42">
        <w:rPr>
          <w:rFonts w:ascii="Arial Narrow" w:hAnsi="Arial Narrow"/>
          <w:b/>
          <w:noProof/>
          <w:sz w:val="20"/>
          <w:szCs w:val="20"/>
        </w:rPr>
        <w:t>Dodaje się następując</w:t>
      </w:r>
      <w:r w:rsidRPr="006B6A42">
        <w:rPr>
          <w:rFonts w:ascii="Arial Narrow" w:hAnsi="Arial Narrow"/>
          <w:b/>
          <w:sz w:val="20"/>
          <w:szCs w:val="20"/>
        </w:rPr>
        <w:t>e</w:t>
      </w:r>
      <w:r w:rsidRPr="006B6A42">
        <w:rPr>
          <w:rFonts w:ascii="Arial Narrow" w:hAnsi="Arial Narrow"/>
          <w:b/>
          <w:noProof/>
          <w:sz w:val="20"/>
          <w:szCs w:val="20"/>
        </w:rPr>
        <w:t xml:space="preserve"> SUBKLAUZL</w:t>
      </w:r>
      <w:r w:rsidRPr="006B6A42">
        <w:rPr>
          <w:rFonts w:ascii="Arial Narrow" w:hAnsi="Arial Narrow"/>
          <w:b/>
          <w:sz w:val="20"/>
          <w:szCs w:val="20"/>
        </w:rPr>
        <w:t>E</w:t>
      </w:r>
    </w:p>
    <w:p w14:paraId="6B4B1110" w14:textId="5E54D47C" w:rsidR="00BE4AF1" w:rsidRPr="009D31A4" w:rsidRDefault="00591F3C" w:rsidP="0053123B">
      <w:pPr>
        <w:pStyle w:val="Nagwek3"/>
        <w:spacing w:before="120"/>
        <w:ind w:left="2268" w:hanging="2268"/>
        <w:rPr>
          <w:rFonts w:ascii="Arial Narrow" w:hAnsi="Arial Narrow"/>
          <w:sz w:val="20"/>
          <w:szCs w:val="20"/>
        </w:rPr>
      </w:pPr>
      <w:bookmarkStart w:id="149" w:name="_Toc79846975"/>
      <w:bookmarkStart w:id="150" w:name="_Toc79854615"/>
      <w:r w:rsidRPr="009D31A4">
        <w:rPr>
          <w:rFonts w:ascii="Arial Narrow" w:hAnsi="Arial Narrow"/>
          <w:sz w:val="20"/>
          <w:szCs w:val="20"/>
        </w:rPr>
        <w:t>SUBKLAUZULA 2.</w:t>
      </w:r>
      <w:r w:rsidR="00F36C60" w:rsidRPr="009D31A4">
        <w:rPr>
          <w:rFonts w:ascii="Arial Narrow" w:hAnsi="Arial Narrow"/>
          <w:sz w:val="20"/>
          <w:szCs w:val="20"/>
        </w:rPr>
        <w:t>7</w:t>
      </w:r>
      <w:r w:rsidR="00F36C60" w:rsidRPr="009D31A4">
        <w:rPr>
          <w:rFonts w:ascii="Arial Narrow" w:hAnsi="Arial Narrow"/>
          <w:sz w:val="20"/>
          <w:szCs w:val="20"/>
        </w:rPr>
        <w:tab/>
      </w:r>
      <w:r w:rsidRPr="009D31A4">
        <w:rPr>
          <w:rFonts w:ascii="Arial Narrow" w:hAnsi="Arial Narrow"/>
          <w:sz w:val="20"/>
          <w:szCs w:val="20"/>
        </w:rPr>
        <w:t>ROSZCZENIA ZAMAWIAJĄCEGO</w:t>
      </w:r>
      <w:bookmarkEnd w:id="148"/>
      <w:bookmarkEnd w:id="149"/>
      <w:bookmarkEnd w:id="150"/>
    </w:p>
    <w:p w14:paraId="39DA70EC" w14:textId="77777777" w:rsidR="00BE4AF1" w:rsidRPr="009D31A4" w:rsidRDefault="00591F3C" w:rsidP="006B6A42">
      <w:pPr>
        <w:tabs>
          <w:tab w:val="left" w:pos="2835"/>
        </w:tabs>
        <w:spacing w:before="120" w:after="96"/>
        <w:rPr>
          <w:rFonts w:ascii="Arial Narrow" w:hAnsi="Arial Narrow"/>
          <w:sz w:val="20"/>
          <w:szCs w:val="20"/>
        </w:rPr>
      </w:pPr>
      <w:r w:rsidRPr="009D31A4">
        <w:rPr>
          <w:rFonts w:ascii="Arial Narrow" w:hAnsi="Arial Narrow"/>
          <w:sz w:val="20"/>
          <w:szCs w:val="20"/>
        </w:rPr>
        <w:t xml:space="preserve">Usuwa się treść </w:t>
      </w:r>
      <w:r w:rsidR="00A0391B"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0C2AECF9" w14:textId="77688ADC" w:rsidR="00BE4AF1" w:rsidRPr="009D31A4" w:rsidRDefault="00591F3C" w:rsidP="006B6A42">
      <w:pPr>
        <w:tabs>
          <w:tab w:val="left" w:pos="2835"/>
        </w:tabs>
        <w:spacing w:before="120" w:after="96"/>
        <w:rPr>
          <w:rFonts w:ascii="Arial Narrow" w:hAnsi="Arial Narrow"/>
          <w:sz w:val="20"/>
          <w:szCs w:val="20"/>
        </w:rPr>
      </w:pPr>
      <w:r w:rsidRPr="009D31A4">
        <w:rPr>
          <w:rFonts w:ascii="Arial Narrow" w:hAnsi="Arial Narrow"/>
          <w:sz w:val="20"/>
          <w:szCs w:val="20"/>
        </w:rPr>
        <w:t xml:space="preserve">Jeżeli Zamawiający uważa się za uprawnionego do jakiejkolwiek płatności według jakiejkolwiek Klauzuli niniejszych Warunków lub z innego tytułu w związku z Kontraktem i/lub do jakiegokolwiek przedłużenia Okresu Zgłaszania Wad, to Zamawiający lub Inżynier </w:t>
      </w:r>
      <w:r w:rsidR="00DB0CD7" w:rsidRPr="009D31A4">
        <w:rPr>
          <w:rFonts w:ascii="Arial Narrow" w:hAnsi="Arial Narrow"/>
          <w:sz w:val="20"/>
          <w:szCs w:val="20"/>
        </w:rPr>
        <w:t xml:space="preserve">przekaże </w:t>
      </w:r>
      <w:r w:rsidRPr="009D31A4">
        <w:rPr>
          <w:rFonts w:ascii="Arial Narrow" w:hAnsi="Arial Narrow"/>
          <w:sz w:val="20"/>
          <w:szCs w:val="20"/>
        </w:rPr>
        <w:t xml:space="preserve">Wykonawcy powiadomienie </w:t>
      </w:r>
      <w:r w:rsidR="00DB0CD7" w:rsidRPr="009D31A4">
        <w:rPr>
          <w:rFonts w:ascii="Arial Narrow" w:hAnsi="Arial Narrow"/>
          <w:sz w:val="20"/>
          <w:szCs w:val="20"/>
        </w:rPr>
        <w:t>ze</w:t>
      </w:r>
      <w:r w:rsidRPr="009D31A4">
        <w:rPr>
          <w:rFonts w:ascii="Arial Narrow" w:hAnsi="Arial Narrow"/>
          <w:sz w:val="20"/>
          <w:szCs w:val="20"/>
        </w:rPr>
        <w:t xml:space="preserve"> szczegółowymi</w:t>
      </w:r>
      <w:r w:rsidR="00DB0CD7" w:rsidRPr="009D31A4">
        <w:rPr>
          <w:rFonts w:ascii="Arial Narrow" w:hAnsi="Arial Narrow"/>
          <w:sz w:val="20"/>
          <w:szCs w:val="20"/>
        </w:rPr>
        <w:t xml:space="preserve"> w tym zakresie</w:t>
      </w:r>
      <w:r w:rsidRPr="009D31A4">
        <w:rPr>
          <w:rFonts w:ascii="Arial Narrow" w:hAnsi="Arial Narrow"/>
          <w:sz w:val="20"/>
          <w:szCs w:val="20"/>
        </w:rPr>
        <w:t xml:space="preserve"> informacjami. </w:t>
      </w:r>
      <w:r w:rsidR="00DB0CD7" w:rsidRPr="009D31A4">
        <w:rPr>
          <w:rFonts w:ascii="Arial Narrow" w:hAnsi="Arial Narrow"/>
          <w:sz w:val="20"/>
          <w:szCs w:val="20"/>
        </w:rPr>
        <w:t>P</w:t>
      </w:r>
      <w:r w:rsidRPr="009D31A4">
        <w:rPr>
          <w:rFonts w:ascii="Arial Narrow" w:hAnsi="Arial Narrow"/>
          <w:sz w:val="20"/>
          <w:szCs w:val="20"/>
        </w:rPr>
        <w:t xml:space="preserve">owiadomienie nie jest wymagane dla płatności należnych według </w:t>
      </w:r>
      <w:r w:rsidR="00EA6225" w:rsidRPr="009D31A4">
        <w:rPr>
          <w:rFonts w:ascii="Arial Narrow" w:hAnsi="Arial Narrow"/>
          <w:sz w:val="20"/>
          <w:szCs w:val="20"/>
        </w:rPr>
        <w:t>Subklauzuli</w:t>
      </w:r>
      <w:r w:rsidRPr="009D31A4">
        <w:rPr>
          <w:rFonts w:ascii="Arial Narrow" w:hAnsi="Arial Narrow"/>
          <w:sz w:val="20"/>
          <w:szCs w:val="20"/>
        </w:rPr>
        <w:t xml:space="preserve"> 4.19 </w:t>
      </w:r>
      <w:r w:rsidRPr="006B6A42">
        <w:rPr>
          <w:rFonts w:ascii="Arial Narrow" w:hAnsi="Arial Narrow"/>
          <w:sz w:val="20"/>
          <w:szCs w:val="20"/>
        </w:rPr>
        <w:t>[</w:t>
      </w:r>
      <w:r w:rsidR="00BB3F11">
        <w:rPr>
          <w:rFonts w:ascii="Arial Narrow" w:hAnsi="Arial Narrow"/>
          <w:sz w:val="20"/>
          <w:szCs w:val="20"/>
        </w:rPr>
        <w:t>Tymczasowe media</w:t>
      </w:r>
      <w:r w:rsidRPr="006B6A42">
        <w:rPr>
          <w:rFonts w:ascii="Arial Narrow" w:hAnsi="Arial Narrow"/>
          <w:sz w:val="20"/>
          <w:szCs w:val="20"/>
        </w:rPr>
        <w:t>]</w:t>
      </w:r>
      <w:r w:rsidRPr="009D31A4">
        <w:rPr>
          <w:rFonts w:ascii="Arial Narrow" w:hAnsi="Arial Narrow"/>
          <w:sz w:val="20"/>
          <w:szCs w:val="20"/>
        </w:rPr>
        <w:t xml:space="preserve"> lub za inne usługi, o które Wykonawca prosi.</w:t>
      </w:r>
    </w:p>
    <w:p w14:paraId="65D1BAC3" w14:textId="77777777" w:rsidR="00BE4AF1" w:rsidRPr="009D31A4" w:rsidRDefault="00591F3C" w:rsidP="006B6A42">
      <w:pPr>
        <w:tabs>
          <w:tab w:val="left" w:pos="2835"/>
        </w:tabs>
        <w:spacing w:before="120" w:after="96"/>
        <w:rPr>
          <w:rFonts w:ascii="Arial Narrow" w:hAnsi="Arial Narrow"/>
          <w:sz w:val="20"/>
          <w:szCs w:val="20"/>
        </w:rPr>
      </w:pPr>
      <w:r w:rsidRPr="009D31A4">
        <w:rPr>
          <w:rFonts w:ascii="Arial Narrow" w:hAnsi="Arial Narrow"/>
          <w:sz w:val="20"/>
          <w:szCs w:val="20"/>
        </w:rPr>
        <w:t xml:space="preserve">Powiadomienie będzie </w:t>
      </w:r>
      <w:r w:rsidR="00DB0CD7" w:rsidRPr="009D31A4">
        <w:rPr>
          <w:rFonts w:ascii="Arial Narrow" w:hAnsi="Arial Narrow"/>
          <w:sz w:val="20"/>
          <w:szCs w:val="20"/>
        </w:rPr>
        <w:t>przekazane</w:t>
      </w:r>
      <w:r w:rsidRPr="009D31A4">
        <w:rPr>
          <w:rFonts w:ascii="Arial Narrow" w:hAnsi="Arial Narrow"/>
          <w:sz w:val="20"/>
          <w:szCs w:val="20"/>
        </w:rPr>
        <w:t xml:space="preserve"> tak szybko, jak jest to praktycznie możliwe po tym, </w:t>
      </w:r>
      <w:r w:rsidR="00DB0CD7" w:rsidRPr="009D31A4">
        <w:rPr>
          <w:rFonts w:ascii="Arial Narrow" w:hAnsi="Arial Narrow"/>
          <w:sz w:val="20"/>
          <w:szCs w:val="20"/>
        </w:rPr>
        <w:t>gdy</w:t>
      </w:r>
      <w:r w:rsidRPr="009D31A4">
        <w:rPr>
          <w:rFonts w:ascii="Arial Narrow" w:hAnsi="Arial Narrow"/>
          <w:sz w:val="20"/>
          <w:szCs w:val="20"/>
        </w:rPr>
        <w:t xml:space="preserve"> Zamawiający </w:t>
      </w:r>
      <w:r w:rsidR="00DB0CD7" w:rsidRPr="009D31A4">
        <w:rPr>
          <w:rFonts w:ascii="Arial Narrow" w:hAnsi="Arial Narrow"/>
          <w:sz w:val="20"/>
          <w:szCs w:val="20"/>
        </w:rPr>
        <w:t xml:space="preserve">poweźmie informacje o </w:t>
      </w:r>
      <w:r w:rsidRPr="009D31A4">
        <w:rPr>
          <w:rFonts w:ascii="Arial Narrow" w:hAnsi="Arial Narrow"/>
          <w:sz w:val="20"/>
          <w:szCs w:val="20"/>
        </w:rPr>
        <w:t xml:space="preserve">wydarzeniu lub okoliczności dającej powód do roszczenia. Powiadomienie </w:t>
      </w:r>
      <w:r w:rsidR="00DB0CD7" w:rsidRPr="009D31A4">
        <w:rPr>
          <w:rFonts w:ascii="Arial Narrow" w:hAnsi="Arial Narrow"/>
          <w:sz w:val="20"/>
          <w:szCs w:val="20"/>
        </w:rPr>
        <w:t>dotyczące</w:t>
      </w:r>
      <w:r w:rsidRPr="009D31A4">
        <w:rPr>
          <w:rFonts w:ascii="Arial Narrow" w:hAnsi="Arial Narrow"/>
          <w:sz w:val="20"/>
          <w:szCs w:val="20"/>
        </w:rPr>
        <w:t xml:space="preserve"> jakiegokolwiek przedłużenia Okresu Zgł</w:t>
      </w:r>
      <w:r w:rsidR="00DB0CD7" w:rsidRPr="009D31A4">
        <w:rPr>
          <w:rFonts w:ascii="Arial Narrow" w:hAnsi="Arial Narrow"/>
          <w:sz w:val="20"/>
          <w:szCs w:val="20"/>
        </w:rPr>
        <w:t>a</w:t>
      </w:r>
      <w:r w:rsidRPr="009D31A4">
        <w:rPr>
          <w:rFonts w:ascii="Arial Narrow" w:hAnsi="Arial Narrow"/>
          <w:sz w:val="20"/>
          <w:szCs w:val="20"/>
        </w:rPr>
        <w:t xml:space="preserve">szania Wad będzie dane przed upływem </w:t>
      </w:r>
      <w:r w:rsidR="00DB0CD7" w:rsidRPr="009D31A4">
        <w:rPr>
          <w:rFonts w:ascii="Arial Narrow" w:hAnsi="Arial Narrow"/>
          <w:sz w:val="20"/>
          <w:szCs w:val="20"/>
        </w:rPr>
        <w:t>tego</w:t>
      </w:r>
      <w:r w:rsidRPr="009D31A4">
        <w:rPr>
          <w:rFonts w:ascii="Arial Narrow" w:hAnsi="Arial Narrow"/>
          <w:sz w:val="20"/>
          <w:szCs w:val="20"/>
        </w:rPr>
        <w:t xml:space="preserve"> okresu.</w:t>
      </w:r>
    </w:p>
    <w:p w14:paraId="39F6AE6C" w14:textId="77777777" w:rsidR="00BE4AF1" w:rsidRPr="009D31A4" w:rsidRDefault="00D03569" w:rsidP="006B6A42">
      <w:pPr>
        <w:tabs>
          <w:tab w:val="left" w:pos="2835"/>
        </w:tabs>
        <w:spacing w:before="120" w:after="96"/>
        <w:rPr>
          <w:rFonts w:ascii="Arial Narrow" w:hAnsi="Arial Narrow"/>
          <w:sz w:val="20"/>
          <w:szCs w:val="20"/>
        </w:rPr>
      </w:pPr>
      <w:r w:rsidRPr="009D31A4">
        <w:rPr>
          <w:rFonts w:ascii="Arial Narrow" w:hAnsi="Arial Narrow"/>
          <w:sz w:val="20"/>
          <w:szCs w:val="20"/>
        </w:rPr>
        <w:t>S</w:t>
      </w:r>
      <w:r w:rsidR="00591F3C" w:rsidRPr="009D31A4">
        <w:rPr>
          <w:rFonts w:ascii="Arial Narrow" w:hAnsi="Arial Narrow"/>
          <w:sz w:val="20"/>
          <w:szCs w:val="20"/>
        </w:rPr>
        <w:t xml:space="preserve">zczegółowe </w:t>
      </w:r>
      <w:r w:rsidRPr="009D31A4">
        <w:rPr>
          <w:rFonts w:ascii="Arial Narrow" w:hAnsi="Arial Narrow"/>
          <w:sz w:val="20"/>
          <w:szCs w:val="20"/>
        </w:rPr>
        <w:t>roszczenia</w:t>
      </w:r>
      <w:r w:rsidR="00591F3C" w:rsidRPr="009D31A4">
        <w:rPr>
          <w:rFonts w:ascii="Arial Narrow" w:hAnsi="Arial Narrow"/>
          <w:sz w:val="20"/>
          <w:szCs w:val="20"/>
        </w:rPr>
        <w:t xml:space="preserve"> będą </w:t>
      </w:r>
      <w:r w:rsidRPr="009D31A4">
        <w:rPr>
          <w:rFonts w:ascii="Arial Narrow" w:hAnsi="Arial Narrow"/>
          <w:sz w:val="20"/>
          <w:szCs w:val="20"/>
        </w:rPr>
        <w:t>wskazywały</w:t>
      </w:r>
      <w:r w:rsidR="00591F3C" w:rsidRPr="009D31A4">
        <w:rPr>
          <w:rFonts w:ascii="Arial Narrow" w:hAnsi="Arial Narrow"/>
          <w:sz w:val="20"/>
          <w:szCs w:val="20"/>
        </w:rPr>
        <w:t xml:space="preserve"> Klauzulę lub inną podstawę roszczenia i będą zawierały uzasadnienie kwoty i/lub przedłużenia, do którego Zamawiający uważa się za uprawnionego w związku z Kontraktem. Inżynier </w:t>
      </w:r>
      <w:r w:rsidRPr="009D31A4">
        <w:rPr>
          <w:rFonts w:ascii="Arial Narrow" w:hAnsi="Arial Narrow"/>
          <w:sz w:val="20"/>
          <w:szCs w:val="20"/>
        </w:rPr>
        <w:t>winien w takiej sytuacji postąpić</w:t>
      </w:r>
      <w:r w:rsidR="00591F3C" w:rsidRPr="009D31A4">
        <w:rPr>
          <w:rFonts w:ascii="Arial Narrow" w:hAnsi="Arial Narrow"/>
          <w:sz w:val="20"/>
          <w:szCs w:val="20"/>
        </w:rPr>
        <w:t xml:space="preserve"> zgodnie z </w:t>
      </w:r>
      <w:r w:rsidRPr="009D31A4">
        <w:rPr>
          <w:rFonts w:ascii="Arial Narrow" w:hAnsi="Arial Narrow"/>
          <w:sz w:val="20"/>
          <w:szCs w:val="20"/>
        </w:rPr>
        <w:t>Subklauzulą</w:t>
      </w:r>
      <w:r w:rsidR="00591F3C" w:rsidRPr="009D31A4">
        <w:rPr>
          <w:rFonts w:ascii="Arial Narrow" w:hAnsi="Arial Narrow"/>
          <w:sz w:val="20"/>
          <w:szCs w:val="20"/>
        </w:rPr>
        <w:t xml:space="preserve"> 3.5 [Określenia], aby uzgodnić lub określić (i) kwotę (jeśli jest), którą Zamawiający ma prawo otrzymać od Wykonawcy, i/lub (ii) przedłużenie (jeśli jest) Okresu Zgłaszania Wad zgodnie z </w:t>
      </w:r>
      <w:r w:rsidRPr="009D31A4">
        <w:rPr>
          <w:rFonts w:ascii="Arial Narrow" w:hAnsi="Arial Narrow"/>
          <w:sz w:val="20"/>
          <w:szCs w:val="20"/>
        </w:rPr>
        <w:t>Subklauzulą</w:t>
      </w:r>
      <w:r w:rsidR="00591F3C" w:rsidRPr="009D31A4">
        <w:rPr>
          <w:rFonts w:ascii="Arial Narrow" w:hAnsi="Arial Narrow"/>
          <w:sz w:val="20"/>
          <w:szCs w:val="20"/>
        </w:rPr>
        <w:t xml:space="preserve"> 11.3 [</w:t>
      </w:r>
      <w:r w:rsidR="00591F3C" w:rsidRPr="006B6A42">
        <w:rPr>
          <w:rFonts w:ascii="Arial Narrow" w:hAnsi="Arial Narrow"/>
          <w:sz w:val="20"/>
          <w:szCs w:val="20"/>
        </w:rPr>
        <w:t>Przedłużenie Okresu Zgłaszania Wad</w:t>
      </w:r>
      <w:r w:rsidR="00591F3C" w:rsidRPr="009D31A4">
        <w:rPr>
          <w:rFonts w:ascii="Arial Narrow" w:hAnsi="Arial Narrow"/>
          <w:sz w:val="20"/>
          <w:szCs w:val="20"/>
        </w:rPr>
        <w:t>].</w:t>
      </w:r>
    </w:p>
    <w:p w14:paraId="478E2812" w14:textId="00A416C2" w:rsidR="00BE4AF1" w:rsidRPr="009D31A4" w:rsidRDefault="00A642E2" w:rsidP="006B6A42">
      <w:pPr>
        <w:tabs>
          <w:tab w:val="left" w:pos="2835"/>
        </w:tabs>
        <w:spacing w:before="120" w:after="96"/>
        <w:rPr>
          <w:rFonts w:ascii="Arial Narrow" w:hAnsi="Arial Narrow"/>
          <w:sz w:val="20"/>
          <w:szCs w:val="20"/>
        </w:rPr>
      </w:pPr>
      <w:r w:rsidRPr="009D31A4">
        <w:rPr>
          <w:rFonts w:ascii="Arial Narrow" w:hAnsi="Arial Narrow"/>
          <w:sz w:val="20"/>
          <w:szCs w:val="20"/>
        </w:rPr>
        <w:t>Wskazana w roszczeniu k</w:t>
      </w:r>
      <w:r w:rsidR="00591F3C" w:rsidRPr="009D31A4">
        <w:rPr>
          <w:rFonts w:ascii="Arial Narrow" w:hAnsi="Arial Narrow"/>
          <w:sz w:val="20"/>
          <w:szCs w:val="20"/>
        </w:rPr>
        <w:t xml:space="preserve">wota </w:t>
      </w:r>
      <w:r w:rsidRPr="009D31A4">
        <w:rPr>
          <w:rFonts w:ascii="Arial Narrow" w:hAnsi="Arial Narrow"/>
          <w:sz w:val="20"/>
          <w:szCs w:val="20"/>
        </w:rPr>
        <w:t xml:space="preserve">może zostać </w:t>
      </w:r>
      <w:r w:rsidR="00591F3C" w:rsidRPr="009D31A4">
        <w:rPr>
          <w:rFonts w:ascii="Arial Narrow" w:hAnsi="Arial Narrow"/>
          <w:sz w:val="20"/>
          <w:szCs w:val="20"/>
        </w:rPr>
        <w:t xml:space="preserve">wprowadzona jako potrącenie do Ceny Kontraktowej i Świadectw Płatności. Zamawiający będzie uprawniony do skompensowania lub dokonania potrącenia z jakiejkolwiek kwoty poświadczonej w </w:t>
      </w:r>
      <w:r w:rsidR="00466131" w:rsidRPr="009D31A4">
        <w:rPr>
          <w:rFonts w:ascii="Arial Narrow" w:hAnsi="Arial Narrow"/>
          <w:sz w:val="20"/>
          <w:szCs w:val="20"/>
        </w:rPr>
        <w:t xml:space="preserve">dowolnym </w:t>
      </w:r>
      <w:r w:rsidR="00591F3C" w:rsidRPr="009D31A4">
        <w:rPr>
          <w:rFonts w:ascii="Arial Narrow" w:hAnsi="Arial Narrow"/>
          <w:sz w:val="20"/>
          <w:szCs w:val="20"/>
        </w:rPr>
        <w:t>Świadectwie Płatności</w:t>
      </w:r>
      <w:r w:rsidR="00BE4AF1" w:rsidRPr="006B6A42">
        <w:rPr>
          <w:rFonts w:ascii="Arial Narrow" w:hAnsi="Arial Narrow"/>
          <w:sz w:val="20"/>
          <w:szCs w:val="20"/>
        </w:rPr>
        <w:t>.</w:t>
      </w:r>
    </w:p>
    <w:p w14:paraId="38D11D5C" w14:textId="5EDC83CF" w:rsidR="00BE4AF1" w:rsidRPr="009D31A4" w:rsidRDefault="00591F3C" w:rsidP="0053123B">
      <w:pPr>
        <w:pStyle w:val="Nagwek3"/>
        <w:spacing w:before="120"/>
        <w:ind w:left="2268" w:hanging="2268"/>
        <w:rPr>
          <w:rFonts w:ascii="Arial Narrow" w:hAnsi="Arial Narrow"/>
          <w:sz w:val="20"/>
          <w:szCs w:val="20"/>
        </w:rPr>
      </w:pPr>
      <w:bookmarkStart w:id="151" w:name="_Toc26873790"/>
      <w:bookmarkStart w:id="152" w:name="_Toc79846976"/>
      <w:bookmarkStart w:id="153" w:name="_Toc79854616"/>
      <w:r w:rsidRPr="009D31A4">
        <w:rPr>
          <w:rFonts w:ascii="Arial Narrow" w:hAnsi="Arial Narrow"/>
          <w:sz w:val="20"/>
          <w:szCs w:val="20"/>
        </w:rPr>
        <w:lastRenderedPageBreak/>
        <w:t>SUBKLAUZULA 2.</w:t>
      </w:r>
      <w:r w:rsidR="00F36C60" w:rsidRPr="009D31A4">
        <w:rPr>
          <w:rFonts w:ascii="Arial Narrow" w:hAnsi="Arial Narrow"/>
          <w:sz w:val="20"/>
          <w:szCs w:val="20"/>
        </w:rPr>
        <w:t>8</w:t>
      </w:r>
      <w:r w:rsidRPr="009D31A4">
        <w:rPr>
          <w:rFonts w:ascii="Arial Narrow" w:hAnsi="Arial Narrow"/>
          <w:sz w:val="20"/>
          <w:szCs w:val="20"/>
        </w:rPr>
        <w:tab/>
        <w:t>ODBIÓR KOŃCOWY</w:t>
      </w:r>
      <w:bookmarkEnd w:id="151"/>
      <w:bookmarkEnd w:id="152"/>
      <w:bookmarkEnd w:id="153"/>
    </w:p>
    <w:p w14:paraId="496020B9" w14:textId="1CABD242" w:rsidR="00BE4AF1" w:rsidRDefault="00591F3C" w:rsidP="006B6A42">
      <w:pPr>
        <w:spacing w:before="120" w:after="96"/>
        <w:rPr>
          <w:rFonts w:ascii="Arial Narrow" w:hAnsi="Arial Narrow"/>
          <w:color w:val="000000" w:themeColor="text1"/>
          <w:sz w:val="20"/>
          <w:szCs w:val="20"/>
        </w:rPr>
      </w:pPr>
      <w:r w:rsidRPr="009D31A4">
        <w:rPr>
          <w:rFonts w:ascii="Arial Narrow" w:hAnsi="Arial Narrow"/>
          <w:sz w:val="20"/>
          <w:szCs w:val="20"/>
        </w:rPr>
        <w:t>W terminie 30 dni przed planowanym Odbiorem końcowym, Wykonawca przekaże Inżynierowi dokumentację budowy oraz dokumentację powykonawczą odbieranych Robót lub Odcinka</w:t>
      </w:r>
      <w:r w:rsidRPr="009D31A4">
        <w:rPr>
          <w:rFonts w:ascii="Arial Narrow" w:hAnsi="Arial Narrow"/>
          <w:color w:val="44546A" w:themeColor="text2"/>
          <w:sz w:val="20"/>
          <w:szCs w:val="20"/>
        </w:rPr>
        <w:t xml:space="preserve">, </w:t>
      </w:r>
      <w:r w:rsidRPr="009D31A4">
        <w:rPr>
          <w:rFonts w:ascii="Arial Narrow" w:hAnsi="Arial Narrow"/>
          <w:sz w:val="20"/>
          <w:szCs w:val="20"/>
        </w:rPr>
        <w:t>w tym w zakresie, w jakim wymagane jest pozwolenie na użytkowanie,</w:t>
      </w:r>
      <w:r w:rsidR="00665B2A" w:rsidRPr="009D31A4">
        <w:rPr>
          <w:rFonts w:ascii="Arial Narrow" w:hAnsi="Arial Narrow"/>
          <w:sz w:val="20"/>
          <w:szCs w:val="20"/>
        </w:rPr>
        <w:br/>
      </w:r>
      <w:r w:rsidRPr="009D31A4">
        <w:rPr>
          <w:rFonts w:ascii="Arial Narrow" w:hAnsi="Arial Narrow"/>
          <w:sz w:val="20"/>
          <w:szCs w:val="20"/>
        </w:rPr>
        <w:t>a także komplet dokumentów związanych z procesem certyfikacji i dopuszczeniem do eksploatacji podsystemów strukturalnych (jeżeli wymagane), zgodnie z ustawą z dnia 28 marca 2003</w:t>
      </w:r>
      <w:r w:rsidR="00705A94">
        <w:rPr>
          <w:rFonts w:ascii="Arial Narrow" w:hAnsi="Arial Narrow"/>
          <w:sz w:val="20"/>
          <w:szCs w:val="20"/>
        </w:rPr>
        <w:t xml:space="preserve"> r.</w:t>
      </w:r>
      <w:r w:rsidRPr="009D31A4">
        <w:rPr>
          <w:rFonts w:ascii="Arial Narrow" w:hAnsi="Arial Narrow"/>
          <w:sz w:val="20"/>
          <w:szCs w:val="20"/>
        </w:rPr>
        <w:t xml:space="preserve"> o transporcie kolejowym</w:t>
      </w:r>
      <w:r w:rsidR="00E2412F" w:rsidRPr="009D31A4">
        <w:rPr>
          <w:rFonts w:ascii="Arial Narrow" w:hAnsi="Arial Narrow"/>
          <w:color w:val="000000" w:themeColor="text1"/>
          <w:sz w:val="20"/>
          <w:szCs w:val="20"/>
        </w:rPr>
        <w:t>.</w:t>
      </w:r>
    </w:p>
    <w:p w14:paraId="4BC504D7" w14:textId="42FA1F94" w:rsidR="00632749" w:rsidRPr="009D31A4" w:rsidRDefault="00632749" w:rsidP="006B6A42">
      <w:pPr>
        <w:spacing w:before="120" w:after="96"/>
        <w:rPr>
          <w:rFonts w:ascii="Arial Narrow" w:hAnsi="Arial Narrow"/>
          <w:sz w:val="20"/>
          <w:szCs w:val="20"/>
          <w:highlight w:val="yellow"/>
        </w:rPr>
      </w:pPr>
      <w:r>
        <w:rPr>
          <w:rFonts w:ascii="Arial Narrow" w:hAnsi="Arial Narrow"/>
          <w:color w:val="000000" w:themeColor="text1"/>
          <w:sz w:val="20"/>
          <w:szCs w:val="20"/>
        </w:rPr>
        <w:t>Szczegółowe zadania Wykonawcy w zakresie dokumentacji odbioru końcowego i powykonawczej wskazano w pkt 4.4. OPZ.</w:t>
      </w:r>
    </w:p>
    <w:p w14:paraId="07D42BEE" w14:textId="53BF4F56" w:rsidR="00BE4AF1" w:rsidRPr="009D31A4" w:rsidRDefault="00591F3C" w:rsidP="006B6A42">
      <w:pPr>
        <w:spacing w:before="96" w:after="96"/>
        <w:rPr>
          <w:rFonts w:ascii="Arial Narrow" w:hAnsi="Arial Narrow"/>
          <w:sz w:val="20"/>
          <w:szCs w:val="20"/>
        </w:rPr>
      </w:pPr>
      <w:bookmarkStart w:id="154" w:name="_Toc424891626"/>
      <w:r w:rsidRPr="009D31A4">
        <w:rPr>
          <w:rFonts w:ascii="Arial Narrow" w:hAnsi="Arial Narrow"/>
          <w:sz w:val="20"/>
          <w:szCs w:val="20"/>
        </w:rPr>
        <w:t xml:space="preserve">Inżynier najpóźniej w terminie </w:t>
      </w:r>
      <w:r w:rsidR="00BB0A7B" w:rsidRPr="009D31A4">
        <w:rPr>
          <w:rFonts w:ascii="Arial Narrow" w:hAnsi="Arial Narrow"/>
          <w:sz w:val="20"/>
          <w:szCs w:val="20"/>
        </w:rPr>
        <w:t>15</w:t>
      </w:r>
      <w:r w:rsidRPr="009D31A4">
        <w:rPr>
          <w:rFonts w:ascii="Arial Narrow" w:hAnsi="Arial Narrow"/>
          <w:sz w:val="20"/>
          <w:szCs w:val="20"/>
        </w:rPr>
        <w:t xml:space="preserve"> dni od daty dostarczenia tej dokumentacji dokona jej weryfikacji, następnie </w:t>
      </w:r>
      <w:r w:rsidR="00BF47E9" w:rsidRPr="009D31A4">
        <w:rPr>
          <w:rFonts w:ascii="Arial Narrow" w:hAnsi="Arial Narrow"/>
          <w:sz w:val="20"/>
          <w:szCs w:val="20"/>
        </w:rPr>
        <w:t>zatwierdzi ją</w:t>
      </w:r>
      <w:r w:rsidRPr="009D31A4">
        <w:rPr>
          <w:rFonts w:ascii="Arial Narrow" w:hAnsi="Arial Narrow"/>
          <w:sz w:val="20"/>
          <w:szCs w:val="20"/>
        </w:rPr>
        <w:t xml:space="preserve"> bądź zwróci</w:t>
      </w:r>
      <w:r w:rsidR="00BB0A7B" w:rsidRPr="009D31A4">
        <w:rPr>
          <w:rFonts w:ascii="Arial Narrow" w:hAnsi="Arial Narrow"/>
          <w:sz w:val="20"/>
          <w:szCs w:val="20"/>
        </w:rPr>
        <w:t xml:space="preserve"> Wykonawcy</w:t>
      </w:r>
      <w:r w:rsidRPr="009D31A4">
        <w:rPr>
          <w:rFonts w:ascii="Arial Narrow" w:hAnsi="Arial Narrow"/>
          <w:sz w:val="20"/>
          <w:szCs w:val="20"/>
        </w:rPr>
        <w:t xml:space="preserve"> do poprawy, przedkładając</w:t>
      </w:r>
      <w:r w:rsidR="00BB0A7B" w:rsidRPr="009D31A4">
        <w:rPr>
          <w:rFonts w:ascii="Arial Narrow" w:hAnsi="Arial Narrow"/>
          <w:sz w:val="20"/>
          <w:szCs w:val="20"/>
        </w:rPr>
        <w:t xml:space="preserve"> do niej</w:t>
      </w:r>
      <w:r w:rsidRPr="009D31A4">
        <w:rPr>
          <w:rFonts w:ascii="Arial Narrow" w:hAnsi="Arial Narrow"/>
          <w:sz w:val="20"/>
          <w:szCs w:val="20"/>
        </w:rPr>
        <w:t xml:space="preserve"> na bieżąco</w:t>
      </w:r>
      <w:r w:rsidR="00BB0A7B" w:rsidRPr="009D31A4">
        <w:rPr>
          <w:rFonts w:ascii="Arial Narrow" w:hAnsi="Arial Narrow"/>
          <w:sz w:val="20"/>
          <w:szCs w:val="20"/>
        </w:rPr>
        <w:t xml:space="preserve"> uwagi</w:t>
      </w:r>
      <w:r w:rsidRPr="009D31A4">
        <w:rPr>
          <w:rFonts w:ascii="Arial Narrow" w:hAnsi="Arial Narrow"/>
          <w:sz w:val="20"/>
          <w:szCs w:val="20"/>
        </w:rPr>
        <w:t xml:space="preserve">. Wykonawca </w:t>
      </w:r>
      <w:r w:rsidR="00BF47E9" w:rsidRPr="009D31A4">
        <w:rPr>
          <w:rFonts w:ascii="Arial Narrow" w:hAnsi="Arial Narrow"/>
          <w:sz w:val="20"/>
          <w:szCs w:val="20"/>
        </w:rPr>
        <w:t>zobowiązany jest do</w:t>
      </w:r>
      <w:r w:rsidRPr="009D31A4">
        <w:rPr>
          <w:rFonts w:ascii="Arial Narrow" w:hAnsi="Arial Narrow"/>
          <w:sz w:val="20"/>
          <w:szCs w:val="20"/>
        </w:rPr>
        <w:t xml:space="preserve"> niezwłoczn</w:t>
      </w:r>
      <w:r w:rsidR="00BF47E9" w:rsidRPr="009D31A4">
        <w:rPr>
          <w:rFonts w:ascii="Arial Narrow" w:hAnsi="Arial Narrow"/>
          <w:sz w:val="20"/>
          <w:szCs w:val="20"/>
        </w:rPr>
        <w:t>ego</w:t>
      </w:r>
      <w:r w:rsidRPr="009D31A4">
        <w:rPr>
          <w:rFonts w:ascii="Arial Narrow" w:hAnsi="Arial Narrow"/>
          <w:sz w:val="20"/>
          <w:szCs w:val="20"/>
        </w:rPr>
        <w:t xml:space="preserve"> wprowadza</w:t>
      </w:r>
      <w:r w:rsidR="00BF47E9" w:rsidRPr="009D31A4">
        <w:rPr>
          <w:rFonts w:ascii="Arial Narrow" w:hAnsi="Arial Narrow"/>
          <w:sz w:val="20"/>
          <w:szCs w:val="20"/>
        </w:rPr>
        <w:t>nia</w:t>
      </w:r>
      <w:r w:rsidRPr="009D31A4">
        <w:rPr>
          <w:rFonts w:ascii="Arial Narrow" w:hAnsi="Arial Narrow"/>
          <w:sz w:val="20"/>
          <w:szCs w:val="20"/>
        </w:rPr>
        <w:t xml:space="preserve"> popraw</w:t>
      </w:r>
      <w:r w:rsidR="00BF47E9" w:rsidRPr="009D31A4">
        <w:rPr>
          <w:rFonts w:ascii="Arial Narrow" w:hAnsi="Arial Narrow"/>
          <w:sz w:val="20"/>
          <w:szCs w:val="20"/>
        </w:rPr>
        <w:t>ek</w:t>
      </w:r>
      <w:r w:rsidRPr="009D31A4">
        <w:rPr>
          <w:rFonts w:ascii="Arial Narrow" w:hAnsi="Arial Narrow"/>
          <w:sz w:val="20"/>
          <w:szCs w:val="20"/>
        </w:rPr>
        <w:t xml:space="preserve"> </w:t>
      </w:r>
      <w:r w:rsidR="00BF47E9" w:rsidRPr="009D31A4">
        <w:rPr>
          <w:rFonts w:ascii="Arial Narrow" w:hAnsi="Arial Narrow"/>
          <w:sz w:val="20"/>
          <w:szCs w:val="20"/>
        </w:rPr>
        <w:t xml:space="preserve">w oparciu o zgłoszone przez Inżyniera uwagi. </w:t>
      </w:r>
      <w:r w:rsidR="00BB0A7B" w:rsidRPr="009D31A4">
        <w:rPr>
          <w:rFonts w:ascii="Arial Narrow" w:hAnsi="Arial Narrow"/>
          <w:sz w:val="20"/>
          <w:szCs w:val="20"/>
        </w:rPr>
        <w:t xml:space="preserve">Ostateczna wersja dokumentacji winna zostać </w:t>
      </w:r>
      <w:r w:rsidR="00850397" w:rsidRPr="009D31A4">
        <w:rPr>
          <w:rFonts w:ascii="Arial Narrow" w:hAnsi="Arial Narrow"/>
          <w:sz w:val="20"/>
          <w:szCs w:val="20"/>
        </w:rPr>
        <w:t>zatwierdzona, na co</w:t>
      </w:r>
      <w:r w:rsidR="00BB0A7B" w:rsidRPr="009D31A4">
        <w:rPr>
          <w:rFonts w:ascii="Arial Narrow" w:hAnsi="Arial Narrow"/>
          <w:sz w:val="20"/>
          <w:szCs w:val="20"/>
        </w:rPr>
        <w:t xml:space="preserve"> najmniej</w:t>
      </w:r>
      <w:r w:rsidR="00850397" w:rsidRPr="009D31A4">
        <w:rPr>
          <w:rFonts w:ascii="Arial Narrow" w:hAnsi="Arial Narrow"/>
          <w:sz w:val="20"/>
          <w:szCs w:val="20"/>
        </w:rPr>
        <w:br/>
      </w:r>
      <w:r w:rsidR="00BB0A7B" w:rsidRPr="009D31A4">
        <w:rPr>
          <w:rFonts w:ascii="Arial Narrow" w:hAnsi="Arial Narrow"/>
          <w:sz w:val="20"/>
          <w:szCs w:val="20"/>
        </w:rPr>
        <w:t xml:space="preserve">5 dni przed planowanym Odbiorem końcowym przedmiotu Umowy. </w:t>
      </w:r>
    </w:p>
    <w:p w14:paraId="5A599EBB" w14:textId="77777777" w:rsidR="00AC6231" w:rsidRDefault="00AC6231" w:rsidP="0053123B">
      <w:pPr>
        <w:pStyle w:val="Nagwek2"/>
        <w:spacing w:before="120" w:after="120"/>
        <w:ind w:left="2268" w:hanging="2268"/>
        <w:rPr>
          <w:rFonts w:ascii="Arial Narrow" w:hAnsi="Arial Narrow"/>
          <w:sz w:val="20"/>
          <w:szCs w:val="20"/>
        </w:rPr>
      </w:pPr>
      <w:bookmarkStart w:id="155" w:name="_Toc26873791"/>
      <w:bookmarkStart w:id="156" w:name="_Toc79846977"/>
    </w:p>
    <w:p w14:paraId="71A61151" w14:textId="182E6C5F" w:rsidR="00BE4AF1" w:rsidRPr="009D31A4" w:rsidRDefault="00591F3C" w:rsidP="0053123B">
      <w:pPr>
        <w:pStyle w:val="Nagwek2"/>
        <w:spacing w:before="120" w:after="120"/>
        <w:ind w:left="2268" w:hanging="2268"/>
        <w:rPr>
          <w:rFonts w:ascii="Arial Narrow" w:hAnsi="Arial Narrow"/>
          <w:sz w:val="20"/>
          <w:szCs w:val="20"/>
        </w:rPr>
      </w:pPr>
      <w:bookmarkStart w:id="157" w:name="_Toc79854617"/>
      <w:r w:rsidRPr="009D31A4">
        <w:rPr>
          <w:rFonts w:ascii="Arial Narrow" w:hAnsi="Arial Narrow"/>
          <w:sz w:val="20"/>
          <w:szCs w:val="20"/>
        </w:rPr>
        <w:t>KLAUZULA 3</w:t>
      </w:r>
      <w:bookmarkEnd w:id="140"/>
      <w:bookmarkEnd w:id="141"/>
      <w:bookmarkEnd w:id="142"/>
      <w:bookmarkEnd w:id="143"/>
      <w:bookmarkEnd w:id="144"/>
      <w:bookmarkEnd w:id="154"/>
      <w:r w:rsidRPr="009D31A4">
        <w:rPr>
          <w:rFonts w:ascii="Arial Narrow" w:hAnsi="Arial Narrow"/>
          <w:sz w:val="20"/>
          <w:szCs w:val="20"/>
        </w:rPr>
        <w:tab/>
        <w:t>INŻYNIER</w:t>
      </w:r>
      <w:bookmarkEnd w:id="155"/>
      <w:bookmarkEnd w:id="156"/>
      <w:bookmarkEnd w:id="157"/>
    </w:p>
    <w:p w14:paraId="0AF331B0" w14:textId="5769793D" w:rsidR="00BE4AF1" w:rsidRPr="009D31A4" w:rsidRDefault="00591F3C" w:rsidP="0053123B">
      <w:pPr>
        <w:pStyle w:val="Nagwek3"/>
        <w:spacing w:before="120"/>
        <w:ind w:left="2268" w:hanging="2268"/>
        <w:rPr>
          <w:rFonts w:ascii="Arial Narrow" w:hAnsi="Arial Narrow"/>
          <w:color w:val="00B050"/>
          <w:sz w:val="20"/>
          <w:szCs w:val="20"/>
        </w:rPr>
      </w:pPr>
      <w:bookmarkStart w:id="158" w:name="_Toc264955800"/>
      <w:bookmarkStart w:id="159" w:name="_Toc265238709"/>
      <w:bookmarkStart w:id="160" w:name="_Toc424891627"/>
      <w:bookmarkStart w:id="161" w:name="_Toc26873792"/>
      <w:bookmarkStart w:id="162" w:name="_Toc79846978"/>
      <w:bookmarkStart w:id="163" w:name="_Toc79854618"/>
      <w:r w:rsidRPr="009D31A4">
        <w:rPr>
          <w:rFonts w:ascii="Arial Narrow" w:hAnsi="Arial Narrow"/>
          <w:sz w:val="20"/>
          <w:szCs w:val="20"/>
        </w:rPr>
        <w:t>SUBKLAUZULA 3.</w:t>
      </w:r>
      <w:r w:rsidR="00294F17" w:rsidRPr="009D31A4">
        <w:rPr>
          <w:rFonts w:ascii="Arial Narrow" w:hAnsi="Arial Narrow"/>
          <w:sz w:val="20"/>
          <w:szCs w:val="20"/>
        </w:rPr>
        <w:t>2</w:t>
      </w:r>
      <w:r w:rsidR="0053123B">
        <w:rPr>
          <w:rFonts w:ascii="Arial Narrow" w:hAnsi="Arial Narrow"/>
          <w:sz w:val="20"/>
          <w:szCs w:val="20"/>
        </w:rPr>
        <w:tab/>
      </w:r>
      <w:r w:rsidRPr="009D31A4">
        <w:rPr>
          <w:rFonts w:ascii="Arial Narrow" w:hAnsi="Arial Narrow"/>
          <w:sz w:val="20"/>
          <w:szCs w:val="20"/>
        </w:rPr>
        <w:t xml:space="preserve">OBOWIĄZKI I UPOWAŻNIENIA </w:t>
      </w:r>
      <w:bookmarkEnd w:id="158"/>
      <w:bookmarkEnd w:id="159"/>
      <w:r w:rsidRPr="009D31A4">
        <w:rPr>
          <w:rFonts w:ascii="Arial Narrow" w:hAnsi="Arial Narrow"/>
          <w:sz w:val="20"/>
          <w:szCs w:val="20"/>
        </w:rPr>
        <w:t>INŻYNIERA</w:t>
      </w:r>
      <w:bookmarkEnd w:id="160"/>
      <w:bookmarkEnd w:id="161"/>
      <w:bookmarkEnd w:id="162"/>
      <w:bookmarkEnd w:id="163"/>
    </w:p>
    <w:p w14:paraId="2EC5D7B9" w14:textId="77777777" w:rsidR="00BE4AF1" w:rsidRPr="009D31A4" w:rsidRDefault="00304A82" w:rsidP="006B6A42">
      <w:pPr>
        <w:tabs>
          <w:tab w:val="left" w:pos="2835"/>
        </w:tabs>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76F1A32E" w14:textId="66FD5581"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Zamawiający wyznaczy </w:t>
      </w:r>
      <w:r w:rsidRPr="009D31A4">
        <w:rPr>
          <w:rFonts w:ascii="Arial Narrow" w:hAnsi="Arial Narrow"/>
          <w:color w:val="000000"/>
          <w:sz w:val="20"/>
          <w:szCs w:val="20"/>
        </w:rPr>
        <w:t>Inżyniera</w:t>
      </w:r>
      <w:r w:rsidRPr="009D31A4">
        <w:rPr>
          <w:rFonts w:ascii="Arial Narrow" w:hAnsi="Arial Narrow"/>
          <w:sz w:val="20"/>
          <w:szCs w:val="20"/>
        </w:rPr>
        <w:t xml:space="preserve">, który będzie wykonywał obowiązki przypisane mu w Kontrakcie. Personel </w:t>
      </w:r>
      <w:r w:rsidRPr="009D31A4">
        <w:rPr>
          <w:rFonts w:ascii="Arial Narrow" w:hAnsi="Arial Narrow"/>
          <w:color w:val="000000"/>
          <w:sz w:val="20"/>
          <w:szCs w:val="20"/>
        </w:rPr>
        <w:t>Inżyniera</w:t>
      </w:r>
      <w:r w:rsidRPr="009D31A4">
        <w:rPr>
          <w:rFonts w:ascii="Arial Narrow" w:hAnsi="Arial Narrow"/>
          <w:sz w:val="20"/>
          <w:szCs w:val="20"/>
        </w:rPr>
        <w:t xml:space="preserve"> będą stanowili wykwalifikowani inżynierowie i inni fachowcy, posiadający kompetencje do wykonywania</w:t>
      </w:r>
      <w:r w:rsidR="002B7E2F" w:rsidRPr="009D31A4">
        <w:rPr>
          <w:rFonts w:ascii="Arial Narrow" w:hAnsi="Arial Narrow"/>
          <w:sz w:val="20"/>
          <w:szCs w:val="20"/>
        </w:rPr>
        <w:t xml:space="preserve"> powierzonych </w:t>
      </w:r>
      <w:r w:rsidR="00850397" w:rsidRPr="009D31A4">
        <w:rPr>
          <w:rFonts w:ascii="Arial Narrow" w:hAnsi="Arial Narrow"/>
          <w:sz w:val="20"/>
          <w:szCs w:val="20"/>
        </w:rPr>
        <w:t>im obowiązków</w:t>
      </w:r>
      <w:r w:rsidRPr="009D31A4">
        <w:rPr>
          <w:rFonts w:ascii="Arial Narrow" w:hAnsi="Arial Narrow"/>
          <w:sz w:val="20"/>
          <w:szCs w:val="20"/>
        </w:rPr>
        <w:t>.</w:t>
      </w:r>
    </w:p>
    <w:p w14:paraId="2F0E06C9" w14:textId="77777777" w:rsidR="00BE4AF1" w:rsidRPr="009D31A4" w:rsidRDefault="00E2742C" w:rsidP="006B6A42">
      <w:pPr>
        <w:spacing w:before="120" w:after="96" w:line="240" w:lineRule="auto"/>
        <w:rPr>
          <w:rFonts w:ascii="Arial Narrow" w:hAnsi="Arial Narrow"/>
          <w:sz w:val="20"/>
          <w:szCs w:val="20"/>
        </w:rPr>
      </w:pPr>
      <w:r w:rsidRPr="009D31A4">
        <w:rPr>
          <w:rFonts w:ascii="Arial Narrow" w:hAnsi="Arial Narrow"/>
          <w:color w:val="000000"/>
          <w:sz w:val="20"/>
          <w:szCs w:val="20"/>
        </w:rPr>
        <w:t xml:space="preserve">Inżynier będzie posiadał wszelkie upoważnienia niezbędne do pełnienia roli Inżyniera w ramach niniejszego Kontraktu. </w:t>
      </w:r>
    </w:p>
    <w:p w14:paraId="48271639" w14:textId="77777777"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Inżynier może korzystać z upoważnień przynależnych Inżynierowi, </w:t>
      </w:r>
      <w:r w:rsidR="002B7E2F" w:rsidRPr="009D31A4">
        <w:rPr>
          <w:rFonts w:ascii="Arial Narrow" w:hAnsi="Arial Narrow"/>
          <w:sz w:val="20"/>
          <w:szCs w:val="20"/>
        </w:rPr>
        <w:t>które</w:t>
      </w:r>
      <w:r w:rsidRPr="009D31A4">
        <w:rPr>
          <w:rFonts w:ascii="Arial Narrow" w:hAnsi="Arial Narrow"/>
          <w:sz w:val="20"/>
          <w:szCs w:val="20"/>
        </w:rPr>
        <w:t xml:space="preserve"> są wyszczególnione w Kontrakcie lub w sposób oczywisty z Kontraktu wynikają. Inżynier uzyska aprobatę Zamawiającego przed wykonywaniem swoich obowiązków zgodnie z następującymi </w:t>
      </w:r>
      <w:r w:rsidR="002B7E2F" w:rsidRPr="009D31A4">
        <w:rPr>
          <w:rFonts w:ascii="Arial Narrow" w:hAnsi="Arial Narrow"/>
          <w:sz w:val="20"/>
          <w:szCs w:val="20"/>
        </w:rPr>
        <w:t>Subklauzulami</w:t>
      </w:r>
      <w:r w:rsidRPr="009D31A4">
        <w:rPr>
          <w:rFonts w:ascii="Arial Narrow" w:hAnsi="Arial Narrow"/>
          <w:sz w:val="20"/>
          <w:szCs w:val="20"/>
        </w:rPr>
        <w:t>:</w:t>
      </w:r>
    </w:p>
    <w:p w14:paraId="1E8C744E"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Subklauzula</w:t>
      </w:r>
      <w:r w:rsidR="00591F3C" w:rsidRPr="009D31A4">
        <w:rPr>
          <w:rFonts w:ascii="Arial Narrow" w:hAnsi="Arial Narrow"/>
          <w:sz w:val="20"/>
          <w:szCs w:val="20"/>
        </w:rPr>
        <w:t xml:space="preserve"> 1.5 Warunków Szczególnych</w:t>
      </w:r>
    </w:p>
    <w:p w14:paraId="0D56A7E2"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Subklauzula</w:t>
      </w:r>
      <w:r w:rsidR="00591F3C" w:rsidRPr="009D31A4">
        <w:rPr>
          <w:rFonts w:ascii="Arial Narrow" w:hAnsi="Arial Narrow"/>
          <w:sz w:val="20"/>
          <w:szCs w:val="20"/>
        </w:rPr>
        <w:t xml:space="preserve"> 4.4 Warunków </w:t>
      </w:r>
      <w:r w:rsidR="00F74E0F" w:rsidRPr="009D31A4">
        <w:rPr>
          <w:rFonts w:ascii="Arial Narrow" w:hAnsi="Arial Narrow"/>
          <w:sz w:val="20"/>
          <w:szCs w:val="20"/>
        </w:rPr>
        <w:t>Ogólnych</w:t>
      </w:r>
      <w:r w:rsidR="00591F3C" w:rsidRPr="009D31A4">
        <w:rPr>
          <w:rFonts w:ascii="Arial Narrow" w:hAnsi="Arial Narrow"/>
          <w:sz w:val="20"/>
          <w:szCs w:val="20"/>
        </w:rPr>
        <w:t>,</w:t>
      </w:r>
    </w:p>
    <w:p w14:paraId="507350E2"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 xml:space="preserve">Subklauzula </w:t>
      </w:r>
      <w:r w:rsidR="00591F3C" w:rsidRPr="009D31A4">
        <w:rPr>
          <w:rFonts w:ascii="Arial Narrow" w:hAnsi="Arial Narrow"/>
          <w:sz w:val="20"/>
          <w:szCs w:val="20"/>
        </w:rPr>
        <w:t xml:space="preserve">8.4 Warunków </w:t>
      </w:r>
      <w:r w:rsidR="00D71D32" w:rsidRPr="009D31A4">
        <w:rPr>
          <w:rFonts w:ascii="Arial Narrow" w:hAnsi="Arial Narrow"/>
          <w:sz w:val="20"/>
          <w:szCs w:val="20"/>
        </w:rPr>
        <w:t>Ogólnych</w:t>
      </w:r>
      <w:r w:rsidR="00591F3C" w:rsidRPr="009D31A4">
        <w:rPr>
          <w:rFonts w:ascii="Arial Narrow" w:hAnsi="Arial Narrow"/>
          <w:sz w:val="20"/>
          <w:szCs w:val="20"/>
        </w:rPr>
        <w:t xml:space="preserve">, </w:t>
      </w:r>
    </w:p>
    <w:p w14:paraId="72F2C863"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 xml:space="preserve">Subklauzula </w:t>
      </w:r>
      <w:r w:rsidR="00591F3C" w:rsidRPr="009D31A4">
        <w:rPr>
          <w:rFonts w:ascii="Arial Narrow" w:hAnsi="Arial Narrow"/>
          <w:sz w:val="20"/>
          <w:szCs w:val="20"/>
        </w:rPr>
        <w:t xml:space="preserve"> 8.8 Warunków </w:t>
      </w:r>
      <w:r w:rsidR="00D71D32" w:rsidRPr="009D31A4">
        <w:rPr>
          <w:rFonts w:ascii="Arial Narrow" w:hAnsi="Arial Narrow"/>
          <w:sz w:val="20"/>
          <w:szCs w:val="20"/>
        </w:rPr>
        <w:t>Szcze</w:t>
      </w:r>
      <w:r w:rsidR="00591F3C" w:rsidRPr="009D31A4">
        <w:rPr>
          <w:rFonts w:ascii="Arial Narrow" w:hAnsi="Arial Narrow"/>
          <w:sz w:val="20"/>
          <w:szCs w:val="20"/>
        </w:rPr>
        <w:t>gólnych,</w:t>
      </w:r>
    </w:p>
    <w:p w14:paraId="66FE7972"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Subklauzula</w:t>
      </w:r>
      <w:r w:rsidR="00591F3C" w:rsidRPr="009D31A4">
        <w:rPr>
          <w:rFonts w:ascii="Arial Narrow" w:hAnsi="Arial Narrow"/>
          <w:sz w:val="20"/>
          <w:szCs w:val="20"/>
        </w:rPr>
        <w:t xml:space="preserve"> 13 Warunków Ogólnych,</w:t>
      </w:r>
    </w:p>
    <w:p w14:paraId="4B85F171" w14:textId="77777777" w:rsidR="00BE4AF1" w:rsidRPr="009D31A4" w:rsidRDefault="00421BF8" w:rsidP="006B6A42">
      <w:pPr>
        <w:numPr>
          <w:ilvl w:val="1"/>
          <w:numId w:val="33"/>
        </w:numPr>
        <w:spacing w:before="120" w:after="96" w:line="240" w:lineRule="auto"/>
        <w:ind w:left="567" w:hanging="567"/>
        <w:rPr>
          <w:rFonts w:ascii="Arial Narrow" w:hAnsi="Arial Narrow"/>
          <w:sz w:val="20"/>
          <w:szCs w:val="20"/>
        </w:rPr>
      </w:pPr>
      <w:r w:rsidRPr="009D31A4">
        <w:rPr>
          <w:rFonts w:ascii="Arial Narrow" w:hAnsi="Arial Narrow"/>
          <w:sz w:val="20"/>
          <w:szCs w:val="20"/>
        </w:rPr>
        <w:t>Subklauzula</w:t>
      </w:r>
      <w:r w:rsidR="00591F3C" w:rsidRPr="009D31A4">
        <w:rPr>
          <w:rFonts w:ascii="Arial Narrow" w:hAnsi="Arial Narrow"/>
          <w:sz w:val="20"/>
          <w:szCs w:val="20"/>
        </w:rPr>
        <w:t xml:space="preserve"> 20.1 Warunków Ogólnych.</w:t>
      </w:r>
    </w:p>
    <w:p w14:paraId="6C8C4C85" w14:textId="77777777"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Oprócz sytuacji, gdy </w:t>
      </w:r>
      <w:r w:rsidR="00384674" w:rsidRPr="009D31A4">
        <w:rPr>
          <w:rFonts w:ascii="Arial Narrow" w:hAnsi="Arial Narrow"/>
          <w:sz w:val="20"/>
          <w:szCs w:val="20"/>
        </w:rPr>
        <w:t>wskazane jest</w:t>
      </w:r>
      <w:r w:rsidRPr="009D31A4">
        <w:rPr>
          <w:rFonts w:ascii="Arial Narrow" w:hAnsi="Arial Narrow"/>
          <w:sz w:val="20"/>
          <w:szCs w:val="20"/>
        </w:rPr>
        <w:t xml:space="preserve"> inaczej w niniejszych Warunkach Szczególnych:</w:t>
      </w:r>
    </w:p>
    <w:p w14:paraId="5D608DAA" w14:textId="77777777" w:rsidR="00BE4AF1" w:rsidRPr="006B6A42" w:rsidRDefault="00BE4AF1" w:rsidP="006B6A42">
      <w:pPr>
        <w:pStyle w:val="Nagwek11"/>
        <w:numPr>
          <w:ilvl w:val="0"/>
          <w:numId w:val="64"/>
        </w:numPr>
        <w:spacing w:before="120" w:after="120" w:line="240" w:lineRule="auto"/>
        <w:ind w:left="538" w:hanging="425"/>
        <w:outlineLvl w:val="9"/>
        <w:rPr>
          <w:rFonts w:ascii="Arial Narrow" w:hAnsi="Arial Narrow"/>
          <w:spacing w:val="0"/>
          <w:sz w:val="20"/>
          <w:szCs w:val="20"/>
        </w:rPr>
      </w:pPr>
      <w:r w:rsidRPr="006B6A42">
        <w:rPr>
          <w:rFonts w:ascii="Arial Narrow" w:hAnsi="Arial Narrow"/>
          <w:spacing w:val="0"/>
          <w:sz w:val="20"/>
          <w:szCs w:val="20"/>
        </w:rPr>
        <w:t>kiedykolwiek Inżynier wykonuje obowiązki lub korzysta z upoważnień, które są wyszczególnione w Kontrakcie lub z niego wywnioskowane będzie się uważało, że działa w imieniu Zamawiającego;</w:t>
      </w:r>
    </w:p>
    <w:p w14:paraId="5C279CA1" w14:textId="77777777" w:rsidR="00BE4AF1" w:rsidRPr="006B6A42" w:rsidRDefault="00BE4AF1" w:rsidP="006B6A42">
      <w:pPr>
        <w:pStyle w:val="Nagwek11"/>
        <w:numPr>
          <w:ilvl w:val="0"/>
          <w:numId w:val="64"/>
        </w:numPr>
        <w:spacing w:before="120" w:after="120" w:line="240" w:lineRule="auto"/>
        <w:ind w:left="538" w:hanging="425"/>
        <w:outlineLvl w:val="9"/>
        <w:rPr>
          <w:rFonts w:ascii="Arial Narrow" w:hAnsi="Arial Narrow"/>
          <w:spacing w:val="0"/>
          <w:sz w:val="20"/>
          <w:szCs w:val="20"/>
        </w:rPr>
      </w:pPr>
      <w:r w:rsidRPr="006B6A42">
        <w:rPr>
          <w:rFonts w:ascii="Arial Narrow" w:hAnsi="Arial Narrow"/>
          <w:spacing w:val="0"/>
          <w:sz w:val="20"/>
          <w:szCs w:val="20"/>
        </w:rPr>
        <w:t xml:space="preserve">Inżynier nie będzie w żadnym stopniu upoważniony do zwalniania żadnej ze Stron, z jakichkolwiek obowiązków, zobowiązań lub odpowiedzialności według Kontraktu oraz </w:t>
      </w:r>
    </w:p>
    <w:p w14:paraId="76B0BF93" w14:textId="77777777" w:rsidR="00BE4AF1" w:rsidRPr="006B6A42" w:rsidRDefault="00BE4AF1" w:rsidP="006B6A42">
      <w:pPr>
        <w:pStyle w:val="Nagwek11"/>
        <w:numPr>
          <w:ilvl w:val="0"/>
          <w:numId w:val="64"/>
        </w:numPr>
        <w:spacing w:before="120" w:after="120" w:line="240" w:lineRule="auto"/>
        <w:ind w:left="538" w:hanging="425"/>
        <w:outlineLvl w:val="9"/>
        <w:rPr>
          <w:rFonts w:ascii="Arial Narrow" w:hAnsi="Arial Narrow"/>
          <w:spacing w:val="0"/>
          <w:sz w:val="20"/>
          <w:szCs w:val="20"/>
        </w:rPr>
      </w:pPr>
      <w:r w:rsidRPr="006B6A42">
        <w:rPr>
          <w:rFonts w:ascii="Arial Narrow" w:hAnsi="Arial Narrow"/>
          <w:spacing w:val="0"/>
          <w:sz w:val="20"/>
          <w:szCs w:val="20"/>
        </w:rPr>
        <w:t>żadne zatwierdzenie, sprawdzenie, świadectwo, zgoda, badanie, inspekcja, polecenie, powiadomienie, propozycja, życzenie, próba lub inne podobne działanie Inżyniera (wraz z brakiem dezaprobaty) nie zwolni Wykonawcy z jakiejkolwiek odpowiedzialności, którą ma on według Kontraktu, włącznie z odpowiedzialnością za błędy, opuszczenia, sprzeczności i niestosowanie się do postanowień umowy.</w:t>
      </w:r>
    </w:p>
    <w:p w14:paraId="75B26A9A"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Niezależnie od </w:t>
      </w:r>
      <w:r w:rsidR="00536D48" w:rsidRPr="009D31A4">
        <w:rPr>
          <w:rFonts w:ascii="Arial Narrow" w:hAnsi="Arial Narrow"/>
          <w:sz w:val="20"/>
          <w:szCs w:val="20"/>
        </w:rPr>
        <w:t>powyższego</w:t>
      </w:r>
      <w:r w:rsidRPr="009D31A4">
        <w:rPr>
          <w:rFonts w:ascii="Arial Narrow" w:hAnsi="Arial Narrow"/>
          <w:sz w:val="20"/>
          <w:szCs w:val="20"/>
        </w:rPr>
        <w:t>, jeżeli w opinii Inżyniera</w:t>
      </w:r>
      <w:r w:rsidR="00536D48" w:rsidRPr="009D31A4">
        <w:rPr>
          <w:rFonts w:ascii="Arial Narrow" w:hAnsi="Arial Narrow"/>
          <w:sz w:val="20"/>
          <w:szCs w:val="20"/>
        </w:rPr>
        <w:t xml:space="preserve"> w trakcie realizacji robót</w:t>
      </w:r>
      <w:r w:rsidRPr="009D31A4">
        <w:rPr>
          <w:rFonts w:ascii="Arial Narrow" w:hAnsi="Arial Narrow"/>
          <w:sz w:val="20"/>
          <w:szCs w:val="20"/>
        </w:rPr>
        <w:t xml:space="preserve"> zdarzy się przypadek</w:t>
      </w:r>
      <w:r w:rsidR="00536D48" w:rsidRPr="009D31A4">
        <w:rPr>
          <w:rFonts w:ascii="Arial Narrow" w:hAnsi="Arial Narrow"/>
          <w:sz w:val="20"/>
          <w:szCs w:val="20"/>
        </w:rPr>
        <w:t xml:space="preserve"> lub okoliczność</w:t>
      </w:r>
      <w:r w:rsidRPr="009D31A4">
        <w:rPr>
          <w:rFonts w:ascii="Arial Narrow" w:hAnsi="Arial Narrow"/>
          <w:sz w:val="20"/>
          <w:szCs w:val="20"/>
        </w:rPr>
        <w:t xml:space="preserve"> wpływając</w:t>
      </w:r>
      <w:r w:rsidR="00536D48" w:rsidRPr="009D31A4">
        <w:rPr>
          <w:rFonts w:ascii="Arial Narrow" w:hAnsi="Arial Narrow"/>
          <w:sz w:val="20"/>
          <w:szCs w:val="20"/>
        </w:rPr>
        <w:t>a</w:t>
      </w:r>
      <w:r w:rsidRPr="009D31A4">
        <w:rPr>
          <w:rFonts w:ascii="Arial Narrow" w:hAnsi="Arial Narrow"/>
          <w:sz w:val="20"/>
          <w:szCs w:val="20"/>
        </w:rPr>
        <w:t xml:space="preserve"> </w:t>
      </w:r>
      <w:r w:rsidR="00536D48" w:rsidRPr="009D31A4">
        <w:rPr>
          <w:rFonts w:ascii="Arial Narrow" w:hAnsi="Arial Narrow"/>
          <w:sz w:val="20"/>
          <w:szCs w:val="20"/>
        </w:rPr>
        <w:t xml:space="preserve">lub zagrażająca </w:t>
      </w:r>
      <w:r w:rsidRPr="009D31A4">
        <w:rPr>
          <w:rFonts w:ascii="Arial Narrow" w:hAnsi="Arial Narrow"/>
          <w:sz w:val="20"/>
          <w:szCs w:val="20"/>
        </w:rPr>
        <w:t>bezpieczeństw</w:t>
      </w:r>
      <w:r w:rsidR="00536D48" w:rsidRPr="009D31A4">
        <w:rPr>
          <w:rFonts w:ascii="Arial Narrow" w:hAnsi="Arial Narrow"/>
          <w:sz w:val="20"/>
          <w:szCs w:val="20"/>
        </w:rPr>
        <w:t>u</w:t>
      </w:r>
      <w:r w:rsidRPr="009D31A4">
        <w:rPr>
          <w:rFonts w:ascii="Arial Narrow" w:hAnsi="Arial Narrow"/>
          <w:sz w:val="20"/>
          <w:szCs w:val="20"/>
        </w:rPr>
        <w:t xml:space="preserve"> życia, Robót lub </w:t>
      </w:r>
      <w:r w:rsidR="00536D48" w:rsidRPr="009D31A4">
        <w:rPr>
          <w:rFonts w:ascii="Arial Narrow" w:hAnsi="Arial Narrow"/>
          <w:sz w:val="20"/>
          <w:szCs w:val="20"/>
        </w:rPr>
        <w:t>zagrażająca</w:t>
      </w:r>
      <w:r w:rsidRPr="009D31A4">
        <w:rPr>
          <w:rFonts w:ascii="Arial Narrow" w:hAnsi="Arial Narrow"/>
          <w:sz w:val="20"/>
          <w:szCs w:val="20"/>
        </w:rPr>
        <w:t xml:space="preserve"> </w:t>
      </w:r>
      <w:r w:rsidR="00536D48" w:rsidRPr="009D31A4">
        <w:rPr>
          <w:rFonts w:ascii="Arial Narrow" w:hAnsi="Arial Narrow"/>
          <w:sz w:val="20"/>
          <w:szCs w:val="20"/>
        </w:rPr>
        <w:t>sąsiadującym z przedmiotem umowy</w:t>
      </w:r>
      <w:r w:rsidRPr="009D31A4">
        <w:rPr>
          <w:rFonts w:ascii="Arial Narrow" w:hAnsi="Arial Narrow"/>
          <w:sz w:val="20"/>
          <w:szCs w:val="20"/>
        </w:rPr>
        <w:t xml:space="preserve"> nieruchomoś</w:t>
      </w:r>
      <w:r w:rsidR="00536D48" w:rsidRPr="009D31A4">
        <w:rPr>
          <w:rFonts w:ascii="Arial Narrow" w:hAnsi="Arial Narrow"/>
          <w:sz w:val="20"/>
          <w:szCs w:val="20"/>
        </w:rPr>
        <w:t xml:space="preserve">ciom Inżynier jest </w:t>
      </w:r>
      <w:r w:rsidRPr="009D31A4">
        <w:rPr>
          <w:rFonts w:ascii="Arial Narrow" w:hAnsi="Arial Narrow"/>
          <w:sz w:val="20"/>
          <w:szCs w:val="20"/>
        </w:rPr>
        <w:t xml:space="preserve">uprawniony, bez zwalniania Wykonawcy z żadnego z jego obowiązków i odpowiedzialności w ramach Kontraktu, polecić Wykonawcy wykonać każdą </w:t>
      </w:r>
      <w:r w:rsidR="00536D48" w:rsidRPr="009D31A4">
        <w:rPr>
          <w:rFonts w:ascii="Arial Narrow" w:hAnsi="Arial Narrow"/>
          <w:sz w:val="20"/>
          <w:szCs w:val="20"/>
        </w:rPr>
        <w:t>czynność (pracę)</w:t>
      </w:r>
      <w:r w:rsidRPr="009D31A4">
        <w:rPr>
          <w:rFonts w:ascii="Arial Narrow" w:hAnsi="Arial Narrow"/>
          <w:sz w:val="20"/>
          <w:szCs w:val="20"/>
        </w:rPr>
        <w:t xml:space="preserve">, która w opinii Inżyniera, może być konieczna do zmniejszenia </w:t>
      </w:r>
      <w:r w:rsidR="00536D48" w:rsidRPr="009D31A4">
        <w:rPr>
          <w:rFonts w:ascii="Arial Narrow" w:hAnsi="Arial Narrow"/>
          <w:sz w:val="20"/>
          <w:szCs w:val="20"/>
        </w:rPr>
        <w:t xml:space="preserve">występującego zagrożenia i/lub </w:t>
      </w:r>
      <w:r w:rsidRPr="009D31A4">
        <w:rPr>
          <w:rFonts w:ascii="Arial Narrow" w:hAnsi="Arial Narrow"/>
          <w:sz w:val="20"/>
          <w:szCs w:val="20"/>
        </w:rPr>
        <w:t xml:space="preserve">niebezpieczeństwa. Wykonawca ma obowiązek dostosować się do każdego </w:t>
      </w:r>
      <w:r w:rsidR="00536D48" w:rsidRPr="009D31A4">
        <w:rPr>
          <w:rFonts w:ascii="Arial Narrow" w:hAnsi="Arial Narrow"/>
          <w:sz w:val="20"/>
          <w:szCs w:val="20"/>
        </w:rPr>
        <w:t>ww.</w:t>
      </w:r>
      <w:r w:rsidRPr="009D31A4">
        <w:rPr>
          <w:rFonts w:ascii="Arial Narrow" w:hAnsi="Arial Narrow"/>
          <w:sz w:val="20"/>
          <w:szCs w:val="20"/>
        </w:rPr>
        <w:t xml:space="preserve"> polecenia Inżyniera. </w:t>
      </w:r>
    </w:p>
    <w:p w14:paraId="58B08E0E" w14:textId="43E510DD" w:rsidR="00BE4AF1" w:rsidRPr="009D31A4" w:rsidRDefault="00591F3C" w:rsidP="0053123B">
      <w:pPr>
        <w:pStyle w:val="Nagwek2"/>
        <w:spacing w:before="120" w:after="120"/>
        <w:ind w:left="2268" w:hanging="2268"/>
        <w:rPr>
          <w:rFonts w:ascii="Arial Narrow" w:hAnsi="Arial Narrow"/>
          <w:sz w:val="20"/>
          <w:szCs w:val="20"/>
        </w:rPr>
      </w:pPr>
      <w:bookmarkStart w:id="164" w:name="_Toc264022959"/>
      <w:bookmarkStart w:id="165" w:name="_Toc264023024"/>
      <w:bookmarkStart w:id="166" w:name="_Toc264023091"/>
      <w:bookmarkStart w:id="167" w:name="_Toc264955801"/>
      <w:bookmarkStart w:id="168" w:name="_Toc265238710"/>
      <w:bookmarkStart w:id="169" w:name="_Toc424891628"/>
      <w:bookmarkStart w:id="170" w:name="_Toc26873793"/>
      <w:bookmarkStart w:id="171" w:name="_Toc79846979"/>
      <w:bookmarkStart w:id="172" w:name="_Toc79854619"/>
      <w:r w:rsidRPr="009D31A4">
        <w:rPr>
          <w:rFonts w:ascii="Arial Narrow" w:hAnsi="Arial Narrow"/>
          <w:sz w:val="20"/>
          <w:szCs w:val="20"/>
        </w:rPr>
        <w:lastRenderedPageBreak/>
        <w:t>KLAUZULA 4</w:t>
      </w:r>
      <w:r w:rsidR="0053123B">
        <w:rPr>
          <w:rFonts w:ascii="Arial Narrow" w:hAnsi="Arial Narrow"/>
          <w:sz w:val="20"/>
          <w:szCs w:val="20"/>
        </w:rPr>
        <w:tab/>
      </w:r>
      <w:r w:rsidRPr="009D31A4">
        <w:rPr>
          <w:rFonts w:ascii="Arial Narrow" w:hAnsi="Arial Narrow"/>
          <w:sz w:val="20"/>
          <w:szCs w:val="20"/>
        </w:rPr>
        <w:t>WYKONAWCA</w:t>
      </w:r>
      <w:bookmarkEnd w:id="164"/>
      <w:bookmarkEnd w:id="165"/>
      <w:bookmarkEnd w:id="166"/>
      <w:bookmarkEnd w:id="167"/>
      <w:bookmarkEnd w:id="168"/>
      <w:bookmarkEnd w:id="169"/>
      <w:bookmarkEnd w:id="170"/>
      <w:bookmarkEnd w:id="171"/>
      <w:bookmarkEnd w:id="172"/>
    </w:p>
    <w:p w14:paraId="08468F86" w14:textId="77777777" w:rsidR="00BE4AF1" w:rsidRPr="009D31A4" w:rsidRDefault="00591F3C" w:rsidP="0053123B">
      <w:pPr>
        <w:pStyle w:val="Nagwek3"/>
        <w:spacing w:before="120"/>
        <w:ind w:left="2268" w:hanging="2268"/>
        <w:rPr>
          <w:rFonts w:ascii="Arial Narrow" w:hAnsi="Arial Narrow"/>
          <w:sz w:val="20"/>
          <w:szCs w:val="20"/>
        </w:rPr>
      </w:pPr>
      <w:bookmarkStart w:id="173" w:name="_Toc340560022"/>
      <w:bookmarkStart w:id="174" w:name="_Toc424891629"/>
      <w:bookmarkStart w:id="175" w:name="_Toc26873794"/>
      <w:bookmarkStart w:id="176" w:name="_Toc79846980"/>
      <w:bookmarkStart w:id="177" w:name="_Toc79854620"/>
      <w:bookmarkStart w:id="178" w:name="_Toc264022960"/>
      <w:bookmarkStart w:id="179" w:name="_Toc264023025"/>
      <w:bookmarkStart w:id="180" w:name="_Toc264023092"/>
      <w:bookmarkStart w:id="181" w:name="_Toc264955802"/>
      <w:bookmarkStart w:id="182" w:name="_Toc265238711"/>
      <w:r w:rsidRPr="009D31A4">
        <w:rPr>
          <w:rFonts w:ascii="Arial Narrow" w:hAnsi="Arial Narrow"/>
          <w:sz w:val="20"/>
          <w:szCs w:val="20"/>
        </w:rPr>
        <w:t>SUBKLAUZULA 4.1</w:t>
      </w:r>
      <w:r w:rsidRPr="009D31A4">
        <w:rPr>
          <w:rFonts w:ascii="Arial Narrow" w:hAnsi="Arial Narrow"/>
          <w:sz w:val="20"/>
          <w:szCs w:val="20"/>
        </w:rPr>
        <w:tab/>
        <w:t>OGÓLNE ZOBOWIĄZANIA WYKONAWCY</w:t>
      </w:r>
      <w:bookmarkEnd w:id="173"/>
      <w:bookmarkEnd w:id="174"/>
      <w:bookmarkEnd w:id="175"/>
      <w:bookmarkEnd w:id="176"/>
      <w:bookmarkEnd w:id="177"/>
    </w:p>
    <w:p w14:paraId="15FCB264" w14:textId="77777777" w:rsidR="00BE4AF1" w:rsidRPr="009D31A4" w:rsidRDefault="00591F3C" w:rsidP="006B6A42">
      <w:pPr>
        <w:pStyle w:val="Akapit"/>
        <w:spacing w:before="120" w:after="96"/>
        <w:rPr>
          <w:rFonts w:ascii="Arial Narrow" w:hAnsi="Arial Narrow"/>
          <w:sz w:val="20"/>
          <w:szCs w:val="20"/>
        </w:rPr>
      </w:pPr>
      <w:r w:rsidRPr="009D31A4">
        <w:rPr>
          <w:rFonts w:ascii="Arial Narrow" w:hAnsi="Arial Narrow"/>
          <w:sz w:val="20"/>
          <w:szCs w:val="20"/>
        </w:rPr>
        <w:t xml:space="preserve">Usuwa się treść </w:t>
      </w:r>
      <w:r w:rsidR="00153E36"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1A546E56" w14:textId="77777777"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Wykonawca zaprojektuje w granicach określonych w Kontrakcie, zrealizuje i ukończy Roboty zgodnie z Kontraktem oraz usunie wszelkie wady i usterki w wykonanych Robotach. </w:t>
      </w:r>
    </w:p>
    <w:p w14:paraId="3419A213" w14:textId="77777777"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Wykonawca dostarczy Urządzenia i Dokumenty Wykonawcy określone w Kontrakcie oraz zapewni cały Personel Wykonawcy, Dobra, środki zużywalne oraz inne rzeczy i usługi, zarówno o charakterze tymczasowym, jak i stałym, konieczne do zaprojektowania, realizacji, ukończenia i usunięcia wad, zgodnie z celem Kontraktu. </w:t>
      </w:r>
    </w:p>
    <w:p w14:paraId="566B7BA8" w14:textId="5A7F8D82"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Roboty będą obejmowały każdą czynność, która jest konieczna do spełnienia wymagań </w:t>
      </w:r>
      <w:r w:rsidR="001C4ED7" w:rsidRPr="009D31A4">
        <w:rPr>
          <w:rFonts w:ascii="Arial Narrow" w:hAnsi="Arial Narrow"/>
          <w:spacing w:val="0"/>
          <w:sz w:val="20"/>
          <w:szCs w:val="20"/>
        </w:rPr>
        <w:t>Dokumentacji Projektowej i Specyfikacji</w:t>
      </w:r>
      <w:r w:rsidRPr="006B6A42">
        <w:rPr>
          <w:rFonts w:ascii="Arial Narrow" w:hAnsi="Arial Narrow"/>
          <w:spacing w:val="0"/>
          <w:sz w:val="20"/>
          <w:szCs w:val="20"/>
        </w:rPr>
        <w:t>, propozycji Wykonawcy i Wykazów lub która jest narzucona przez Kontrakt oraz wszystkie niezbędne czynności</w:t>
      </w:r>
      <w:r w:rsidR="001C4ED7" w:rsidRPr="009D31A4">
        <w:rPr>
          <w:rFonts w:ascii="Arial Narrow" w:hAnsi="Arial Narrow"/>
          <w:spacing w:val="0"/>
          <w:sz w:val="20"/>
          <w:szCs w:val="20"/>
        </w:rPr>
        <w:br/>
      </w:r>
      <w:r w:rsidRPr="006B6A42">
        <w:rPr>
          <w:rFonts w:ascii="Arial Narrow" w:hAnsi="Arial Narrow"/>
          <w:spacing w:val="0"/>
          <w:sz w:val="20"/>
          <w:szCs w:val="20"/>
        </w:rPr>
        <w:t xml:space="preserve">i prace, które (chociaż </w:t>
      </w:r>
      <w:r w:rsidR="00850397" w:rsidRPr="009D31A4">
        <w:rPr>
          <w:rFonts w:ascii="Arial Narrow" w:hAnsi="Arial Narrow"/>
          <w:spacing w:val="0"/>
          <w:sz w:val="20"/>
          <w:szCs w:val="20"/>
        </w:rPr>
        <w:t>niewspomniane</w:t>
      </w:r>
      <w:r w:rsidRPr="006B6A42">
        <w:rPr>
          <w:rFonts w:ascii="Arial Narrow" w:hAnsi="Arial Narrow"/>
          <w:spacing w:val="0"/>
          <w:sz w:val="20"/>
          <w:szCs w:val="20"/>
        </w:rPr>
        <w:t xml:space="preserve"> w Kontrakcie) są konieczne dla stabilności lub ukończenia lub bezpiecznej i właściwej eksploatacji Robót i przedmiotu Umowy.</w:t>
      </w:r>
    </w:p>
    <w:p w14:paraId="7FF7F438" w14:textId="2DDDC75F" w:rsidR="00D842E1" w:rsidRPr="009D31A4"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Wykonawca będzie odpowiedzialny za stabilność i bezpieczeństwo wszystkich działań prowadzonych na Placu Budowy oraz oddziaływania na jego bezpośrednie otoczenie (</w:t>
      </w:r>
      <w:r w:rsidR="00CF6771" w:rsidRPr="009D31A4">
        <w:rPr>
          <w:rFonts w:ascii="Arial Narrow" w:hAnsi="Arial Narrow"/>
          <w:spacing w:val="0"/>
          <w:sz w:val="20"/>
          <w:szCs w:val="20"/>
        </w:rPr>
        <w:t xml:space="preserve">wraz z obiektami budowlanymi usytuowanymi wzdłuż linii kolejowej Zamawiającego, a także </w:t>
      </w:r>
      <w:r w:rsidRPr="006B6A42">
        <w:rPr>
          <w:rFonts w:ascii="Arial Narrow" w:hAnsi="Arial Narrow"/>
          <w:spacing w:val="0"/>
          <w:sz w:val="20"/>
          <w:szCs w:val="20"/>
        </w:rPr>
        <w:t>ze szczególnym uwzględnieniem zasad bezpiecznego prowadzenia Robót przy czynnym torze sąsiednim, w tym konieczności zachowania ich skrajni), wszystkich metod budowy oraz wszystkich Robót.</w:t>
      </w:r>
    </w:p>
    <w:p w14:paraId="183A04FC" w14:textId="77777777"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Z wyjątkiem elementów wymienionych jako wyłączone – Wykonawca: </w:t>
      </w:r>
    </w:p>
    <w:p w14:paraId="04DDFD29" w14:textId="77777777" w:rsidR="00BE4AF1" w:rsidRPr="006B6A42" w:rsidRDefault="00BE4AF1" w:rsidP="006B6A42">
      <w:pPr>
        <w:pStyle w:val="Nagwek11"/>
        <w:numPr>
          <w:ilvl w:val="1"/>
          <w:numId w:val="34"/>
        </w:numPr>
        <w:spacing w:before="120" w:after="120" w:line="240" w:lineRule="auto"/>
        <w:ind w:left="993" w:hanging="283"/>
        <w:outlineLvl w:val="9"/>
        <w:rPr>
          <w:rStyle w:val="apunktZnak"/>
          <w:rFonts w:ascii="Arial Narrow" w:eastAsia="Arial" w:hAnsi="Arial Narrow"/>
          <w:i w:val="0"/>
          <w:iCs/>
          <w:color w:val="auto"/>
          <w:spacing w:val="0"/>
        </w:rPr>
      </w:pPr>
      <w:r w:rsidRPr="006B6A42">
        <w:rPr>
          <w:rStyle w:val="apunktZnak"/>
          <w:rFonts w:ascii="Arial Narrow" w:eastAsia="Arial" w:hAnsi="Arial Narrow"/>
          <w:i w:val="0"/>
          <w:iCs/>
          <w:color w:val="auto"/>
          <w:spacing w:val="0"/>
        </w:rPr>
        <w:t xml:space="preserve">będzie odpowiedzialny za wszystkie Dokumenty Wykonawcy, Roboty Tymczasowe, oraz takie projekty każdej części składowej Urządzeń i Materiałów jakie będą wymagane, aby ta część była zgodna z Kontraktem, </w:t>
      </w:r>
    </w:p>
    <w:p w14:paraId="5345B78E" w14:textId="110C5D48" w:rsidR="00BE4AF1" w:rsidRPr="006B6A42" w:rsidRDefault="00BE4AF1" w:rsidP="006B6A42">
      <w:pPr>
        <w:pStyle w:val="Nagwek11"/>
        <w:numPr>
          <w:ilvl w:val="1"/>
          <w:numId w:val="34"/>
        </w:numPr>
        <w:spacing w:before="120" w:after="120" w:line="240" w:lineRule="auto"/>
        <w:ind w:left="993" w:hanging="283"/>
        <w:outlineLvl w:val="9"/>
        <w:rPr>
          <w:rStyle w:val="apunktZnak"/>
          <w:rFonts w:ascii="Arial Narrow" w:eastAsia="Arial" w:hAnsi="Arial Narrow"/>
          <w:i w:val="0"/>
          <w:iCs/>
          <w:color w:val="auto"/>
          <w:spacing w:val="0"/>
        </w:rPr>
      </w:pPr>
      <w:r w:rsidRPr="006B6A42">
        <w:rPr>
          <w:rStyle w:val="apunktZnak"/>
          <w:rFonts w:ascii="Arial Narrow" w:eastAsia="Arial" w:hAnsi="Arial Narrow"/>
          <w:i w:val="0"/>
          <w:iCs/>
          <w:color w:val="auto"/>
          <w:spacing w:val="0"/>
        </w:rPr>
        <w:t>poza tym nie będzie odpowiedzialny za projekt ani specyfikacje Robót Stałych</w:t>
      </w:r>
      <w:r w:rsidR="00EB24F1" w:rsidRPr="009D31A4">
        <w:rPr>
          <w:rStyle w:val="apunktZnak"/>
          <w:rFonts w:ascii="Arial Narrow" w:eastAsia="Arial" w:hAnsi="Arial Narrow"/>
          <w:i w:val="0"/>
          <w:iCs/>
          <w:color w:val="auto"/>
          <w:spacing w:val="0"/>
        </w:rPr>
        <w:t>, z wyjątkiem branży SRK i branzy Teletechnicznej</w:t>
      </w:r>
      <w:r w:rsidRPr="006B6A42">
        <w:rPr>
          <w:rStyle w:val="apunktZnak"/>
          <w:rFonts w:ascii="Arial Narrow" w:eastAsia="Arial" w:hAnsi="Arial Narrow"/>
          <w:i w:val="0"/>
          <w:iCs/>
          <w:color w:val="auto"/>
          <w:spacing w:val="0"/>
        </w:rPr>
        <w:t>.</w:t>
      </w:r>
    </w:p>
    <w:p w14:paraId="349F9C20" w14:textId="77777777"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 xml:space="preserve">Na każde żądanie Inżyniera Wykonawca przedłoży szczegóły organizacji i metod, które Wykonawca proponuje przyjąć dla realizacji Robót. Do takiej organizacji i metod nie będą wprowadzane żadne istotne zmiany bez uprzedniego powiadomienia Inżyniera. </w:t>
      </w:r>
    </w:p>
    <w:p w14:paraId="6A3553C9" w14:textId="323D0AB9"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Wykonawca do dnia Przejęcia Robót zgodnie z Subklauzulą 10.1 Warunków Szczególnych przedstawi Inżynierowi Świadectwa dopuszczenia do eksploatacji typów budowli i urządzeń przeznaczonych do prowadzenia ruchu kolejowego wydane na czas nieokreślony. W przypadku stwierdzenia zabudowy urządzeń nieposiadających takowego świadectwa, Wykonawca będzie zobowiązany na własny koszt dokonać wymiany urządzeń (wraz z poniesieniem wszystkich konsekwencji z tym związanych) na urządzenia posiadające dopuszczenie, a także będzie musiał dopełnić wszystkich wymaganych prawem i przepisami obowiązującymi w Spółce Warszawska Kolej Doj</w:t>
      </w:r>
      <w:r w:rsidR="00BF2F9E" w:rsidRPr="009D31A4">
        <w:rPr>
          <w:rFonts w:ascii="Arial Narrow" w:hAnsi="Arial Narrow"/>
          <w:spacing w:val="0"/>
          <w:sz w:val="20"/>
          <w:szCs w:val="20"/>
        </w:rPr>
        <w:t>a</w:t>
      </w:r>
      <w:r w:rsidRPr="006B6A42">
        <w:rPr>
          <w:rFonts w:ascii="Arial Narrow" w:hAnsi="Arial Narrow"/>
          <w:spacing w:val="0"/>
          <w:sz w:val="20"/>
          <w:szCs w:val="20"/>
        </w:rPr>
        <w:t>zdowa formalności dla przeprowadzenia tych prac i Robót. Prace i Roboty związane z wymianą urządzeń będą musiały być przeprowadzone w terminie wskazanym przez Zamawiającego, a w zakresie ich wykonania będą obowiązywały wszystkie uwarunkowania określone w niniejszej Umowie.</w:t>
      </w:r>
    </w:p>
    <w:p w14:paraId="1ADC2FE5" w14:textId="77777777" w:rsidR="00BE4AF1" w:rsidRPr="006B6A42" w:rsidRDefault="00BE4AF1" w:rsidP="006B6A42">
      <w:pPr>
        <w:pStyle w:val="Nagwek11"/>
        <w:numPr>
          <w:ilvl w:val="3"/>
          <w:numId w:val="6"/>
        </w:numPr>
        <w:tabs>
          <w:tab w:val="clear" w:pos="2880"/>
          <w:tab w:val="num" w:pos="2552"/>
        </w:tabs>
        <w:spacing w:before="120" w:after="120" w:line="240" w:lineRule="auto"/>
        <w:ind w:left="709" w:hanging="425"/>
        <w:outlineLvl w:val="9"/>
        <w:rPr>
          <w:rFonts w:ascii="Arial Narrow" w:hAnsi="Arial Narrow"/>
          <w:spacing w:val="0"/>
          <w:sz w:val="20"/>
          <w:szCs w:val="20"/>
        </w:rPr>
      </w:pPr>
      <w:r w:rsidRPr="006B6A42">
        <w:rPr>
          <w:rFonts w:ascii="Arial Narrow" w:hAnsi="Arial Narrow"/>
          <w:spacing w:val="0"/>
          <w:sz w:val="20"/>
          <w:szCs w:val="20"/>
        </w:rPr>
        <w:t>Jeżeli Kontrakt przewiduje, że Wykonawca ma zaprojektować którąkolwiek część Robót a w Warunkach Szczególnych nie postanowiono inaczej, ustala się następujące zasady:</w:t>
      </w:r>
    </w:p>
    <w:p w14:paraId="0C2630EC" w14:textId="77777777" w:rsidR="00BE4AF1" w:rsidRPr="006B6A42" w:rsidRDefault="00BE4AF1" w:rsidP="006B6A42">
      <w:pPr>
        <w:pStyle w:val="Nagwek11"/>
        <w:numPr>
          <w:ilvl w:val="0"/>
          <w:numId w:val="63"/>
        </w:numPr>
        <w:tabs>
          <w:tab w:val="left" w:pos="1134"/>
        </w:tabs>
        <w:spacing w:before="120" w:after="120" w:line="240" w:lineRule="auto"/>
        <w:ind w:left="851" w:hanging="284"/>
        <w:outlineLvl w:val="9"/>
        <w:rPr>
          <w:rFonts w:ascii="Arial Narrow" w:hAnsi="Arial Narrow"/>
          <w:spacing w:val="0"/>
          <w:sz w:val="20"/>
          <w:szCs w:val="20"/>
        </w:rPr>
      </w:pPr>
      <w:r w:rsidRPr="006B6A42">
        <w:rPr>
          <w:rFonts w:ascii="Arial Narrow" w:hAnsi="Arial Narrow"/>
          <w:spacing w:val="0"/>
          <w:sz w:val="20"/>
          <w:szCs w:val="20"/>
        </w:rPr>
        <w:t>Wykonawca przedłoży Inżynierowi Dokumenty Wykonawcy dla danego etapu (części) zgodnie z procedurą ustaloną w Kontrakcie;</w:t>
      </w:r>
    </w:p>
    <w:p w14:paraId="302F8136" w14:textId="1000A912" w:rsidR="00BE4AF1" w:rsidRPr="006B6A42" w:rsidRDefault="00BE4AF1" w:rsidP="006B6A42">
      <w:pPr>
        <w:pStyle w:val="Nagwek11"/>
        <w:numPr>
          <w:ilvl w:val="0"/>
          <w:numId w:val="63"/>
        </w:numPr>
        <w:tabs>
          <w:tab w:val="left" w:pos="1134"/>
        </w:tabs>
        <w:spacing w:before="120" w:after="120" w:line="240" w:lineRule="auto"/>
        <w:ind w:left="851" w:hanging="284"/>
        <w:outlineLvl w:val="9"/>
        <w:rPr>
          <w:rFonts w:ascii="Arial Narrow" w:hAnsi="Arial Narrow"/>
          <w:spacing w:val="0"/>
          <w:sz w:val="20"/>
          <w:szCs w:val="20"/>
        </w:rPr>
      </w:pPr>
      <w:r w:rsidRPr="006B6A42">
        <w:rPr>
          <w:rFonts w:ascii="Arial Narrow" w:hAnsi="Arial Narrow"/>
          <w:spacing w:val="0"/>
          <w:sz w:val="20"/>
          <w:szCs w:val="20"/>
        </w:rPr>
        <w:t>Dokumenty Wykonawcy będą zgodne z</w:t>
      </w:r>
      <w:r w:rsidR="006A3098" w:rsidRPr="009D31A4">
        <w:rPr>
          <w:rFonts w:ascii="Arial Narrow" w:hAnsi="Arial Narrow"/>
          <w:spacing w:val="0"/>
          <w:sz w:val="20"/>
          <w:szCs w:val="20"/>
        </w:rPr>
        <w:t xml:space="preserve"> Dokumentacją </w:t>
      </w:r>
      <w:r w:rsidR="00850397" w:rsidRPr="009D31A4">
        <w:rPr>
          <w:rFonts w:ascii="Arial Narrow" w:hAnsi="Arial Narrow"/>
          <w:spacing w:val="0"/>
          <w:sz w:val="20"/>
          <w:szCs w:val="20"/>
        </w:rPr>
        <w:t>Projektową i</w:t>
      </w:r>
      <w:r w:rsidRPr="006B6A42">
        <w:rPr>
          <w:rFonts w:ascii="Arial Narrow" w:hAnsi="Arial Narrow"/>
          <w:spacing w:val="0"/>
          <w:sz w:val="20"/>
          <w:szCs w:val="20"/>
        </w:rPr>
        <w:t xml:space="preserve"> Rysunkami, będą sporządzone w języku ustalonym w Subklauzuli 1.4 Warunków Ogólnych dla porozumiewania się i będą zawierały dodatkowe informacje wymagane przez Inżyniera w celu ich dodania do Rysunków dla koordynacji projektów sporządzanych przez każdą ze Stron;</w:t>
      </w:r>
    </w:p>
    <w:p w14:paraId="297CC64A" w14:textId="0462D2D0" w:rsidR="00BE4AF1" w:rsidRPr="006B6A42" w:rsidRDefault="00BE4AF1" w:rsidP="006B6A42">
      <w:pPr>
        <w:pStyle w:val="Nagwek11"/>
        <w:numPr>
          <w:ilvl w:val="0"/>
          <w:numId w:val="63"/>
        </w:numPr>
        <w:tabs>
          <w:tab w:val="left" w:pos="1134"/>
        </w:tabs>
        <w:spacing w:before="120" w:after="120" w:line="240" w:lineRule="auto"/>
        <w:ind w:left="851" w:hanging="284"/>
        <w:outlineLvl w:val="9"/>
        <w:rPr>
          <w:rFonts w:ascii="Arial Narrow" w:hAnsi="Arial Narrow"/>
          <w:spacing w:val="0"/>
          <w:sz w:val="20"/>
          <w:szCs w:val="20"/>
        </w:rPr>
      </w:pPr>
      <w:r w:rsidRPr="006B6A42">
        <w:rPr>
          <w:rFonts w:ascii="Arial Narrow" w:hAnsi="Arial Narrow"/>
          <w:spacing w:val="0"/>
          <w:sz w:val="20"/>
          <w:szCs w:val="20"/>
        </w:rPr>
        <w:t xml:space="preserve">Wykonawca będzie odpowiedzialny za daną część oraz za to, że po ukończeniu Robót będzie ona odpowiadała </w:t>
      </w:r>
      <w:r w:rsidR="00850397" w:rsidRPr="009D31A4">
        <w:rPr>
          <w:rFonts w:ascii="Arial Narrow" w:hAnsi="Arial Narrow"/>
          <w:spacing w:val="0"/>
          <w:sz w:val="20"/>
          <w:szCs w:val="20"/>
        </w:rPr>
        <w:t>celowi, do którego</w:t>
      </w:r>
      <w:r w:rsidRPr="006B6A42">
        <w:rPr>
          <w:rFonts w:ascii="Arial Narrow" w:hAnsi="Arial Narrow"/>
          <w:spacing w:val="0"/>
          <w:sz w:val="20"/>
          <w:szCs w:val="20"/>
        </w:rPr>
        <w:t xml:space="preserve"> jest przewidziana i wymieniona w Kontrakcie oraz</w:t>
      </w:r>
    </w:p>
    <w:p w14:paraId="32CFDE46" w14:textId="7602E7C3" w:rsidR="00BE4AF1" w:rsidRPr="006B6A42" w:rsidRDefault="00BE4AF1" w:rsidP="006B6A42">
      <w:pPr>
        <w:pStyle w:val="Nagwek11"/>
        <w:numPr>
          <w:ilvl w:val="0"/>
          <w:numId w:val="63"/>
        </w:numPr>
        <w:tabs>
          <w:tab w:val="left" w:pos="1134"/>
        </w:tabs>
        <w:spacing w:before="120" w:after="120" w:line="240" w:lineRule="auto"/>
        <w:ind w:left="851" w:hanging="284"/>
        <w:outlineLvl w:val="9"/>
        <w:rPr>
          <w:rFonts w:ascii="Arial Narrow" w:hAnsi="Arial Narrow"/>
          <w:spacing w:val="0"/>
          <w:sz w:val="20"/>
          <w:szCs w:val="20"/>
        </w:rPr>
      </w:pPr>
      <w:r w:rsidRPr="006B6A42">
        <w:rPr>
          <w:rFonts w:ascii="Arial Narrow" w:hAnsi="Arial Narrow"/>
          <w:spacing w:val="0"/>
          <w:sz w:val="20"/>
          <w:szCs w:val="20"/>
        </w:rPr>
        <w:t xml:space="preserve">przed rozpoczęciem Prób Końcowych Wykonawca dostarczy Inżynierowi dokumentację powykonawczą, oraz instrukcje obsługi i konserwacji zgodnie z </w:t>
      </w:r>
      <w:r w:rsidR="00001736" w:rsidRPr="009D31A4">
        <w:rPr>
          <w:rFonts w:ascii="Arial Narrow" w:hAnsi="Arial Narrow"/>
          <w:spacing w:val="0"/>
          <w:sz w:val="20"/>
          <w:szCs w:val="20"/>
        </w:rPr>
        <w:t>OPZ</w:t>
      </w:r>
      <w:r w:rsidR="00001736" w:rsidRPr="006B6A42">
        <w:rPr>
          <w:rFonts w:ascii="Arial Narrow" w:hAnsi="Arial Narrow"/>
          <w:spacing w:val="0"/>
          <w:sz w:val="20"/>
          <w:szCs w:val="20"/>
        </w:rPr>
        <w:t xml:space="preserve"> </w:t>
      </w:r>
      <w:r w:rsidRPr="006B6A42">
        <w:rPr>
          <w:rFonts w:ascii="Arial Narrow" w:hAnsi="Arial Narrow"/>
          <w:spacing w:val="0"/>
          <w:sz w:val="20"/>
          <w:szCs w:val="20"/>
        </w:rPr>
        <w:t xml:space="preserve">i dostatecznie </w:t>
      </w:r>
      <w:r w:rsidR="00850397" w:rsidRPr="009D31A4">
        <w:rPr>
          <w:rFonts w:ascii="Arial Narrow" w:hAnsi="Arial Narrow"/>
          <w:spacing w:val="0"/>
          <w:sz w:val="20"/>
          <w:szCs w:val="20"/>
        </w:rPr>
        <w:t>szczegółowe, aby</w:t>
      </w:r>
      <w:r w:rsidRPr="006B6A42">
        <w:rPr>
          <w:rFonts w:ascii="Arial Narrow" w:hAnsi="Arial Narrow"/>
          <w:spacing w:val="0"/>
          <w:sz w:val="20"/>
          <w:szCs w:val="20"/>
        </w:rPr>
        <w:t xml:space="preserve"> umożliwiły Zamawiającemu obsługę, konserwację, rozbieranie, ponowne składania, regulacje i naprawy danej części Robót. Taka część nie będzie uznana za gotową dla przejęcia na mocy Subklauzuli 10.1 Warunków Szczególnych dopóki te dokumenty i instrukcje nie zostaną dostarczone </w:t>
      </w:r>
      <w:r w:rsidRPr="006B6A42">
        <w:rPr>
          <w:rFonts w:ascii="Arial Narrow" w:hAnsi="Arial Narrow"/>
          <w:spacing w:val="0"/>
          <w:sz w:val="20"/>
          <w:szCs w:val="20"/>
        </w:rPr>
        <w:lastRenderedPageBreak/>
        <w:t>Inżynierowi i dopóki Inżynier ich nie zatwierdzi</w:t>
      </w:r>
    </w:p>
    <w:p w14:paraId="6B8EF1A7" w14:textId="217A548C" w:rsidR="00BE4AF1" w:rsidRPr="009D31A4" w:rsidRDefault="00591F3C" w:rsidP="006B6A42">
      <w:pPr>
        <w:numPr>
          <w:ilvl w:val="3"/>
          <w:numId w:val="6"/>
        </w:numPr>
        <w:tabs>
          <w:tab w:val="clear" w:pos="2880"/>
        </w:tabs>
        <w:suppressAutoHyphens/>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9D31A4">
        <w:rPr>
          <w:rFonts w:ascii="Arial Narrow" w:hAnsi="Arial Narrow"/>
          <w:sz w:val="20"/>
          <w:szCs w:val="20"/>
        </w:rPr>
        <w:t xml:space="preserve">Wykonawca zobowiązany jest do zapewnienia, że podmioty, na </w:t>
      </w:r>
      <w:r w:rsidR="00850397" w:rsidRPr="009D31A4">
        <w:rPr>
          <w:rFonts w:ascii="Arial Narrow" w:hAnsi="Arial Narrow"/>
          <w:sz w:val="20"/>
          <w:szCs w:val="20"/>
        </w:rPr>
        <w:t>zdolnościach, których</w:t>
      </w:r>
      <w:r w:rsidRPr="009D31A4">
        <w:rPr>
          <w:rFonts w:ascii="Arial Narrow" w:hAnsi="Arial Narrow"/>
          <w:sz w:val="20"/>
          <w:szCs w:val="20"/>
        </w:rPr>
        <w:t xml:space="preserve"> polegał w celu potwierdzenia spełniania warunków udziału w postępowaniu dotyczących wykształcenia, kwalifikacji zawodowych lub doświadczenia, zrealizują roboty budowlane lub usługi wchodzące w zakres Umowy, do </w:t>
      </w:r>
      <w:r w:rsidR="00850397" w:rsidRPr="009D31A4">
        <w:rPr>
          <w:rFonts w:ascii="Arial Narrow" w:hAnsi="Arial Narrow"/>
          <w:sz w:val="20"/>
          <w:szCs w:val="20"/>
        </w:rPr>
        <w:t>realizacji, których</w:t>
      </w:r>
      <w:r w:rsidRPr="009D31A4">
        <w:rPr>
          <w:rFonts w:ascii="Arial Narrow" w:hAnsi="Arial Narrow"/>
          <w:sz w:val="20"/>
          <w:szCs w:val="20"/>
        </w:rPr>
        <w:t xml:space="preserve"> te zdolności są wymagane. Wykonawca przedstawi Zamawiającemu dokumenty potwierdzające rzeczywisty udział takiego podmiotu w realizacji przedmiotu Umowy lub wskaże takie dokumenty, w </w:t>
      </w:r>
      <w:r w:rsidR="00850397" w:rsidRPr="009D31A4">
        <w:rPr>
          <w:rFonts w:ascii="Arial Narrow" w:hAnsi="Arial Narrow"/>
          <w:sz w:val="20"/>
          <w:szCs w:val="20"/>
        </w:rPr>
        <w:t>przypadku, gdy</w:t>
      </w:r>
      <w:r w:rsidRPr="009D31A4">
        <w:rPr>
          <w:rFonts w:ascii="Arial Narrow" w:hAnsi="Arial Narrow"/>
          <w:sz w:val="20"/>
          <w:szCs w:val="20"/>
        </w:rPr>
        <w:t xml:space="preserve"> znajdują się one już w posiadaniu Zamawiającego, w terminie 7 dni od dnia zakończenia wykonywania robót budowlanych (która to data będzie wynikać z protokołu odbioru końcowego) lub świadczenia usług (która to data będzie wynikać z dokumentu potwierdzającego wykonanie usługi), które zgodnie ze zobowiązaniem Wykonawcy zawartym w Ofercie powinny zostać zrealizowane przez ten podmiot. Brak przedstawienia lub wskazania Zamawiającemu dokumentów potwierdzających rzeczywisty udział w realizacji przedmiotu Umowy podmiotu, na </w:t>
      </w:r>
      <w:r w:rsidR="00850397" w:rsidRPr="009D31A4">
        <w:rPr>
          <w:rFonts w:ascii="Arial Narrow" w:hAnsi="Arial Narrow"/>
          <w:sz w:val="20"/>
          <w:szCs w:val="20"/>
        </w:rPr>
        <w:t>zdolnościach, którego</w:t>
      </w:r>
      <w:r w:rsidRPr="009D31A4">
        <w:rPr>
          <w:rFonts w:ascii="Arial Narrow" w:hAnsi="Arial Narrow"/>
          <w:sz w:val="20"/>
          <w:szCs w:val="20"/>
        </w:rPr>
        <w:t xml:space="preserve"> polegał Wykonawca w celu potwierdzenia spełniania w/w warunków udziału w postępowaniu, będzie równoznaczny z brakiem udziału tego podmiotu w realizacji przedmiotu Umowy</w:t>
      </w:r>
      <w:r w:rsidR="00A72CA3" w:rsidRPr="009D31A4">
        <w:rPr>
          <w:rFonts w:ascii="Arial Narrow" w:hAnsi="Arial Narrow"/>
          <w:sz w:val="20"/>
          <w:szCs w:val="20"/>
        </w:rPr>
        <w:t>.</w:t>
      </w:r>
    </w:p>
    <w:p w14:paraId="64EE3C12" w14:textId="06ECD620" w:rsidR="00BE4AF1" w:rsidRPr="009D31A4" w:rsidRDefault="00A72CA3" w:rsidP="006B6A42">
      <w:pPr>
        <w:numPr>
          <w:ilvl w:val="3"/>
          <w:numId w:val="6"/>
        </w:numPr>
        <w:tabs>
          <w:tab w:val="clear" w:pos="2880"/>
        </w:tabs>
        <w:suppressAutoHyphens/>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9D31A4">
        <w:rPr>
          <w:rFonts w:ascii="Arial Narrow" w:hAnsi="Arial Narrow"/>
          <w:sz w:val="20"/>
          <w:szCs w:val="20"/>
        </w:rPr>
        <w:t xml:space="preserve">Wykonawca zobowiązuje się do niezatrudniania (na jakiejkolwiek podstawie prawnej) etatowych pracowników Warszawskiej Kolei Dojazdowej sp. z o.o. do realizacji zadań objętych Umową, innych niż prowadzenie </w:t>
      </w:r>
      <w:r w:rsidRPr="009C426F">
        <w:rPr>
          <w:rFonts w:ascii="Arial Narrow" w:hAnsi="Arial Narrow"/>
          <w:sz w:val="20"/>
          <w:szCs w:val="20"/>
        </w:rPr>
        <w:t xml:space="preserve">zajęć </w:t>
      </w:r>
      <w:r w:rsidR="009C426F" w:rsidRPr="00C3634E">
        <w:rPr>
          <w:rFonts w:ascii="Arial Narrow" w:hAnsi="Arial Narrow"/>
          <w:sz w:val="20"/>
          <w:szCs w:val="20"/>
        </w:rPr>
        <w:t xml:space="preserve">z zakresu </w:t>
      </w:r>
      <w:r w:rsidR="009C426F">
        <w:rPr>
          <w:rFonts w:ascii="Arial Narrow" w:hAnsi="Arial Narrow"/>
          <w:sz w:val="20"/>
          <w:szCs w:val="20"/>
        </w:rPr>
        <w:t>BHP</w:t>
      </w:r>
      <w:r w:rsidRPr="009D31A4">
        <w:rPr>
          <w:rFonts w:ascii="Arial Narrow" w:hAnsi="Arial Narrow"/>
          <w:sz w:val="20"/>
          <w:szCs w:val="20"/>
        </w:rPr>
        <w:t>. Dotyczy to także Podwykonawców, o czym Wykonawca powinien powiadomić Podwykonawców w zawieranych z nimi umowach.</w:t>
      </w:r>
    </w:p>
    <w:p w14:paraId="25FBDABA" w14:textId="6525322E" w:rsidR="00BE4AF1" w:rsidRPr="009D31A4" w:rsidRDefault="00591F3C" w:rsidP="006B6A42">
      <w:pPr>
        <w:numPr>
          <w:ilvl w:val="3"/>
          <w:numId w:val="6"/>
        </w:numPr>
        <w:tabs>
          <w:tab w:val="clear" w:pos="2880"/>
        </w:tabs>
        <w:suppressAutoHyphens/>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9D31A4">
        <w:rPr>
          <w:rFonts w:ascii="Arial Narrow" w:hAnsi="Arial Narrow"/>
          <w:sz w:val="20"/>
          <w:szCs w:val="20"/>
        </w:rPr>
        <w:t>Wykonawca ponosi odpowiedzialność za wszelkie szkody powstałe na skutek jego działań, w tym odpowiedzialność za ewentualne straty wynikłe z tytułu każdej awarii związanej z przebudową kolizji, a zawinionej przez Wykonawcę.</w:t>
      </w:r>
    </w:p>
    <w:p w14:paraId="4A02E796" w14:textId="77777777" w:rsidR="00BE4AF1" w:rsidRPr="009D31A4" w:rsidRDefault="00743852" w:rsidP="006B6A42">
      <w:pPr>
        <w:numPr>
          <w:ilvl w:val="3"/>
          <w:numId w:val="6"/>
        </w:numPr>
        <w:tabs>
          <w:tab w:val="clear" w:pos="2880"/>
        </w:tabs>
        <w:suppressAutoHyphens/>
        <w:overflowPunct w:val="0"/>
        <w:autoSpaceDE w:val="0"/>
        <w:autoSpaceDN w:val="0"/>
        <w:adjustRightInd w:val="0"/>
        <w:spacing w:before="120" w:after="120" w:line="240" w:lineRule="auto"/>
        <w:ind w:left="709" w:hanging="425"/>
        <w:textAlignment w:val="baseline"/>
        <w:rPr>
          <w:rFonts w:ascii="Arial Narrow" w:hAnsi="Arial Narrow"/>
          <w:sz w:val="20"/>
          <w:szCs w:val="20"/>
        </w:rPr>
      </w:pPr>
      <w:r w:rsidRPr="009D31A4">
        <w:rPr>
          <w:rFonts w:ascii="Arial Narrow" w:hAnsi="Arial Narrow"/>
          <w:sz w:val="20"/>
          <w:szCs w:val="20"/>
        </w:rPr>
        <w:t>Wykonawca ponosi</w:t>
      </w:r>
      <w:r w:rsidR="003D6BB3" w:rsidRPr="009D31A4">
        <w:rPr>
          <w:rFonts w:ascii="Arial Narrow" w:hAnsi="Arial Narrow"/>
          <w:sz w:val="20"/>
          <w:szCs w:val="20"/>
        </w:rPr>
        <w:t xml:space="preserve"> odpowiedzialność za </w:t>
      </w:r>
      <w:r w:rsidRPr="009D31A4">
        <w:rPr>
          <w:rFonts w:ascii="Arial Narrow" w:hAnsi="Arial Narrow"/>
          <w:sz w:val="20"/>
          <w:szCs w:val="20"/>
        </w:rPr>
        <w:t xml:space="preserve">wszelkie </w:t>
      </w:r>
      <w:r w:rsidR="003D6BB3" w:rsidRPr="009D31A4">
        <w:rPr>
          <w:rFonts w:ascii="Arial Narrow" w:hAnsi="Arial Narrow"/>
          <w:sz w:val="20"/>
          <w:szCs w:val="20"/>
        </w:rPr>
        <w:t>szkody</w:t>
      </w:r>
      <w:r w:rsidRPr="009D31A4">
        <w:rPr>
          <w:rFonts w:ascii="Arial Narrow" w:hAnsi="Arial Narrow"/>
          <w:sz w:val="20"/>
          <w:szCs w:val="20"/>
        </w:rPr>
        <w:t xml:space="preserve"> wyrządzon</w:t>
      </w:r>
      <w:r w:rsidR="003D6BB3" w:rsidRPr="009D31A4">
        <w:rPr>
          <w:rFonts w:ascii="Arial Narrow" w:hAnsi="Arial Narrow"/>
          <w:sz w:val="20"/>
          <w:szCs w:val="20"/>
        </w:rPr>
        <w:t>e</w:t>
      </w:r>
      <w:r w:rsidRPr="009D31A4">
        <w:rPr>
          <w:rFonts w:ascii="Arial Narrow" w:hAnsi="Arial Narrow"/>
          <w:sz w:val="20"/>
          <w:szCs w:val="20"/>
        </w:rPr>
        <w:t xml:space="preserve"> osobom trzecim na skutek wykonania przedmiotu Umowy. </w:t>
      </w:r>
    </w:p>
    <w:p w14:paraId="6C7B5369" w14:textId="77777777" w:rsidR="00BE4AF1" w:rsidRPr="006B6A42" w:rsidRDefault="00BE4AF1" w:rsidP="006B6A42">
      <w:pPr>
        <w:numPr>
          <w:ilvl w:val="3"/>
          <w:numId w:val="6"/>
        </w:numPr>
        <w:tabs>
          <w:tab w:val="clear" w:pos="2880"/>
          <w:tab w:val="num" w:pos="709"/>
        </w:tabs>
        <w:spacing w:before="120" w:after="120" w:line="240" w:lineRule="auto"/>
        <w:ind w:left="709" w:hanging="425"/>
        <w:rPr>
          <w:rFonts w:ascii="Arial Narrow" w:hAnsi="Arial Narrow"/>
          <w:sz w:val="20"/>
          <w:szCs w:val="20"/>
        </w:rPr>
      </w:pPr>
      <w:r w:rsidRPr="006B6A42">
        <w:rPr>
          <w:rFonts w:ascii="Arial Narrow" w:eastAsiaTheme="minorHAnsi" w:hAnsi="Arial Narrow"/>
          <w:sz w:val="20"/>
          <w:szCs w:val="20"/>
          <w:lang w:eastAsia="en-US"/>
        </w:rPr>
        <w:t>Wykonawca oraz jego Podwykonawca jest zobowiązany do zatrudniania na podstawie umowy o pracę osób wykonujących następujące czynności w trakcie realizacji Umowy:</w:t>
      </w:r>
      <w:r w:rsidR="00A72CA3" w:rsidRPr="009D31A4">
        <w:rPr>
          <w:rFonts w:ascii="Arial Narrow" w:eastAsiaTheme="minorHAnsi" w:hAnsi="Arial Narrow"/>
          <w:sz w:val="20"/>
          <w:szCs w:val="20"/>
          <w:lang w:eastAsia="en-US"/>
        </w:rPr>
        <w:t xml:space="preserve"> </w:t>
      </w:r>
    </w:p>
    <w:p w14:paraId="523BCEE4" w14:textId="782A0E15" w:rsidR="00BE4AF1" w:rsidRPr="009D31A4" w:rsidRDefault="00302F05" w:rsidP="006B6A42">
      <w:pPr>
        <w:spacing w:before="120" w:after="120" w:line="240" w:lineRule="auto"/>
        <w:ind w:left="709"/>
        <w:rPr>
          <w:rFonts w:ascii="Arial Narrow" w:eastAsiaTheme="minorHAnsi" w:hAnsi="Arial Narrow"/>
          <w:sz w:val="20"/>
          <w:szCs w:val="20"/>
          <w:lang w:eastAsia="en-US"/>
        </w:rPr>
      </w:pPr>
      <w:r w:rsidRPr="009D31A4">
        <w:rPr>
          <w:rFonts w:ascii="Arial Narrow" w:eastAsiaTheme="minorHAnsi" w:hAnsi="Arial Narrow"/>
          <w:sz w:val="20"/>
          <w:szCs w:val="20"/>
          <w:lang w:eastAsia="en-US"/>
        </w:rPr>
        <w:t>Robotnicy/pracownicy fizyczni wykonujący czynności bezpośrednio związane z rozbiórką, budową, przebudową, rozbudową infrastruktury kolejowej objętej Przedmiotem zamówienia</w:t>
      </w:r>
      <w:r w:rsidR="00BE4AF1" w:rsidRPr="006B6A42">
        <w:rPr>
          <w:rFonts w:ascii="Arial Narrow" w:eastAsiaTheme="minorHAnsi" w:hAnsi="Arial Narrow"/>
          <w:sz w:val="20"/>
          <w:szCs w:val="20"/>
          <w:lang w:eastAsia="en-US"/>
        </w:rPr>
        <w:t>. Wymóg zatrudnienia nie dotyczy kluczowego Personelu Wykonawcy,</w:t>
      </w:r>
      <w:r w:rsidR="008E74B5" w:rsidRPr="009D31A4">
        <w:rPr>
          <w:rFonts w:ascii="Arial Narrow" w:eastAsiaTheme="minorHAnsi" w:hAnsi="Arial Narrow"/>
          <w:sz w:val="20"/>
          <w:szCs w:val="20"/>
          <w:lang w:eastAsia="en-US"/>
        </w:rPr>
        <w:t xml:space="preserve"> </w:t>
      </w:r>
      <w:r w:rsidR="00BE4AF1" w:rsidRPr="006B6A42">
        <w:rPr>
          <w:rFonts w:ascii="Arial Narrow" w:eastAsiaTheme="minorHAnsi" w:hAnsi="Arial Narrow"/>
          <w:sz w:val="20"/>
          <w:szCs w:val="20"/>
          <w:lang w:eastAsia="en-US"/>
        </w:rPr>
        <w:t xml:space="preserve">o którym mowa w pkt 3.1.2. OPZ.  </w:t>
      </w:r>
    </w:p>
    <w:p w14:paraId="5B7CE275" w14:textId="77777777" w:rsidR="00BE4AF1" w:rsidRPr="009D31A4" w:rsidRDefault="00BE4AF1" w:rsidP="006B6A42">
      <w:pPr>
        <w:spacing w:before="120" w:after="120" w:line="240" w:lineRule="auto"/>
        <w:ind w:left="709"/>
        <w:rPr>
          <w:rFonts w:ascii="Arial Narrow" w:eastAsiaTheme="minorHAnsi" w:hAnsi="Arial Narrow"/>
          <w:sz w:val="20"/>
          <w:szCs w:val="20"/>
          <w:lang w:eastAsia="en-US"/>
        </w:rPr>
      </w:pPr>
      <w:r w:rsidRPr="006B6A42">
        <w:rPr>
          <w:rFonts w:ascii="Arial Narrow" w:eastAsiaTheme="minorHAnsi" w:hAnsi="Arial Narrow"/>
          <w:sz w:val="20"/>
          <w:szCs w:val="20"/>
          <w:lang w:eastAsia="en-US"/>
        </w:rPr>
        <w:t>W związku z zatrudnianiem przez Wykonawcę lub jego Podwykonawcę na podstawie umowy o pracę osób wykonujących wyżej wymienione czynności, Wykonawca lub jego Podwykonawca przedłoży Zamawiającemu, na każde wezwanie Zamawiającego w wyznaczonym w tym wezwaniu terminie wskazane poniżej dowody w celu potwierdzenia spełnienia tego wymogu przez Wykonawcę lub jego Podwykonawcę. Zamawiający w każdym czasie może zażądać:</w:t>
      </w:r>
    </w:p>
    <w:p w14:paraId="61089657" w14:textId="77777777" w:rsidR="00BE4AF1" w:rsidRPr="006B6A42" w:rsidRDefault="00BE4AF1" w:rsidP="006B6A42">
      <w:pPr>
        <w:pStyle w:val="Akapitzlist"/>
        <w:numPr>
          <w:ilvl w:val="0"/>
          <w:numId w:val="125"/>
        </w:numPr>
        <w:spacing w:before="120" w:after="120" w:line="240" w:lineRule="auto"/>
        <w:ind w:hanging="357"/>
        <w:contextualSpacing w:val="0"/>
        <w:rPr>
          <w:rFonts w:ascii="Arial Narrow" w:hAnsi="Arial Narrow"/>
          <w:sz w:val="20"/>
          <w:szCs w:val="20"/>
        </w:rPr>
      </w:pPr>
      <w:r w:rsidRPr="006B6A42">
        <w:rPr>
          <w:rFonts w:ascii="Arial Narrow" w:eastAsiaTheme="minorHAnsi" w:hAnsi="Arial Narrow"/>
          <w:sz w:val="20"/>
          <w:szCs w:val="20"/>
          <w:lang w:eastAsia="en-U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oraz</w:t>
      </w:r>
    </w:p>
    <w:p w14:paraId="217C80C4" w14:textId="77777777" w:rsidR="00BE4AF1" w:rsidRPr="006B6A42" w:rsidRDefault="00BE4AF1" w:rsidP="006B6A42">
      <w:pPr>
        <w:pStyle w:val="Akapitzlist"/>
        <w:numPr>
          <w:ilvl w:val="0"/>
          <w:numId w:val="125"/>
        </w:numPr>
        <w:spacing w:before="120" w:after="120" w:line="240" w:lineRule="auto"/>
        <w:ind w:hanging="357"/>
        <w:contextualSpacing w:val="0"/>
        <w:rPr>
          <w:rFonts w:ascii="Arial Narrow" w:hAnsi="Arial Narrow"/>
          <w:sz w:val="20"/>
          <w:szCs w:val="20"/>
        </w:rPr>
      </w:pPr>
      <w:r w:rsidRPr="006B6A42">
        <w:rPr>
          <w:rFonts w:ascii="Arial Narrow" w:eastAsiaTheme="minorHAnsi" w:hAnsi="Arial Narrow"/>
          <w:sz w:val="20"/>
          <w:szCs w:val="20"/>
          <w:lang w:eastAsia="en-US"/>
        </w:rPr>
        <w:t>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informacje takie jak: imię i nazwisko, data zawarcia umowy, rodzaj umowy o pracę, wymiar etatu oraz stanowisko pracy i zakres wykonywanych czynności powinny być możliwe do zidentyfikowania lub</w:t>
      </w:r>
    </w:p>
    <w:p w14:paraId="4064AE07" w14:textId="77777777" w:rsidR="00BE4AF1" w:rsidRPr="006B6A42" w:rsidRDefault="00BE4AF1" w:rsidP="006B6A42">
      <w:pPr>
        <w:pStyle w:val="Akapitzlist"/>
        <w:numPr>
          <w:ilvl w:val="0"/>
          <w:numId w:val="125"/>
        </w:numPr>
        <w:spacing w:before="120" w:after="120" w:line="240" w:lineRule="auto"/>
        <w:ind w:hanging="357"/>
        <w:contextualSpacing w:val="0"/>
        <w:rPr>
          <w:rFonts w:ascii="Arial Narrow" w:hAnsi="Arial Narrow"/>
          <w:sz w:val="20"/>
          <w:szCs w:val="20"/>
        </w:rPr>
      </w:pPr>
      <w:r w:rsidRPr="006B6A42">
        <w:rPr>
          <w:rFonts w:ascii="Arial Narrow" w:eastAsiaTheme="minorHAnsi" w:hAnsi="Arial Narrow"/>
          <w:sz w:val="20"/>
          <w:szCs w:val="20"/>
          <w:lang w:eastAsia="en-US"/>
        </w:rPr>
        <w:t>zaświadczenie właściwego oddziału ZUS potwierdzające opłacenie przez Wykonawcę lub Podwykonawcę składek na ubezpieczenie społeczne i zdrowotne za ostatni okres rozliczeniowy lub</w:t>
      </w:r>
    </w:p>
    <w:p w14:paraId="71751FAD" w14:textId="77777777" w:rsidR="00BE4AF1" w:rsidRPr="006B6A42" w:rsidRDefault="00BE4AF1" w:rsidP="006B6A42">
      <w:pPr>
        <w:pStyle w:val="Akapitzlist"/>
        <w:numPr>
          <w:ilvl w:val="0"/>
          <w:numId w:val="125"/>
        </w:numPr>
        <w:spacing w:before="120" w:after="120" w:line="240" w:lineRule="auto"/>
        <w:ind w:hanging="357"/>
        <w:contextualSpacing w:val="0"/>
        <w:rPr>
          <w:rFonts w:ascii="Arial Narrow" w:hAnsi="Arial Narrow"/>
          <w:sz w:val="20"/>
          <w:szCs w:val="20"/>
        </w:rPr>
      </w:pPr>
      <w:r w:rsidRPr="006B6A42">
        <w:rPr>
          <w:rFonts w:ascii="Arial Narrow" w:eastAsiaTheme="minorHAnsi" w:hAnsi="Arial Narrow"/>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w:t>
      </w:r>
      <w:r w:rsidRPr="006B6A42">
        <w:rPr>
          <w:rFonts w:ascii="Arial Narrow" w:eastAsiaTheme="minorHAnsi" w:hAnsi="Arial Narrow"/>
          <w:sz w:val="20"/>
          <w:szCs w:val="20"/>
          <w:lang w:eastAsia="en-US"/>
        </w:rPr>
        <w:lastRenderedPageBreak/>
        <w:t xml:space="preserve">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przy czym imię i nazwisko pracownika nie podlega anonimizacji. </w:t>
      </w:r>
    </w:p>
    <w:p w14:paraId="354D2796" w14:textId="45AD0C2B" w:rsidR="00BE4AF1" w:rsidRPr="009D31A4" w:rsidRDefault="00BE4AF1" w:rsidP="006B6A42">
      <w:pPr>
        <w:autoSpaceDE w:val="0"/>
        <w:autoSpaceDN w:val="0"/>
        <w:adjustRightInd w:val="0"/>
        <w:spacing w:before="120" w:after="120" w:line="240" w:lineRule="auto"/>
        <w:ind w:left="709"/>
        <w:rPr>
          <w:rFonts w:ascii="Arial Narrow" w:eastAsiaTheme="minorHAnsi" w:hAnsi="Arial Narrow"/>
          <w:sz w:val="20"/>
          <w:szCs w:val="20"/>
          <w:lang w:eastAsia="en-US"/>
        </w:rPr>
      </w:pPr>
      <w:r w:rsidRPr="006B6A42">
        <w:rPr>
          <w:rFonts w:ascii="Arial Narrow" w:eastAsiaTheme="minorHAnsi" w:hAnsi="Arial Narrow"/>
          <w:sz w:val="20"/>
          <w:szCs w:val="20"/>
          <w:lang w:eastAsia="en-US"/>
        </w:rPr>
        <w:t xml:space="preserve">W </w:t>
      </w:r>
      <w:r w:rsidR="00850397" w:rsidRPr="009D31A4">
        <w:rPr>
          <w:rFonts w:ascii="Arial Narrow" w:eastAsiaTheme="minorHAnsi" w:hAnsi="Arial Narrow"/>
          <w:sz w:val="20"/>
          <w:szCs w:val="20"/>
          <w:lang w:eastAsia="en-US"/>
        </w:rPr>
        <w:t>przypadku, gdy</w:t>
      </w:r>
      <w:r w:rsidRPr="006B6A42">
        <w:rPr>
          <w:rFonts w:ascii="Arial Narrow" w:eastAsiaTheme="minorHAnsi" w:hAnsi="Arial Narrow"/>
          <w:sz w:val="20"/>
          <w:szCs w:val="20"/>
          <w:lang w:eastAsia="en-US"/>
        </w:rPr>
        <w:t xml:space="preserve"> przedstawione przez Wykonawcę lub Podwykonawcę dokumenty będą budzić uzasadnione wątpliwości </w:t>
      </w:r>
      <w:r w:rsidR="00850397" w:rsidRPr="009D31A4">
        <w:rPr>
          <w:rFonts w:ascii="Arial Narrow" w:eastAsiaTheme="minorHAnsi" w:hAnsi="Arial Narrow"/>
          <w:sz w:val="20"/>
          <w:szCs w:val="20"/>
          <w:lang w:eastAsia="en-US"/>
        </w:rPr>
        <w:t>Zamawiającego, co</w:t>
      </w:r>
      <w:r w:rsidRPr="006B6A42">
        <w:rPr>
          <w:rFonts w:ascii="Arial Narrow" w:eastAsiaTheme="minorHAnsi" w:hAnsi="Arial Narrow"/>
          <w:sz w:val="20"/>
          <w:szCs w:val="20"/>
          <w:lang w:eastAsia="en-US"/>
        </w:rPr>
        <w:t xml:space="preserve"> do ich zgodności z rzeczywistością lub autentyczności, Wykonawca lub Podwykonawca, na żądanie Zamawiającego i w terminie przez niego wskazanym, przedstawi dodatkowe dokumenty lub wyjaśnienia w tym zakresie.</w:t>
      </w:r>
    </w:p>
    <w:p w14:paraId="6BF46328" w14:textId="46DF2F8A" w:rsidR="00BE4AF1" w:rsidRPr="009D31A4" w:rsidRDefault="00BE4AF1" w:rsidP="006B6A42">
      <w:pPr>
        <w:autoSpaceDE w:val="0"/>
        <w:autoSpaceDN w:val="0"/>
        <w:adjustRightInd w:val="0"/>
        <w:spacing w:before="120" w:after="120" w:line="240" w:lineRule="auto"/>
        <w:ind w:left="709"/>
        <w:rPr>
          <w:rFonts w:ascii="Arial Narrow" w:hAnsi="Arial Narrow"/>
          <w:sz w:val="20"/>
          <w:szCs w:val="20"/>
        </w:rPr>
      </w:pPr>
      <w:r w:rsidRPr="006B6A42">
        <w:rPr>
          <w:rFonts w:ascii="Arial Narrow" w:eastAsiaTheme="minorHAnsi" w:hAnsi="Arial Narrow"/>
          <w:sz w:val="20"/>
          <w:szCs w:val="20"/>
          <w:lang w:eastAsia="en-US"/>
        </w:rPr>
        <w:t xml:space="preserve">Jeśli Wykonawca lub Podwykonawca nie przedstawi dokumentów potwierdzających spełnienie wymogu zatrudniania na podstawie umowy o pracę osób wykonujących czynności wskazane w akapicie pierwszym niniejszej </w:t>
      </w:r>
      <w:r w:rsidR="008E74B5" w:rsidRPr="009D31A4">
        <w:rPr>
          <w:rFonts w:ascii="Arial Narrow" w:eastAsiaTheme="minorHAnsi" w:hAnsi="Arial Narrow"/>
          <w:sz w:val="20"/>
          <w:szCs w:val="20"/>
          <w:lang w:eastAsia="en-US"/>
        </w:rPr>
        <w:t>Subklauzuli</w:t>
      </w:r>
      <w:r w:rsidRPr="006B6A42">
        <w:rPr>
          <w:rFonts w:ascii="Arial Narrow" w:eastAsiaTheme="minorHAnsi" w:hAnsi="Arial Narrow"/>
          <w:sz w:val="20"/>
          <w:szCs w:val="20"/>
          <w:lang w:eastAsia="en-US"/>
        </w:rPr>
        <w:t xml:space="preserve"> lub dokumenty te będą budzić uzasadnione wątpliwości </w:t>
      </w:r>
      <w:r w:rsidR="00850397" w:rsidRPr="009D31A4">
        <w:rPr>
          <w:rFonts w:ascii="Arial Narrow" w:eastAsiaTheme="minorHAnsi" w:hAnsi="Arial Narrow"/>
          <w:sz w:val="20"/>
          <w:szCs w:val="20"/>
          <w:lang w:eastAsia="en-US"/>
        </w:rPr>
        <w:t>Zamawiającego, co</w:t>
      </w:r>
      <w:r w:rsidRPr="006B6A42">
        <w:rPr>
          <w:rFonts w:ascii="Arial Narrow" w:eastAsiaTheme="minorHAnsi" w:hAnsi="Arial Narrow"/>
          <w:sz w:val="20"/>
          <w:szCs w:val="20"/>
          <w:lang w:eastAsia="en-US"/>
        </w:rPr>
        <w:t xml:space="preserve"> do ich zgodności z rzeczywistością lub autentyczności, a Wykonawca lub Podwykonawca nie przedstawi</w:t>
      </w:r>
      <w:r w:rsidRPr="006B6A42">
        <w:rPr>
          <w:rFonts w:ascii="Arial Narrow" w:hAnsi="Arial Narrow"/>
          <w:sz w:val="20"/>
          <w:szCs w:val="20"/>
        </w:rPr>
        <w:t xml:space="preserve"> dodatkowych dokumentów lub nie wyjaśni</w:t>
      </w:r>
      <w:r w:rsidR="00D52A28">
        <w:rPr>
          <w:rFonts w:ascii="Arial Narrow" w:hAnsi="Arial Narrow"/>
          <w:sz w:val="20"/>
          <w:szCs w:val="20"/>
        </w:rPr>
        <w:t xml:space="preserve"> wątpliwości Zamawiającego</w:t>
      </w:r>
      <w:r w:rsidRPr="006B6A42">
        <w:rPr>
          <w:rFonts w:ascii="Arial Narrow" w:hAnsi="Arial Narrow"/>
          <w:sz w:val="20"/>
          <w:szCs w:val="20"/>
        </w:rPr>
        <w:t>, Zamawiający powiadomi właściwego okręgowego inspektora pracy, zwracając się o przeprowadzenie kontroli u Wykonawcy lub Podwykonawcy.</w:t>
      </w:r>
    </w:p>
    <w:p w14:paraId="198CE22E" w14:textId="77777777" w:rsidR="00BE4AF1" w:rsidRPr="006B6A42" w:rsidRDefault="00D579D0" w:rsidP="006B6A42">
      <w:pPr>
        <w:pStyle w:val="Akapitzlist"/>
        <w:numPr>
          <w:ilvl w:val="3"/>
          <w:numId w:val="6"/>
        </w:numPr>
        <w:tabs>
          <w:tab w:val="clear" w:pos="2880"/>
        </w:tabs>
        <w:autoSpaceDE w:val="0"/>
        <w:autoSpaceDN w:val="0"/>
        <w:adjustRightInd w:val="0"/>
        <w:spacing w:before="120" w:after="120" w:line="240" w:lineRule="auto"/>
        <w:ind w:left="709" w:hanging="425"/>
        <w:contextualSpacing w:val="0"/>
        <w:rPr>
          <w:rFonts w:ascii="Arial Narrow" w:eastAsiaTheme="minorHAnsi" w:hAnsi="Arial Narrow"/>
          <w:sz w:val="20"/>
          <w:szCs w:val="20"/>
          <w:lang w:eastAsia="en-US"/>
        </w:rPr>
      </w:pPr>
      <w:r w:rsidRPr="009D31A4">
        <w:rPr>
          <w:rFonts w:ascii="Arial Narrow" w:eastAsiaTheme="minorHAnsi" w:hAnsi="Arial Narrow"/>
          <w:sz w:val="20"/>
          <w:szCs w:val="20"/>
          <w:lang w:eastAsia="en-US"/>
        </w:rPr>
        <w:t>Wykonawca zobowiązuje się do poddania się w trakcie realizacji Umowy, w każdej chwili, w zakresie realizacji przedmiotu niniejszej Umowy, audytowi wewnętrznemu ze strony Zamawiającego, audytowi zewnętrznemu zleconemu przez Zamawiającego, a także</w:t>
      </w:r>
      <w:r w:rsidRPr="009D31A4">
        <w:t xml:space="preserve"> </w:t>
      </w:r>
      <w:r w:rsidRPr="009D31A4">
        <w:rPr>
          <w:rFonts w:ascii="Arial Narrow" w:eastAsiaTheme="minorHAnsi" w:hAnsi="Arial Narrow"/>
          <w:sz w:val="20"/>
          <w:szCs w:val="20"/>
          <w:lang w:eastAsia="en-US"/>
        </w:rPr>
        <w:t>wszelkim niezbędnym kontrolom dokonywanym przez, np. jednostki dofinansowujące lub inne uprawnione podmioty, zarówno krajowe jak i unijne. Wykonawca zobowiązuje się także zapewnić udostępnienie przez jego podwykonawców dokumentów związanych z realizacją Umowy ww. podmiotom.</w:t>
      </w:r>
    </w:p>
    <w:p w14:paraId="491B06BA" w14:textId="77777777" w:rsidR="00AC6231" w:rsidRDefault="00AC6231" w:rsidP="0053123B">
      <w:pPr>
        <w:pStyle w:val="Nagwek3"/>
        <w:spacing w:before="120"/>
        <w:ind w:left="2268" w:hanging="2268"/>
        <w:rPr>
          <w:rFonts w:ascii="Arial Narrow" w:hAnsi="Arial Narrow"/>
          <w:sz w:val="20"/>
          <w:szCs w:val="20"/>
        </w:rPr>
      </w:pPr>
      <w:bookmarkStart w:id="183" w:name="_Toc424891630"/>
      <w:bookmarkStart w:id="184" w:name="_Toc26873795"/>
      <w:bookmarkStart w:id="185" w:name="_Toc79846981"/>
    </w:p>
    <w:p w14:paraId="4CCDC0DF" w14:textId="7D08286F" w:rsidR="00BE4AF1" w:rsidRPr="009D31A4" w:rsidRDefault="00591F3C" w:rsidP="0053123B">
      <w:pPr>
        <w:pStyle w:val="Nagwek3"/>
        <w:spacing w:before="120"/>
        <w:ind w:left="2268" w:hanging="2268"/>
        <w:rPr>
          <w:rFonts w:ascii="Arial Narrow" w:hAnsi="Arial Narrow"/>
          <w:sz w:val="20"/>
          <w:szCs w:val="20"/>
        </w:rPr>
      </w:pPr>
      <w:bookmarkStart w:id="186" w:name="_Toc79854621"/>
      <w:r w:rsidRPr="009D31A4">
        <w:rPr>
          <w:rFonts w:ascii="Arial Narrow" w:hAnsi="Arial Narrow"/>
          <w:sz w:val="20"/>
          <w:szCs w:val="20"/>
        </w:rPr>
        <w:t>SUBKLAUZULA 4.2</w:t>
      </w:r>
      <w:r w:rsidR="0053123B">
        <w:rPr>
          <w:rFonts w:ascii="Arial Narrow" w:hAnsi="Arial Narrow"/>
          <w:sz w:val="20"/>
          <w:szCs w:val="20"/>
        </w:rPr>
        <w:tab/>
      </w:r>
      <w:r w:rsidRPr="009D31A4">
        <w:rPr>
          <w:rFonts w:ascii="Arial Narrow" w:hAnsi="Arial Narrow"/>
          <w:sz w:val="20"/>
          <w:szCs w:val="20"/>
        </w:rPr>
        <w:t xml:space="preserve">ZABEZPIECZENIE </w:t>
      </w:r>
      <w:r w:rsidR="002134AD" w:rsidRPr="009D31A4">
        <w:rPr>
          <w:rFonts w:ascii="Arial Narrow" w:hAnsi="Arial Narrow"/>
          <w:sz w:val="20"/>
          <w:szCs w:val="20"/>
        </w:rPr>
        <w:t xml:space="preserve">NALEŻYTEGO </w:t>
      </w:r>
      <w:r w:rsidRPr="009D31A4">
        <w:rPr>
          <w:rFonts w:ascii="Arial Narrow" w:hAnsi="Arial Narrow"/>
          <w:sz w:val="20"/>
          <w:szCs w:val="20"/>
        </w:rPr>
        <w:t>WYKONANIA</w:t>
      </w:r>
      <w:bookmarkEnd w:id="178"/>
      <w:bookmarkEnd w:id="179"/>
      <w:bookmarkEnd w:id="180"/>
      <w:bookmarkEnd w:id="181"/>
      <w:bookmarkEnd w:id="182"/>
      <w:bookmarkEnd w:id="183"/>
      <w:bookmarkEnd w:id="184"/>
      <w:bookmarkEnd w:id="185"/>
      <w:bookmarkEnd w:id="186"/>
    </w:p>
    <w:p w14:paraId="0C6D13C4" w14:textId="2A140393" w:rsidR="00BE4AF1" w:rsidRPr="009D31A4" w:rsidRDefault="00BE4AF1" w:rsidP="006B6A42">
      <w:pPr>
        <w:spacing w:before="120" w:after="96" w:line="240" w:lineRule="auto"/>
        <w:rPr>
          <w:rFonts w:ascii="Arial Narrow" w:hAnsi="Arial Narrow"/>
          <w:sz w:val="20"/>
          <w:szCs w:val="20"/>
        </w:rPr>
      </w:pPr>
      <w:r w:rsidRPr="006B6A42">
        <w:rPr>
          <w:rFonts w:ascii="Arial Narrow" w:hAnsi="Arial Narrow"/>
          <w:sz w:val="20"/>
          <w:szCs w:val="20"/>
        </w:rPr>
        <w:t xml:space="preserve">Usuwa się treść </w:t>
      </w:r>
      <w:r w:rsidR="00D579D0" w:rsidRPr="009D31A4">
        <w:rPr>
          <w:rFonts w:ascii="Arial Narrow" w:hAnsi="Arial Narrow"/>
          <w:sz w:val="20"/>
          <w:szCs w:val="20"/>
        </w:rPr>
        <w:t>Subklauzuli</w:t>
      </w:r>
      <w:r w:rsidRPr="006B6A42">
        <w:rPr>
          <w:rFonts w:ascii="Arial Narrow" w:hAnsi="Arial Narrow"/>
          <w:sz w:val="20"/>
          <w:szCs w:val="20"/>
        </w:rPr>
        <w:t xml:space="preserve"> i zastępuje następującą treścią:</w:t>
      </w:r>
    </w:p>
    <w:p w14:paraId="4F9BF721" w14:textId="77777777"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t xml:space="preserve">Strony zgodnie potwierdzają, iż przed zawarciem Umowy Wykonawca wniósł Zabezpieczenie Wykonania </w:t>
      </w:r>
      <w:r w:rsidRPr="002720DE">
        <w:rPr>
          <w:rFonts w:ascii="Arial Narrow" w:hAnsi="Arial Narrow"/>
          <w:strike/>
          <w:color w:val="FF0000"/>
          <w:sz w:val="20"/>
          <w:szCs w:val="20"/>
        </w:rPr>
        <w:t>zgodnie z postanowieniami określonymi w Załączniku do Oferty</w:t>
      </w:r>
      <w:r w:rsidRPr="009D31A4">
        <w:rPr>
          <w:rFonts w:ascii="Arial Narrow" w:hAnsi="Arial Narrow"/>
          <w:sz w:val="20"/>
          <w:szCs w:val="20"/>
        </w:rPr>
        <w:t xml:space="preserve">. Strony zgodnie potwierdzają, że Wykonawca wniósł Zabezpieczenie Wykonania na okres nie krótszy niż 5 lat, przy czym Wykonawca zobowiązuje się do przedłużenia Zabezpieczenia Wykonania lub wniesienia nowego Zabezpieczenia Wykonania na kolejne okresy zgodnie z Umową. </w:t>
      </w:r>
    </w:p>
    <w:p w14:paraId="2D649E48" w14:textId="41ED5A30"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t xml:space="preserve">Wykonawca zapewni, że Zabezpieczenie Wykonania będzie ważne i wykonalne, aż do zrealizowania i ukończenia Robót przez Wykonawcę oraz usunięcia przez niego wszelkich wad. Zabezpieczenie Wykonania będzie obowiązywało w okresie o 30 dni dłuższym od dnia dokonania Odbioru końcowego albo dokonania ostatniego Odbioru końcowego, jeżeli były dokonywane Odbiory końcowe dla Odcinków albo innych części Robót </w:t>
      </w:r>
      <w:r w:rsidR="00850397" w:rsidRPr="009D31A4">
        <w:rPr>
          <w:rFonts w:ascii="Arial Narrow" w:hAnsi="Arial Narrow"/>
          <w:sz w:val="20"/>
          <w:szCs w:val="20"/>
        </w:rPr>
        <w:t>niebędących</w:t>
      </w:r>
      <w:r w:rsidRPr="009D31A4">
        <w:rPr>
          <w:rFonts w:ascii="Arial Narrow" w:hAnsi="Arial Narrow"/>
          <w:sz w:val="20"/>
          <w:szCs w:val="20"/>
        </w:rPr>
        <w:t xml:space="preserve"> Odcinkami w zakresie należytego wykonania Umowy, a Zabezpieczenie Wykonania w Okresie Zgłaszania Wad (w wysokości 30 % wartości Zabezpieczenia Wykonania) będzie obowiązywało w okresie o 15 dni dłuższym od daty upływu Okresu Zgłaszania Wad. Jeżeli warunki Zabezpieczenia Wykonania precyzują jego datę wygaśnięcia, a Wykonawca nie zostanie uprawniony do otrzymania Świadectwa Przejęcia przed datą o 30 dni wcześniejszą od tej daty wygaśnięcia w zakresie należytego wykonania Umowy lub Wykonawca nie zostanie uprawniony do otrzymania Świadectwa Wykonania przed datą o 15 dni wcześniejszą od daty wygaśnięcia w zakresie usunięcia wszelkich wad, to Wykonawca: </w:t>
      </w:r>
    </w:p>
    <w:p w14:paraId="0818FC36" w14:textId="77777777" w:rsidR="00BE4AF1" w:rsidRPr="009D31A4" w:rsidRDefault="00BE4AF1" w:rsidP="006B6A42">
      <w:pPr>
        <w:pStyle w:val="Akapitzlist"/>
        <w:numPr>
          <w:ilvl w:val="0"/>
          <w:numId w:val="126"/>
        </w:numPr>
        <w:spacing w:before="120" w:after="96" w:line="240" w:lineRule="auto"/>
        <w:contextualSpacing w:val="0"/>
        <w:rPr>
          <w:rFonts w:ascii="Arial Narrow" w:hAnsi="Arial Narrow"/>
          <w:sz w:val="20"/>
          <w:szCs w:val="20"/>
        </w:rPr>
      </w:pPr>
      <w:r w:rsidRPr="006B6A42">
        <w:rPr>
          <w:rFonts w:ascii="Arial Narrow" w:hAnsi="Arial Narrow"/>
          <w:sz w:val="20"/>
          <w:szCs w:val="20"/>
        </w:rPr>
        <w:t xml:space="preserve">będzie przedłużał ważność Zabezpieczenia Wykonania, aż do czasu ukończenia Robót i usunięcia wszelkich wad, </w:t>
      </w:r>
    </w:p>
    <w:p w14:paraId="4190651B" w14:textId="77777777" w:rsidR="00BE4AF1" w:rsidRPr="006B6A42" w:rsidRDefault="00BE4AF1" w:rsidP="006B6A42">
      <w:pPr>
        <w:pStyle w:val="Akapitzlist"/>
        <w:numPr>
          <w:ilvl w:val="0"/>
          <w:numId w:val="126"/>
        </w:numPr>
        <w:spacing w:before="120" w:after="96" w:line="240" w:lineRule="auto"/>
        <w:contextualSpacing w:val="0"/>
        <w:rPr>
          <w:rFonts w:ascii="Arial Narrow" w:hAnsi="Arial Narrow"/>
          <w:sz w:val="20"/>
          <w:szCs w:val="20"/>
        </w:rPr>
      </w:pPr>
      <w:r w:rsidRPr="006B6A42">
        <w:rPr>
          <w:rFonts w:ascii="Arial Narrow" w:hAnsi="Arial Narrow"/>
          <w:sz w:val="20"/>
          <w:szCs w:val="20"/>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niniejszą </w:t>
      </w:r>
      <w:r w:rsidR="00D579D0" w:rsidRPr="009D31A4">
        <w:rPr>
          <w:rFonts w:ascii="Arial Narrow" w:hAnsi="Arial Narrow"/>
          <w:sz w:val="20"/>
          <w:szCs w:val="20"/>
        </w:rPr>
        <w:t>Subklauzulą</w:t>
      </w:r>
      <w:r w:rsidRPr="006B6A42">
        <w:rPr>
          <w:rFonts w:ascii="Arial Narrow" w:hAnsi="Arial Narrow"/>
          <w:sz w:val="20"/>
          <w:szCs w:val="20"/>
        </w:rPr>
        <w:t xml:space="preserve"> w zakresie kwoty i terminu obowiązywania. </w:t>
      </w:r>
    </w:p>
    <w:p w14:paraId="5B838D35" w14:textId="5E7EF0C8"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t>W przypadku, gdy Wykonawca nie zapewni Zabezpieczenia Wykonania, zgodnie z</w:t>
      </w:r>
      <w:r w:rsidR="00B6422C">
        <w:rPr>
          <w:rFonts w:ascii="Arial Narrow" w:hAnsi="Arial Narrow"/>
          <w:sz w:val="20"/>
          <w:szCs w:val="20"/>
        </w:rPr>
        <w:t xml:space="preserve"> postanowieniami</w:t>
      </w:r>
      <w:r w:rsidR="00B6422C" w:rsidRPr="009D31A4">
        <w:rPr>
          <w:rFonts w:ascii="Arial Narrow" w:hAnsi="Arial Narrow"/>
          <w:sz w:val="20"/>
          <w:szCs w:val="20"/>
        </w:rPr>
        <w:t xml:space="preserve"> </w:t>
      </w:r>
      <w:r w:rsidRPr="009D31A4">
        <w:rPr>
          <w:rFonts w:ascii="Arial Narrow" w:hAnsi="Arial Narrow"/>
          <w:sz w:val="20"/>
          <w:szCs w:val="20"/>
        </w:rPr>
        <w:t xml:space="preserve">powyżej, Zamawiający zmienia formę na zabezpieczenie w pieniądzu, przez wypłatę kwoty z dotychczasowego zabezpieczenia. Wypłata ta następuje nie później niż w ostatnim dniu ważności dotychczasowego zabezpieczenia. Przedłożone Zabezpieczenie Wykonania ma być zgodne z </w:t>
      </w:r>
      <w:r w:rsidRPr="002720DE">
        <w:rPr>
          <w:rFonts w:ascii="Arial Narrow" w:hAnsi="Arial Narrow"/>
          <w:strike/>
          <w:color w:val="FF0000"/>
          <w:sz w:val="20"/>
          <w:szCs w:val="20"/>
        </w:rPr>
        <w:t>postanowieniami określonymi w Załączniku do Oferty</w:t>
      </w:r>
      <w:r w:rsidR="002720DE">
        <w:rPr>
          <w:rFonts w:ascii="Arial Narrow" w:hAnsi="Arial Narrow"/>
          <w:sz w:val="20"/>
          <w:szCs w:val="20"/>
        </w:rPr>
        <w:t xml:space="preserve"> </w:t>
      </w:r>
      <w:r w:rsidR="002720DE" w:rsidRPr="002720DE">
        <w:rPr>
          <w:rFonts w:ascii="Arial Narrow" w:hAnsi="Arial Narrow"/>
          <w:color w:val="FF0000"/>
          <w:sz w:val="20"/>
          <w:szCs w:val="20"/>
        </w:rPr>
        <w:t>Umową</w:t>
      </w:r>
      <w:r w:rsidRPr="002720DE">
        <w:rPr>
          <w:rFonts w:ascii="Arial Narrow" w:hAnsi="Arial Narrow"/>
          <w:color w:val="FF0000"/>
          <w:sz w:val="20"/>
          <w:szCs w:val="20"/>
        </w:rPr>
        <w:t>.</w:t>
      </w:r>
      <w:r w:rsidRPr="009D31A4">
        <w:rPr>
          <w:rFonts w:ascii="Arial Narrow" w:hAnsi="Arial Narrow"/>
          <w:sz w:val="20"/>
          <w:szCs w:val="20"/>
        </w:rPr>
        <w:t xml:space="preserve"> </w:t>
      </w:r>
    </w:p>
    <w:p w14:paraId="60CD0045" w14:textId="77777777"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t>Zamawiający wyraża zgodę na wniesienie przez Wykonawcę, co najmniej 40 % kwoty zabezpieczenia przed podpisaniem Umowy, zgodn</w:t>
      </w:r>
      <w:r w:rsidR="0005528E" w:rsidRPr="009D31A4">
        <w:rPr>
          <w:rFonts w:ascii="Arial Narrow" w:hAnsi="Arial Narrow"/>
          <w:sz w:val="20"/>
          <w:szCs w:val="20"/>
        </w:rPr>
        <w:t>ie z art. 452 ust. 4 i 5 ustawy Pzp</w:t>
      </w:r>
      <w:r w:rsidRPr="009D31A4">
        <w:rPr>
          <w:rFonts w:ascii="Arial Narrow" w:hAnsi="Arial Narrow"/>
          <w:sz w:val="20"/>
          <w:szCs w:val="20"/>
        </w:rPr>
        <w:t>. Pozostała część kwoty zabezpieczenia (Kwota Zatrzymana), będzie potrącana w ratach w wysokości 25% wartości netto wystawionego Przejściowego Świadectwa Płatności, do czasu uzyskania pełnej wartości zabezpieczenia należytego wykonania Umowy</w:t>
      </w:r>
      <w:r w:rsidR="00437DBF" w:rsidRPr="009D31A4">
        <w:rPr>
          <w:rFonts w:ascii="Arial Narrow" w:hAnsi="Arial Narrow"/>
          <w:sz w:val="20"/>
          <w:szCs w:val="20"/>
        </w:rPr>
        <w:t>,</w:t>
      </w:r>
      <w:r w:rsidRPr="009D31A4">
        <w:rPr>
          <w:rFonts w:ascii="Arial Narrow" w:hAnsi="Arial Narrow"/>
          <w:sz w:val="20"/>
          <w:szCs w:val="20"/>
        </w:rPr>
        <w:t xml:space="preserve"> </w:t>
      </w:r>
      <w:r w:rsidR="00E85E0B" w:rsidRPr="009D31A4">
        <w:rPr>
          <w:rFonts w:ascii="Arial Narrow" w:hAnsi="Arial Narrow"/>
          <w:sz w:val="20"/>
          <w:szCs w:val="20"/>
        </w:rPr>
        <w:t>określonej w § 3 tj. do</w:t>
      </w:r>
      <w:r w:rsidR="00437DBF" w:rsidRPr="009D31A4">
        <w:rPr>
          <w:rFonts w:ascii="Arial Narrow" w:eastAsia="Times New Roman" w:hAnsi="Arial Narrow" w:cs="Times New Roman"/>
          <w:sz w:val="20"/>
          <w:szCs w:val="20"/>
          <w:lang w:eastAsia="en-US"/>
        </w:rPr>
        <w:t xml:space="preserve"> wysokości 5% wartości Robót brutto</w:t>
      </w:r>
      <w:r w:rsidRPr="009D31A4">
        <w:rPr>
          <w:rFonts w:ascii="Arial Narrow" w:hAnsi="Arial Narrow"/>
          <w:sz w:val="20"/>
          <w:szCs w:val="20"/>
        </w:rPr>
        <w:t>.</w:t>
      </w:r>
    </w:p>
    <w:p w14:paraId="339044FD" w14:textId="77777777"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lastRenderedPageBreak/>
        <w:t xml:space="preserve">Jeżeli do połowy okresu, na który został zawarty Kontrakt, określonego w § 2, łączna kwota wartości zabezpieczenia potrącanego w ratach i wniesionego przez Wykonawcę, przed podpisaniem Kontraktu, nie osiągnie całości kwoty stanowiącej zabezpieczenie należytego wykonania Umowy, Wykonawca dokona w tym terminie dopłaty brakującej kwoty zabezpieczenia. </w:t>
      </w:r>
    </w:p>
    <w:p w14:paraId="40B3634B" w14:textId="77777777" w:rsidR="00BE4AF1" w:rsidRPr="009D31A4" w:rsidRDefault="00D579D0" w:rsidP="006B6A42">
      <w:pPr>
        <w:spacing w:before="120" w:after="96" w:line="240" w:lineRule="auto"/>
        <w:rPr>
          <w:rFonts w:ascii="Arial Narrow" w:hAnsi="Arial Narrow"/>
          <w:sz w:val="20"/>
          <w:szCs w:val="20"/>
        </w:rPr>
      </w:pPr>
      <w:r w:rsidRPr="009D31A4">
        <w:rPr>
          <w:rFonts w:ascii="Arial Narrow" w:hAnsi="Arial Narrow"/>
          <w:sz w:val="20"/>
          <w:szCs w:val="20"/>
        </w:rPr>
        <w:t xml:space="preserve">Zamawiający nie zgłosi żadnego żądania na podstawie Zabezpieczenia Wykonania, z wyjątkiem żądania kwot, do których Zamawiający jest uprawniony według Kontraktu, w szczególności w następujących przypadkach: </w:t>
      </w:r>
    </w:p>
    <w:p w14:paraId="3CF515BA" w14:textId="77777777" w:rsidR="00BE4AF1" w:rsidRPr="009D31A4" w:rsidRDefault="00BE4AF1" w:rsidP="006B6A42">
      <w:pPr>
        <w:pStyle w:val="Akapitzlist"/>
        <w:numPr>
          <w:ilvl w:val="0"/>
          <w:numId w:val="127"/>
        </w:numPr>
        <w:spacing w:before="120" w:after="96" w:line="240" w:lineRule="auto"/>
        <w:ind w:left="714" w:hanging="357"/>
        <w:contextualSpacing w:val="0"/>
        <w:rPr>
          <w:rFonts w:ascii="Arial Narrow" w:hAnsi="Arial Narrow"/>
          <w:sz w:val="20"/>
          <w:szCs w:val="20"/>
        </w:rPr>
      </w:pPr>
      <w:r w:rsidRPr="006B6A42">
        <w:rPr>
          <w:rFonts w:ascii="Arial Narrow" w:hAnsi="Arial Narrow"/>
          <w:sz w:val="20"/>
          <w:szCs w:val="20"/>
        </w:rPr>
        <w:t>nieprzedłużenia przez Wykonawcę ważności Zabezpieczenia Wykonania, jak to opisano powyżej, w którym to przypadku Zamawiający może zażądać pełnej kwoty Zabezpieczenia Wykonania,</w:t>
      </w:r>
    </w:p>
    <w:p w14:paraId="214F667A" w14:textId="77777777" w:rsidR="00BE4AF1" w:rsidRPr="009D31A4" w:rsidRDefault="00BE4AF1" w:rsidP="006B6A42">
      <w:pPr>
        <w:pStyle w:val="Akapitzlist"/>
        <w:numPr>
          <w:ilvl w:val="0"/>
          <w:numId w:val="127"/>
        </w:numPr>
        <w:spacing w:before="120" w:after="96" w:line="240" w:lineRule="auto"/>
        <w:ind w:left="714" w:hanging="357"/>
        <w:contextualSpacing w:val="0"/>
        <w:rPr>
          <w:rFonts w:ascii="Arial Narrow" w:hAnsi="Arial Narrow"/>
          <w:sz w:val="20"/>
          <w:szCs w:val="20"/>
        </w:rPr>
      </w:pPr>
      <w:r w:rsidRPr="006B6A42">
        <w:rPr>
          <w:rFonts w:ascii="Arial Narrow" w:hAnsi="Arial Narrow"/>
          <w:sz w:val="20"/>
          <w:szCs w:val="20"/>
        </w:rPr>
        <w:t xml:space="preserve">niezapłacenia przez Wykonawcę Zamawiającemu kwoty należnej, tak jak albo została uzgodniona przez Wykonawcę, albo została określona według </w:t>
      </w:r>
      <w:r w:rsidR="0005528E" w:rsidRPr="009D31A4">
        <w:rPr>
          <w:rFonts w:ascii="Arial Narrow" w:hAnsi="Arial Narrow"/>
          <w:sz w:val="20"/>
          <w:szCs w:val="20"/>
        </w:rPr>
        <w:t xml:space="preserve">Subklauzuli </w:t>
      </w:r>
      <w:r w:rsidRPr="006B6A42">
        <w:rPr>
          <w:rFonts w:ascii="Arial Narrow" w:hAnsi="Arial Narrow"/>
          <w:sz w:val="20"/>
          <w:szCs w:val="20"/>
        </w:rPr>
        <w:t xml:space="preserve">2.5 Warunków Szczególnych i 20 Warunków Ogólnych, zmodyfikowanych Warunkami Szczególnymi, a następnie uzgodniona lub określona według </w:t>
      </w:r>
      <w:r w:rsidR="005420A2" w:rsidRPr="009D31A4">
        <w:rPr>
          <w:rFonts w:ascii="Arial Narrow" w:hAnsi="Arial Narrow"/>
          <w:sz w:val="20"/>
          <w:szCs w:val="20"/>
        </w:rPr>
        <w:t>Subklauzuli</w:t>
      </w:r>
      <w:r w:rsidRPr="006B6A42">
        <w:rPr>
          <w:rFonts w:ascii="Arial Narrow" w:hAnsi="Arial Narrow"/>
          <w:sz w:val="20"/>
          <w:szCs w:val="20"/>
        </w:rPr>
        <w:t xml:space="preserve"> 3.5 Warunków Ogólnych, w ciągu 10 dni od tego uzgodnienia lub określenia,</w:t>
      </w:r>
    </w:p>
    <w:p w14:paraId="7E1B0AFE" w14:textId="77777777" w:rsidR="00BE4AF1" w:rsidRPr="009D31A4" w:rsidRDefault="00BE4AF1" w:rsidP="006B6A42">
      <w:pPr>
        <w:pStyle w:val="Akapitzlist"/>
        <w:numPr>
          <w:ilvl w:val="0"/>
          <w:numId w:val="127"/>
        </w:numPr>
        <w:spacing w:before="120" w:after="96" w:line="240" w:lineRule="auto"/>
        <w:ind w:left="714" w:hanging="357"/>
        <w:contextualSpacing w:val="0"/>
        <w:rPr>
          <w:rFonts w:ascii="Arial Narrow" w:hAnsi="Arial Narrow"/>
          <w:sz w:val="20"/>
          <w:szCs w:val="20"/>
        </w:rPr>
      </w:pPr>
      <w:r w:rsidRPr="006B6A42">
        <w:rPr>
          <w:rFonts w:ascii="Arial Narrow" w:hAnsi="Arial Narrow"/>
          <w:sz w:val="20"/>
          <w:szCs w:val="20"/>
        </w:rPr>
        <w:t>nienaprawienia przez Wykonawcę jakiegoś uchybienia w terminie wskazanym w powiadomieniu, wymagającym, aby to uchybienie było naprawione,</w:t>
      </w:r>
    </w:p>
    <w:p w14:paraId="6E81A6B6" w14:textId="77777777" w:rsidR="00BE4AF1" w:rsidRPr="006B6A42" w:rsidRDefault="00BE4AF1" w:rsidP="006B6A42">
      <w:pPr>
        <w:pStyle w:val="Akapitzlist"/>
        <w:numPr>
          <w:ilvl w:val="0"/>
          <w:numId w:val="127"/>
        </w:numPr>
        <w:spacing w:before="120" w:after="96" w:line="240" w:lineRule="auto"/>
        <w:ind w:left="714" w:hanging="357"/>
        <w:contextualSpacing w:val="0"/>
        <w:rPr>
          <w:rFonts w:ascii="Arial Narrow" w:hAnsi="Arial Narrow"/>
          <w:sz w:val="20"/>
          <w:szCs w:val="20"/>
        </w:rPr>
      </w:pPr>
      <w:r w:rsidRPr="006B6A42">
        <w:rPr>
          <w:rFonts w:ascii="Arial Narrow" w:hAnsi="Arial Narrow"/>
          <w:sz w:val="20"/>
          <w:szCs w:val="20"/>
        </w:rPr>
        <w:t xml:space="preserve">zaistnienia okoliczności, które uprawniają Zamawiającego do odstąpienia od Kontraktu według </w:t>
      </w:r>
      <w:r w:rsidR="00E713E4" w:rsidRPr="009D31A4">
        <w:rPr>
          <w:rFonts w:ascii="Arial Narrow" w:hAnsi="Arial Narrow"/>
          <w:sz w:val="20"/>
          <w:szCs w:val="20"/>
        </w:rPr>
        <w:t>Subklauzuli</w:t>
      </w:r>
      <w:r w:rsidRPr="006B6A42">
        <w:rPr>
          <w:rFonts w:ascii="Arial Narrow" w:hAnsi="Arial Narrow"/>
          <w:sz w:val="20"/>
          <w:szCs w:val="20"/>
        </w:rPr>
        <w:t xml:space="preserve"> 15.2 Warunków Szczególnych, niezależnie od tego, czy powiad</w:t>
      </w:r>
      <w:r w:rsidR="00E713E4" w:rsidRPr="009D31A4">
        <w:rPr>
          <w:rFonts w:ascii="Arial Narrow" w:hAnsi="Arial Narrow"/>
          <w:sz w:val="20"/>
          <w:szCs w:val="20"/>
        </w:rPr>
        <w:t>omienie o odstąpieniu było dane.</w:t>
      </w:r>
    </w:p>
    <w:p w14:paraId="444A8FA5" w14:textId="77777777" w:rsidR="00BE4AF1" w:rsidRPr="009D31A4" w:rsidRDefault="00D579D0" w:rsidP="006B6A42">
      <w:pPr>
        <w:spacing w:before="120" w:after="96" w:line="240" w:lineRule="auto"/>
        <w:ind w:left="357"/>
        <w:rPr>
          <w:rFonts w:ascii="Arial Narrow" w:hAnsi="Arial Narrow"/>
          <w:sz w:val="20"/>
          <w:szCs w:val="20"/>
        </w:rPr>
      </w:pPr>
      <w:r w:rsidRPr="009D31A4">
        <w:rPr>
          <w:rFonts w:ascii="Arial Narrow" w:hAnsi="Arial Narrow"/>
          <w:sz w:val="20"/>
          <w:szCs w:val="20"/>
        </w:rPr>
        <w:t xml:space="preserve">Zamawiający zwróci Wykonawcy Zabezpieczenie Wykonania w wysokości 70 % w ciągu 30 dni od dnia dokonania Odbioru końcowego albo dokonania ostatniego Odbioru końcowego, jeżeli były dokonywane Odbiory Końcowe dla Odcinków albo innych części Robót niebędących Odcinkami. Pozostała kwota w wysokości 30 % Zabezpieczenia Wykonania pozostanie na zabezpieczenie roszczeń powstałych w Okresie Zgłaszania Wad i zostanie zwrócona nie później niż w terminie 15 dni po upływie tego okresu pod warunkiem usunięcia wszystkich wad potwierdzonych Świadectwem Wykonania wystawionym przez Inżyniera zgodnie z </w:t>
      </w:r>
      <w:r w:rsidR="00E713E4" w:rsidRPr="009D31A4">
        <w:rPr>
          <w:rFonts w:ascii="Arial Narrow" w:hAnsi="Arial Narrow"/>
          <w:sz w:val="20"/>
          <w:szCs w:val="20"/>
        </w:rPr>
        <w:t>Subklauzulą</w:t>
      </w:r>
      <w:r w:rsidRPr="009D31A4">
        <w:rPr>
          <w:rFonts w:ascii="Arial Narrow" w:hAnsi="Arial Narrow"/>
          <w:sz w:val="20"/>
          <w:szCs w:val="20"/>
        </w:rPr>
        <w:t xml:space="preserve"> 11.9 Warunków Szczególnych.</w:t>
      </w:r>
    </w:p>
    <w:p w14:paraId="1634833A" w14:textId="77777777" w:rsidR="00AC6231" w:rsidRDefault="00AC6231" w:rsidP="0053123B">
      <w:pPr>
        <w:pStyle w:val="Nagwek3"/>
        <w:spacing w:before="120"/>
        <w:ind w:left="2268" w:hanging="2268"/>
        <w:rPr>
          <w:rFonts w:ascii="Arial Narrow" w:hAnsi="Arial Narrow"/>
          <w:sz w:val="20"/>
          <w:szCs w:val="20"/>
        </w:rPr>
      </w:pPr>
      <w:bookmarkStart w:id="187" w:name="_Toc264022961"/>
      <w:bookmarkStart w:id="188" w:name="_Toc264023026"/>
      <w:bookmarkStart w:id="189" w:name="_Toc264023093"/>
      <w:bookmarkStart w:id="190" w:name="_Toc264955803"/>
      <w:bookmarkStart w:id="191" w:name="_Toc265238712"/>
      <w:bookmarkStart w:id="192" w:name="_Toc424891631"/>
      <w:bookmarkStart w:id="193" w:name="_Toc26873796"/>
      <w:bookmarkStart w:id="194" w:name="_Toc79846982"/>
    </w:p>
    <w:p w14:paraId="7B758BDF" w14:textId="138631FD" w:rsidR="00BE4AF1" w:rsidRPr="009D31A4" w:rsidRDefault="00591F3C" w:rsidP="0053123B">
      <w:pPr>
        <w:pStyle w:val="Nagwek3"/>
        <w:spacing w:before="120"/>
        <w:ind w:left="2268" w:hanging="2268"/>
        <w:rPr>
          <w:rFonts w:ascii="Arial Narrow" w:hAnsi="Arial Narrow"/>
          <w:sz w:val="20"/>
          <w:szCs w:val="20"/>
        </w:rPr>
      </w:pPr>
      <w:bookmarkStart w:id="195" w:name="_Toc79854622"/>
      <w:r w:rsidRPr="009D31A4">
        <w:rPr>
          <w:rFonts w:ascii="Arial Narrow" w:hAnsi="Arial Narrow"/>
          <w:sz w:val="20"/>
          <w:szCs w:val="20"/>
        </w:rPr>
        <w:t>SUBKLAUZULA 4.3</w:t>
      </w:r>
      <w:r w:rsidRPr="009D31A4">
        <w:rPr>
          <w:rFonts w:ascii="Arial Narrow" w:hAnsi="Arial Narrow"/>
          <w:sz w:val="20"/>
          <w:szCs w:val="20"/>
        </w:rPr>
        <w:tab/>
        <w:t>PRZEDSTAWICIEL WYKONAWCY</w:t>
      </w:r>
      <w:bookmarkEnd w:id="187"/>
      <w:bookmarkEnd w:id="188"/>
      <w:bookmarkEnd w:id="189"/>
      <w:bookmarkEnd w:id="190"/>
      <w:bookmarkEnd w:id="191"/>
      <w:bookmarkEnd w:id="192"/>
      <w:bookmarkEnd w:id="193"/>
      <w:bookmarkEnd w:id="194"/>
      <w:bookmarkEnd w:id="195"/>
    </w:p>
    <w:p w14:paraId="6783EF88" w14:textId="77777777" w:rsidR="00BE4AF1" w:rsidRPr="009D31A4" w:rsidRDefault="004E28C4" w:rsidP="006B6A42">
      <w:pPr>
        <w:pStyle w:val="Akapit"/>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4B89289F" w14:textId="05E5C5F9" w:rsidR="00BE4AF1" w:rsidRPr="009D31A4" w:rsidRDefault="00591F3C" w:rsidP="006B6A42">
      <w:pPr>
        <w:spacing w:before="120" w:after="96"/>
        <w:rPr>
          <w:rFonts w:ascii="Arial Narrow" w:hAnsi="Arial Narrow"/>
          <w:strike/>
          <w:sz w:val="20"/>
          <w:szCs w:val="20"/>
        </w:rPr>
      </w:pPr>
      <w:r w:rsidRPr="009D31A4">
        <w:rPr>
          <w:rFonts w:ascii="Arial Narrow" w:hAnsi="Arial Narrow"/>
          <w:sz w:val="20"/>
          <w:szCs w:val="20"/>
        </w:rPr>
        <w:t xml:space="preserve">Wykonawca wyznaczy </w:t>
      </w:r>
      <w:r w:rsidR="00E85E0B" w:rsidRPr="009D31A4">
        <w:rPr>
          <w:rFonts w:ascii="Arial Narrow" w:hAnsi="Arial Narrow"/>
          <w:sz w:val="20"/>
          <w:szCs w:val="20"/>
        </w:rPr>
        <w:t xml:space="preserve">w terminie 5 dni od podpisania Kontraktu </w:t>
      </w:r>
      <w:r w:rsidRPr="009D31A4">
        <w:rPr>
          <w:rFonts w:ascii="Arial Narrow" w:hAnsi="Arial Narrow"/>
          <w:sz w:val="20"/>
          <w:szCs w:val="20"/>
        </w:rPr>
        <w:t>Przedstawiciela Wykonawcy i wyposaży go we wszystkie kompetencje</w:t>
      </w:r>
      <w:r w:rsidR="00BC4A43" w:rsidRPr="009D31A4">
        <w:rPr>
          <w:rFonts w:ascii="Arial Narrow" w:hAnsi="Arial Narrow"/>
          <w:sz w:val="20"/>
          <w:szCs w:val="20"/>
        </w:rPr>
        <w:br/>
      </w:r>
      <w:r w:rsidRPr="009D31A4">
        <w:rPr>
          <w:rFonts w:ascii="Arial Narrow" w:hAnsi="Arial Narrow"/>
          <w:sz w:val="20"/>
          <w:szCs w:val="20"/>
        </w:rPr>
        <w:t>i umocowania konieczne do działania w imieniu Wykonawcy według Kontraktu.</w:t>
      </w:r>
    </w:p>
    <w:p w14:paraId="67E82B09"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Przedstawiciel Wykonawcy cały swój czas poświęci na kierowanie wykonaniem Kontraktu przez Wykonawcę. Jeśli Przedstawiciel Wykonawcy ma być czasowo nieobecny na Placu Budowy podczas realizacji Robót, to, pod warunkiem uprzedniej zgody Inżyniera, będzie wyznaczona stosowna osoba zastępująca, a Inżynier będzie odpowiednio o tym powiadomiony.</w:t>
      </w:r>
    </w:p>
    <w:p w14:paraId="50C7D8DA" w14:textId="5318758F"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Przedstawiciel Wykonawcy </w:t>
      </w:r>
      <w:r w:rsidR="00EC77F3" w:rsidRPr="009D31A4">
        <w:rPr>
          <w:rFonts w:ascii="Arial Narrow" w:hAnsi="Arial Narrow"/>
          <w:sz w:val="20"/>
          <w:szCs w:val="20"/>
        </w:rPr>
        <w:t xml:space="preserve">będzie działał w imieniu i na rzecz Wykonawcy przez cały czas realizacji Kontraktu, w tym poprzez wydawanie i odbieranie wszelkich Powiadomień i innych komunikatów na podstawie Subklauzuli 1.3 oraz poprzez odbieranie poleceń na podstawie Subklauzuli 3.5. </w:t>
      </w:r>
    </w:p>
    <w:p w14:paraId="1DD70235" w14:textId="5AE89322" w:rsidR="00BE4AF1" w:rsidRPr="009D31A4" w:rsidRDefault="007A3FC8" w:rsidP="006B6A42">
      <w:pPr>
        <w:spacing w:before="120" w:after="96"/>
        <w:rPr>
          <w:rFonts w:ascii="Arial Narrow" w:hAnsi="Arial Narrow"/>
          <w:color w:val="FF0000"/>
          <w:sz w:val="20"/>
          <w:szCs w:val="20"/>
        </w:rPr>
      </w:pPr>
      <w:r w:rsidRPr="009D31A4">
        <w:rPr>
          <w:rFonts w:ascii="Arial Narrow" w:hAnsi="Arial Narrow"/>
          <w:sz w:val="20"/>
          <w:szCs w:val="20"/>
        </w:rPr>
        <w:t xml:space="preserve">Przedstawiciel Wykonawcy będzie przebywał na Placu Budowy przez cały okres realizacji Robót. Jeżeli Przedstawiciel Wykonawcy będzie czasowo nieobecny na Placu Budowy podczas realizacji Robót, za uprzednią zgodą Inżyniera wyznaczone zostanie odpowiednie tymczasowe zastępstwo. </w:t>
      </w:r>
    </w:p>
    <w:p w14:paraId="5C7C6B04"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Przedstawiciel Wykonawcy oraz wszystkie upoważnione przez niego osoby będą posiadać odpowiednie uprawnienia budowlane wymagane przez Prawo budowlane przy podjęciu przez nich obowiązków zgodnie z Kontraktem, z uwzględnieniem przepisów Prawa budowlanego, tj. </w:t>
      </w:r>
      <w:r w:rsidR="007A3FC8" w:rsidRPr="009D31A4">
        <w:rPr>
          <w:rFonts w:ascii="Arial Narrow" w:hAnsi="Arial Narrow"/>
          <w:sz w:val="20"/>
          <w:szCs w:val="20"/>
        </w:rPr>
        <w:t>gdy sprawowane przez nich</w:t>
      </w:r>
      <w:r w:rsidRPr="009D31A4">
        <w:rPr>
          <w:rFonts w:ascii="Arial Narrow" w:hAnsi="Arial Narrow"/>
          <w:sz w:val="20"/>
          <w:szCs w:val="20"/>
        </w:rPr>
        <w:t xml:space="preserve"> funkcje wymagają</w:t>
      </w:r>
      <w:r w:rsidR="007A3FC8" w:rsidRPr="009D31A4">
        <w:rPr>
          <w:rFonts w:ascii="Arial Narrow" w:hAnsi="Arial Narrow"/>
          <w:sz w:val="20"/>
          <w:szCs w:val="20"/>
        </w:rPr>
        <w:t xml:space="preserve"> </w:t>
      </w:r>
      <w:r w:rsidRPr="009D31A4">
        <w:rPr>
          <w:rFonts w:ascii="Arial Narrow" w:hAnsi="Arial Narrow"/>
          <w:sz w:val="20"/>
          <w:szCs w:val="20"/>
        </w:rPr>
        <w:t>takich uprawnień.</w:t>
      </w:r>
    </w:p>
    <w:p w14:paraId="2C226866"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Przedstawiciel Wykonawcy (oraz wszystkie upoważnione przez niego osoby) będą biegle władać językiem polskim,</w:t>
      </w:r>
      <w:r w:rsidR="00D06A29" w:rsidRPr="009D31A4">
        <w:rPr>
          <w:rFonts w:ascii="Arial Narrow" w:hAnsi="Arial Narrow"/>
          <w:sz w:val="20"/>
          <w:szCs w:val="20"/>
        </w:rPr>
        <w:br/>
      </w:r>
      <w:r w:rsidRPr="009D31A4">
        <w:rPr>
          <w:rFonts w:ascii="Arial Narrow" w:hAnsi="Arial Narrow"/>
          <w:sz w:val="20"/>
          <w:szCs w:val="20"/>
        </w:rPr>
        <w:t>w przeciwnym wypadku Wykonawca zobowiązany jest zapewnić, tłumaczenie na język polski poprzez tłumaczy, możliwość sprawnego porozumiewania się z Przedstawicielem Wykonawcy (oraz wszystkimi upoważnionymi przez niego osobami).</w:t>
      </w:r>
    </w:p>
    <w:p w14:paraId="557768D9" w14:textId="2BAB0BEB" w:rsidR="00BE4AF1" w:rsidRPr="00A62E9B" w:rsidRDefault="00BE4AF1" w:rsidP="0053123B">
      <w:pPr>
        <w:pStyle w:val="Nagwek3"/>
        <w:ind w:left="2268" w:hanging="2268"/>
        <w:rPr>
          <w:rFonts w:ascii="Arial Narrow" w:hAnsi="Arial Narrow"/>
          <w:sz w:val="20"/>
          <w:szCs w:val="20"/>
        </w:rPr>
      </w:pPr>
      <w:bookmarkStart w:id="196" w:name="_Toc79846983"/>
      <w:bookmarkStart w:id="197" w:name="_Toc79854623"/>
      <w:r w:rsidRPr="00A62E9B">
        <w:rPr>
          <w:rFonts w:ascii="Arial Narrow" w:hAnsi="Arial Narrow"/>
          <w:sz w:val="20"/>
          <w:szCs w:val="20"/>
        </w:rPr>
        <w:lastRenderedPageBreak/>
        <w:t>SUBKLAUZULA 4.5</w:t>
      </w:r>
      <w:r w:rsidRPr="00A62E9B">
        <w:rPr>
          <w:rFonts w:ascii="Arial Narrow" w:hAnsi="Arial Narrow"/>
          <w:sz w:val="20"/>
          <w:szCs w:val="20"/>
        </w:rPr>
        <w:tab/>
        <w:t>SZKOLENIE</w:t>
      </w:r>
      <w:bookmarkEnd w:id="196"/>
      <w:bookmarkEnd w:id="197"/>
    </w:p>
    <w:p w14:paraId="60FE2A7E" w14:textId="77777777" w:rsidR="00BE4AF1" w:rsidRPr="006B6A42" w:rsidRDefault="00BE4AF1" w:rsidP="006B6A42">
      <w:pPr>
        <w:rPr>
          <w:rFonts w:ascii="Arial Narrow" w:hAnsi="Arial Narrow"/>
          <w:b/>
          <w:bCs/>
          <w:sz w:val="20"/>
        </w:rPr>
      </w:pPr>
      <w:r w:rsidRPr="00A62E9B">
        <w:rPr>
          <w:rFonts w:ascii="Arial Narrow" w:hAnsi="Arial Narrow"/>
          <w:bCs/>
          <w:sz w:val="20"/>
        </w:rPr>
        <w:t xml:space="preserve">Usuwa się treść Subklauzuli i zastępuje następującą treścią: </w:t>
      </w:r>
    </w:p>
    <w:p w14:paraId="11B0FF90" w14:textId="3EBAF52B" w:rsidR="00BE4AF1" w:rsidRPr="00A62E9B" w:rsidRDefault="00BE4AF1">
      <w:pPr>
        <w:rPr>
          <w:rFonts w:ascii="Arial Narrow" w:hAnsi="Arial Narrow"/>
          <w:sz w:val="20"/>
          <w:szCs w:val="20"/>
        </w:rPr>
      </w:pPr>
      <w:r w:rsidRPr="00A62E9B">
        <w:rPr>
          <w:rFonts w:ascii="Arial Narrow" w:hAnsi="Arial Narrow"/>
          <w:sz w:val="20"/>
          <w:szCs w:val="20"/>
        </w:rPr>
        <w:t xml:space="preserve">Wykonawca zobowiązany jest przeszkolić pracowników Zamawiającego według zaleceń zawartych w </w:t>
      </w:r>
      <w:r w:rsidR="00A62E9B">
        <w:rPr>
          <w:rFonts w:ascii="Arial Narrow" w:hAnsi="Arial Narrow"/>
          <w:sz w:val="20"/>
          <w:szCs w:val="20"/>
        </w:rPr>
        <w:t>OPZ</w:t>
      </w:r>
      <w:r w:rsidRPr="00A62E9B">
        <w:rPr>
          <w:rFonts w:ascii="Arial Narrow" w:hAnsi="Arial Narrow"/>
          <w:sz w:val="20"/>
          <w:szCs w:val="20"/>
        </w:rPr>
        <w:t xml:space="preserve">. </w:t>
      </w:r>
    </w:p>
    <w:p w14:paraId="4E48FE58" w14:textId="77777777" w:rsidR="00BE4AF1" w:rsidRPr="00A62E9B" w:rsidRDefault="00BE4AF1" w:rsidP="006B6A42">
      <w:pPr>
        <w:spacing w:before="120" w:after="120"/>
        <w:rPr>
          <w:rFonts w:ascii="Arial Narrow" w:hAnsi="Arial Narrow"/>
          <w:sz w:val="20"/>
          <w:szCs w:val="20"/>
        </w:rPr>
      </w:pPr>
      <w:r w:rsidRPr="00A62E9B">
        <w:rPr>
          <w:rFonts w:ascii="Arial Narrow" w:hAnsi="Arial Narrow"/>
          <w:sz w:val="20"/>
          <w:szCs w:val="20"/>
        </w:rPr>
        <w:t xml:space="preserve">Terminy szkolenia zostaną ustalone przez Strony Umowy. Wykonawca zapewni wykwalifikowany i doświadczony personel, pomieszczenia i materiały szkoleniowe niezbędne dla potrzeb skutecznego przeszkolenia. </w:t>
      </w:r>
    </w:p>
    <w:p w14:paraId="42E9633B" w14:textId="77777777" w:rsidR="00AC6231" w:rsidRDefault="00AC6231" w:rsidP="0053123B">
      <w:pPr>
        <w:pStyle w:val="Nagwek3"/>
        <w:spacing w:before="120"/>
        <w:ind w:left="2268" w:hanging="2268"/>
        <w:rPr>
          <w:rFonts w:ascii="Arial Narrow" w:hAnsi="Arial Narrow"/>
          <w:sz w:val="20"/>
          <w:szCs w:val="20"/>
        </w:rPr>
      </w:pPr>
      <w:bookmarkStart w:id="198" w:name="_Toc264022963"/>
      <w:bookmarkStart w:id="199" w:name="_Toc264023028"/>
      <w:bookmarkStart w:id="200" w:name="_Toc264023095"/>
      <w:bookmarkStart w:id="201" w:name="_Toc264955805"/>
      <w:bookmarkStart w:id="202" w:name="_Toc265238714"/>
      <w:bookmarkStart w:id="203" w:name="_Toc424891633"/>
      <w:bookmarkStart w:id="204" w:name="_Toc26873798"/>
      <w:bookmarkStart w:id="205" w:name="_Toc79846984"/>
    </w:p>
    <w:p w14:paraId="6152574D" w14:textId="7E6F51D1" w:rsidR="00BE4AF1" w:rsidRPr="009D31A4" w:rsidRDefault="00591F3C" w:rsidP="0053123B">
      <w:pPr>
        <w:pStyle w:val="Nagwek3"/>
        <w:spacing w:before="120"/>
        <w:ind w:left="2268" w:hanging="2268"/>
        <w:rPr>
          <w:rFonts w:ascii="Arial Narrow" w:hAnsi="Arial Narrow"/>
          <w:sz w:val="20"/>
          <w:szCs w:val="20"/>
        </w:rPr>
      </w:pPr>
      <w:bookmarkStart w:id="206" w:name="_Toc79854624"/>
      <w:r w:rsidRPr="009D31A4">
        <w:rPr>
          <w:rFonts w:ascii="Arial Narrow" w:hAnsi="Arial Narrow"/>
          <w:sz w:val="20"/>
          <w:szCs w:val="20"/>
        </w:rPr>
        <w:t>SUBKLAUZULA 4.7</w:t>
      </w:r>
      <w:r w:rsidRPr="009D31A4">
        <w:rPr>
          <w:rFonts w:ascii="Arial Narrow" w:hAnsi="Arial Narrow"/>
          <w:sz w:val="20"/>
          <w:szCs w:val="20"/>
        </w:rPr>
        <w:tab/>
        <w:t>WYTYCZENIE</w:t>
      </w:r>
      <w:bookmarkEnd w:id="198"/>
      <w:bookmarkEnd w:id="199"/>
      <w:bookmarkEnd w:id="200"/>
      <w:bookmarkEnd w:id="201"/>
      <w:bookmarkEnd w:id="202"/>
      <w:bookmarkEnd w:id="203"/>
      <w:bookmarkEnd w:id="204"/>
      <w:bookmarkEnd w:id="205"/>
      <w:bookmarkEnd w:id="206"/>
    </w:p>
    <w:p w14:paraId="2EEBFCF1" w14:textId="77777777" w:rsidR="00BE4AF1" w:rsidRPr="009D31A4" w:rsidRDefault="006F1802" w:rsidP="006B6A42">
      <w:pPr>
        <w:pStyle w:val="Akapit"/>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2E536678"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Wykonawca wytyczy Roboty w nawiązaniu do punktów, linii i poziomów odniesienia wyspecyfikowanych w Kontrakcie lub przekazanych przez Inżyniera. Wykonawca będzie odpowiedzialny za prawidłowe rozmieszczenie wszystkich części Robót, a także skoryguje każdy błąd w rozmieszczeniu, poziomach, wymiarach i osiowaniu Robót.</w:t>
      </w:r>
    </w:p>
    <w:p w14:paraId="508ED6EB" w14:textId="1A18338F" w:rsidR="00BE4AF1" w:rsidRPr="009D31A4" w:rsidRDefault="00591F3C" w:rsidP="006B6A42">
      <w:pPr>
        <w:spacing w:before="120" w:after="96"/>
        <w:rPr>
          <w:rFonts w:ascii="Arial Narrow" w:hAnsi="Arial Narrow"/>
          <w:sz w:val="20"/>
          <w:szCs w:val="20"/>
          <w:highlight w:val="yellow"/>
        </w:rPr>
      </w:pPr>
      <w:r w:rsidRPr="009D31A4">
        <w:rPr>
          <w:rFonts w:ascii="Arial Narrow" w:hAnsi="Arial Narrow"/>
          <w:sz w:val="20"/>
          <w:szCs w:val="20"/>
        </w:rPr>
        <w:t xml:space="preserve">Jeżeli powstaną opóźnienia czy też Wykonawca poniesie Koszty z powodu konieczności wykonania Robót spowodowanych przez błąd w tych danych odniesienia, którego doświadczony Wykonawca nie mógł w racjonalny sposób wykryć ani uniknąć tego opóźnienia czy też Kosztu, to Wykonawca powiadomi o tym Inżyniera i na mocy </w:t>
      </w:r>
      <w:r w:rsidR="00D64A96" w:rsidRPr="009D31A4">
        <w:rPr>
          <w:rFonts w:ascii="Arial Narrow" w:hAnsi="Arial Narrow"/>
          <w:sz w:val="20"/>
          <w:szCs w:val="20"/>
        </w:rPr>
        <w:t>Subklauzuli</w:t>
      </w:r>
      <w:r w:rsidRPr="009D31A4">
        <w:rPr>
          <w:rFonts w:ascii="Arial Narrow" w:hAnsi="Arial Narrow"/>
          <w:sz w:val="20"/>
          <w:szCs w:val="20"/>
        </w:rPr>
        <w:t xml:space="preserve"> 20.1 Warunków Ogólnych będzie uprawniony do</w:t>
      </w:r>
      <w:r w:rsidR="009A4525" w:rsidRPr="009D31A4">
        <w:rPr>
          <w:rFonts w:ascii="Arial Narrow" w:hAnsi="Arial Narrow"/>
          <w:sz w:val="20"/>
          <w:szCs w:val="20"/>
        </w:rPr>
        <w:t xml:space="preserve"> </w:t>
      </w:r>
      <w:r w:rsidRPr="009D31A4">
        <w:rPr>
          <w:rFonts w:ascii="Arial Narrow" w:hAnsi="Arial Narrow"/>
          <w:sz w:val="20"/>
          <w:szCs w:val="20"/>
        </w:rPr>
        <w:t>przedłużenia czasu za takie opóźnienie, jeśli ukończenie jest lub będzie opóźnione</w:t>
      </w:r>
      <w:r w:rsidR="009A4525" w:rsidRPr="009D31A4">
        <w:rPr>
          <w:rFonts w:ascii="Arial Narrow" w:hAnsi="Arial Narrow"/>
          <w:sz w:val="20"/>
          <w:szCs w:val="20"/>
        </w:rPr>
        <w:t>.</w:t>
      </w:r>
    </w:p>
    <w:p w14:paraId="12D7E099"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Po otrzymaniu tego powiadomienia, Inżynier powinien postępować zgodnie z </w:t>
      </w:r>
      <w:r w:rsidR="00B45D29" w:rsidRPr="009D31A4">
        <w:rPr>
          <w:rFonts w:ascii="Arial Narrow" w:hAnsi="Arial Narrow"/>
          <w:sz w:val="20"/>
          <w:szCs w:val="20"/>
        </w:rPr>
        <w:t>Subklauzulą</w:t>
      </w:r>
      <w:r w:rsidRPr="009D31A4">
        <w:rPr>
          <w:rFonts w:ascii="Arial Narrow" w:hAnsi="Arial Narrow"/>
          <w:sz w:val="20"/>
          <w:szCs w:val="20"/>
        </w:rPr>
        <w:t xml:space="preserve"> 3.5 Warunków Ogólnych dla uzgodnienia lub ustalenia czy i w jakich granicach błąd nie mógł być w porę wykryty oraz spraw opisanych powyżej</w:t>
      </w:r>
      <w:r w:rsidR="007A7FC9" w:rsidRPr="009D31A4">
        <w:rPr>
          <w:rFonts w:ascii="Arial Narrow" w:hAnsi="Arial Narrow"/>
          <w:sz w:val="20"/>
          <w:szCs w:val="20"/>
        </w:rPr>
        <w:t>,</w:t>
      </w:r>
      <w:r w:rsidRPr="009D31A4">
        <w:rPr>
          <w:rFonts w:ascii="Arial Narrow" w:hAnsi="Arial Narrow"/>
          <w:sz w:val="20"/>
          <w:szCs w:val="20"/>
        </w:rPr>
        <w:t xml:space="preserve"> odnoszących się do skutków tego błędu.</w:t>
      </w:r>
    </w:p>
    <w:p w14:paraId="682A02F0" w14:textId="77777777" w:rsidR="00AC6231" w:rsidRDefault="00AC6231" w:rsidP="0053123B">
      <w:pPr>
        <w:pStyle w:val="Nagwek3"/>
        <w:spacing w:before="120"/>
        <w:ind w:left="2268" w:hanging="2268"/>
        <w:rPr>
          <w:rFonts w:ascii="Arial Narrow" w:hAnsi="Arial Narrow"/>
          <w:sz w:val="20"/>
          <w:szCs w:val="20"/>
        </w:rPr>
      </w:pPr>
      <w:bookmarkStart w:id="207" w:name="_Toc264022964"/>
      <w:bookmarkStart w:id="208" w:name="_Toc264023029"/>
      <w:bookmarkStart w:id="209" w:name="_Toc264023096"/>
      <w:bookmarkStart w:id="210" w:name="_Toc264955806"/>
      <w:bookmarkStart w:id="211" w:name="_Toc265238715"/>
      <w:bookmarkStart w:id="212" w:name="_Toc424891634"/>
      <w:bookmarkStart w:id="213" w:name="_Toc26873799"/>
      <w:bookmarkStart w:id="214" w:name="_Toc79846985"/>
    </w:p>
    <w:p w14:paraId="7ECFFE48" w14:textId="4EB787F2" w:rsidR="00BE4AF1" w:rsidRPr="009D31A4" w:rsidRDefault="00591F3C" w:rsidP="0053123B">
      <w:pPr>
        <w:pStyle w:val="Nagwek3"/>
        <w:spacing w:before="120"/>
        <w:ind w:left="2268" w:hanging="2268"/>
        <w:rPr>
          <w:rFonts w:ascii="Arial Narrow" w:hAnsi="Arial Narrow"/>
          <w:sz w:val="20"/>
          <w:szCs w:val="20"/>
        </w:rPr>
      </w:pPr>
      <w:bookmarkStart w:id="215" w:name="_Toc79854625"/>
      <w:r w:rsidRPr="009D31A4">
        <w:rPr>
          <w:rFonts w:ascii="Arial Narrow" w:hAnsi="Arial Narrow"/>
          <w:sz w:val="20"/>
          <w:szCs w:val="20"/>
        </w:rPr>
        <w:t>SUBKLAUZULA 4.8</w:t>
      </w:r>
      <w:r w:rsidRPr="009D31A4">
        <w:rPr>
          <w:rFonts w:ascii="Arial Narrow" w:hAnsi="Arial Narrow"/>
          <w:sz w:val="20"/>
          <w:szCs w:val="20"/>
        </w:rPr>
        <w:tab/>
      </w:r>
      <w:bookmarkEnd w:id="207"/>
      <w:bookmarkEnd w:id="208"/>
      <w:bookmarkEnd w:id="209"/>
      <w:bookmarkEnd w:id="210"/>
      <w:bookmarkEnd w:id="211"/>
      <w:bookmarkEnd w:id="212"/>
      <w:bookmarkEnd w:id="213"/>
      <w:r w:rsidR="001647F8">
        <w:rPr>
          <w:rFonts w:ascii="Arial Narrow" w:hAnsi="Arial Narrow"/>
          <w:sz w:val="20"/>
          <w:szCs w:val="20"/>
        </w:rPr>
        <w:t>OBOWIĄZKI BHP</w:t>
      </w:r>
      <w:bookmarkEnd w:id="214"/>
      <w:bookmarkEnd w:id="215"/>
    </w:p>
    <w:p w14:paraId="0C5B12E9" w14:textId="77777777" w:rsidR="00BE4AF1" w:rsidRPr="009D31A4" w:rsidRDefault="00EE248F" w:rsidP="006B6A42">
      <w:pPr>
        <w:pStyle w:val="Akapit"/>
        <w:spacing w:before="120" w:after="96"/>
        <w:rPr>
          <w:rFonts w:ascii="Arial Narrow" w:hAnsi="Arial Narrow"/>
          <w:sz w:val="20"/>
          <w:szCs w:val="20"/>
        </w:rPr>
      </w:pPr>
      <w:bookmarkStart w:id="216" w:name="_Toc264022965"/>
      <w:bookmarkStart w:id="217" w:name="_Toc264023030"/>
      <w:bookmarkStart w:id="218" w:name="_Toc264023097"/>
      <w:bookmarkStart w:id="219" w:name="_Toc264955807"/>
      <w:bookmarkStart w:id="220" w:name="_Toc265238716"/>
      <w:r w:rsidRPr="009D31A4">
        <w:rPr>
          <w:rFonts w:ascii="Arial Narrow" w:hAnsi="Arial Narrow"/>
          <w:sz w:val="20"/>
          <w:szCs w:val="20"/>
        </w:rPr>
        <w:t>Usuwa się treść Subklauzuli i zastępuje następującą treścią:</w:t>
      </w:r>
    </w:p>
    <w:p w14:paraId="1CF126C6" w14:textId="77777777" w:rsidR="00BE4AF1" w:rsidRPr="009D31A4" w:rsidRDefault="0049733C" w:rsidP="006B6A42">
      <w:pPr>
        <w:pStyle w:val="Akapit"/>
        <w:numPr>
          <w:ilvl w:val="4"/>
          <w:numId w:val="6"/>
        </w:numPr>
        <w:tabs>
          <w:tab w:val="clear" w:pos="3600"/>
        </w:tabs>
        <w:spacing w:before="120" w:after="96"/>
        <w:ind w:left="709" w:hanging="283"/>
        <w:rPr>
          <w:rFonts w:ascii="Arial Narrow" w:hAnsi="Arial Narrow"/>
          <w:sz w:val="20"/>
          <w:szCs w:val="20"/>
        </w:rPr>
      </w:pPr>
      <w:r w:rsidRPr="009D31A4">
        <w:rPr>
          <w:rFonts w:ascii="Arial Narrow" w:hAnsi="Arial Narrow"/>
          <w:sz w:val="20"/>
          <w:szCs w:val="20"/>
        </w:rPr>
        <w:t xml:space="preserve">Wykonawca przedłoży do akceptacji Inżyniera plan bezpieczeństwa i ochrony zdrowia (BIOZ) nie później niż w ciągu 7 dni przed datą przekazania Placu Budowy, co nie zwalnia z obowiązku posiadania przez Wykonawcę BIOZ na budowie. </w:t>
      </w:r>
    </w:p>
    <w:p w14:paraId="6A694142" w14:textId="71E7259A" w:rsidR="00BE4AF1" w:rsidRPr="009D31A4" w:rsidRDefault="00EE248F" w:rsidP="006B6A42">
      <w:pPr>
        <w:pStyle w:val="Akapit"/>
        <w:numPr>
          <w:ilvl w:val="4"/>
          <w:numId w:val="6"/>
        </w:numPr>
        <w:tabs>
          <w:tab w:val="clear" w:pos="3600"/>
        </w:tabs>
        <w:spacing w:before="120" w:after="96"/>
        <w:ind w:left="709" w:hanging="283"/>
        <w:rPr>
          <w:rFonts w:ascii="Arial Narrow" w:hAnsi="Arial Narrow"/>
          <w:sz w:val="20"/>
          <w:szCs w:val="20"/>
        </w:rPr>
      </w:pPr>
      <w:r w:rsidRPr="009D31A4">
        <w:rPr>
          <w:rFonts w:ascii="Arial Narrow" w:hAnsi="Arial Narrow"/>
          <w:sz w:val="20"/>
          <w:szCs w:val="20"/>
        </w:rPr>
        <w:t xml:space="preserve">Wykonawca </w:t>
      </w:r>
      <w:r w:rsidR="00253548" w:rsidRPr="009D31A4">
        <w:rPr>
          <w:rFonts w:ascii="Arial Narrow" w:hAnsi="Arial Narrow"/>
          <w:sz w:val="20"/>
          <w:szCs w:val="20"/>
        </w:rPr>
        <w:t>zobowiązany jest</w:t>
      </w:r>
      <w:r w:rsidRPr="009D31A4">
        <w:rPr>
          <w:rFonts w:ascii="Arial Narrow" w:hAnsi="Arial Narrow"/>
          <w:sz w:val="20"/>
          <w:szCs w:val="20"/>
        </w:rPr>
        <w:t>:</w:t>
      </w:r>
    </w:p>
    <w:p w14:paraId="62F97E2E" w14:textId="77777777" w:rsidR="00BE4AF1" w:rsidRPr="009D31A4" w:rsidRDefault="00EE248F" w:rsidP="006B6A42">
      <w:pPr>
        <w:pStyle w:val="Akapit"/>
        <w:numPr>
          <w:ilvl w:val="1"/>
          <w:numId w:val="30"/>
        </w:numPr>
        <w:spacing w:before="120" w:after="96"/>
        <w:ind w:left="1134" w:hanging="426"/>
        <w:rPr>
          <w:rFonts w:ascii="Arial Narrow" w:hAnsi="Arial Narrow"/>
          <w:sz w:val="20"/>
          <w:szCs w:val="20"/>
        </w:rPr>
      </w:pPr>
      <w:r w:rsidRPr="009D31A4">
        <w:rPr>
          <w:rFonts w:ascii="Arial Narrow" w:hAnsi="Arial Narrow"/>
          <w:sz w:val="20"/>
          <w:szCs w:val="20"/>
        </w:rPr>
        <w:t>przestrzegać wszelkich przepisów, odnoszących się do bezpieczeństwa związanego z przedmiotem Umowy,</w:t>
      </w:r>
    </w:p>
    <w:p w14:paraId="4EF62963" w14:textId="4015A6DB" w:rsidR="00BE4AF1" w:rsidRPr="009D31A4" w:rsidRDefault="001156E7" w:rsidP="006B6A42">
      <w:pPr>
        <w:pStyle w:val="Akapit"/>
        <w:numPr>
          <w:ilvl w:val="1"/>
          <w:numId w:val="30"/>
        </w:numPr>
        <w:spacing w:before="120" w:after="96"/>
        <w:ind w:left="1134" w:hanging="426"/>
        <w:rPr>
          <w:rFonts w:ascii="Arial Narrow" w:hAnsi="Arial Narrow"/>
          <w:sz w:val="20"/>
          <w:szCs w:val="20"/>
        </w:rPr>
      </w:pPr>
      <w:r w:rsidRPr="009D31A4">
        <w:rPr>
          <w:rFonts w:ascii="Arial Narrow" w:hAnsi="Arial Narrow"/>
          <w:sz w:val="20"/>
          <w:szCs w:val="20"/>
        </w:rPr>
        <w:t>zapewnić bezpieczeństwo wszystkich osób uprawnionych do przebywania na Placu Budowy oraz osób znajdujących się na Placu Budowy,</w:t>
      </w:r>
    </w:p>
    <w:p w14:paraId="647FE055" w14:textId="19AEE5C5" w:rsidR="00BE4AF1" w:rsidRPr="009D31A4" w:rsidRDefault="00EE248F" w:rsidP="006B6A42">
      <w:pPr>
        <w:pStyle w:val="Akapit"/>
        <w:numPr>
          <w:ilvl w:val="1"/>
          <w:numId w:val="30"/>
        </w:numPr>
        <w:spacing w:before="120" w:after="96"/>
        <w:ind w:left="1134" w:hanging="426"/>
        <w:rPr>
          <w:rFonts w:ascii="Arial Narrow" w:hAnsi="Arial Narrow"/>
          <w:sz w:val="20"/>
          <w:szCs w:val="20"/>
        </w:rPr>
      </w:pPr>
      <w:r w:rsidRPr="009D31A4">
        <w:rPr>
          <w:rFonts w:ascii="Arial Narrow" w:hAnsi="Arial Narrow"/>
          <w:sz w:val="20"/>
          <w:szCs w:val="20"/>
        </w:rPr>
        <w:t xml:space="preserve">stosować wszelkie rozsądne środki celem utrzymania Terenu Budowy i Robót w stanie wolnym od niepotrzebnych przeszkód, które mogłyby stanowić zagrożenie dla tych osób, </w:t>
      </w:r>
    </w:p>
    <w:p w14:paraId="31D1F342" w14:textId="66D2C4E7" w:rsidR="00BE4AF1" w:rsidRPr="009D31A4" w:rsidRDefault="00EE248F" w:rsidP="006B6A42">
      <w:pPr>
        <w:pStyle w:val="Akapit"/>
        <w:numPr>
          <w:ilvl w:val="1"/>
          <w:numId w:val="30"/>
        </w:numPr>
        <w:spacing w:before="120" w:after="96"/>
        <w:ind w:left="1134" w:hanging="426"/>
        <w:rPr>
          <w:rFonts w:ascii="Arial Narrow" w:hAnsi="Arial Narrow"/>
          <w:sz w:val="20"/>
          <w:szCs w:val="20"/>
        </w:rPr>
      </w:pPr>
      <w:r w:rsidRPr="009D31A4">
        <w:rPr>
          <w:rFonts w:ascii="Arial Narrow" w:hAnsi="Arial Narrow"/>
          <w:sz w:val="20"/>
          <w:szCs w:val="20"/>
        </w:rPr>
        <w:t xml:space="preserve">ogrodzić, oświetlić, </w:t>
      </w:r>
      <w:r w:rsidR="00DE3769" w:rsidRPr="009D31A4">
        <w:rPr>
          <w:rFonts w:ascii="Arial Narrow" w:hAnsi="Arial Narrow"/>
          <w:sz w:val="20"/>
          <w:szCs w:val="20"/>
        </w:rPr>
        <w:t xml:space="preserve">oznakować, </w:t>
      </w:r>
      <w:r w:rsidRPr="009D31A4">
        <w:rPr>
          <w:rFonts w:ascii="Arial Narrow" w:hAnsi="Arial Narrow"/>
          <w:sz w:val="20"/>
          <w:szCs w:val="20"/>
        </w:rPr>
        <w:t xml:space="preserve">zapewnić </w:t>
      </w:r>
      <w:r w:rsidR="00756D2F" w:rsidRPr="009D31A4">
        <w:rPr>
          <w:rFonts w:ascii="Arial Narrow" w:hAnsi="Arial Narrow"/>
          <w:sz w:val="20"/>
          <w:szCs w:val="20"/>
        </w:rPr>
        <w:t>nadzór</w:t>
      </w:r>
      <w:r w:rsidRPr="009D31A4">
        <w:rPr>
          <w:rFonts w:ascii="Arial Narrow" w:hAnsi="Arial Narrow"/>
          <w:sz w:val="20"/>
          <w:szCs w:val="20"/>
        </w:rPr>
        <w:t xml:space="preserve">, o ile jest to konieczne w danych okolicznościach realizacji poszczególnych Etapów lub całości Robót aż do czasu ich ukończenia i przejęcia przez Zamawiającego, </w:t>
      </w:r>
    </w:p>
    <w:p w14:paraId="39C7C51F" w14:textId="3ED8B1E7" w:rsidR="00BE4AF1" w:rsidRPr="009D31A4" w:rsidRDefault="00EE248F" w:rsidP="006B6A42">
      <w:pPr>
        <w:pStyle w:val="Akapit"/>
        <w:numPr>
          <w:ilvl w:val="1"/>
          <w:numId w:val="30"/>
        </w:numPr>
        <w:spacing w:before="120" w:after="96"/>
        <w:ind w:left="1134" w:hanging="426"/>
        <w:rPr>
          <w:rFonts w:ascii="Arial Narrow" w:hAnsi="Arial Narrow"/>
          <w:sz w:val="20"/>
          <w:szCs w:val="20"/>
        </w:rPr>
      </w:pPr>
      <w:r w:rsidRPr="009D31A4">
        <w:rPr>
          <w:rFonts w:ascii="Arial Narrow" w:hAnsi="Arial Narrow"/>
          <w:sz w:val="20"/>
          <w:szCs w:val="20"/>
        </w:rPr>
        <w:t>wykonać Roboty Tymczasowe, włącznie z drogami, przejściami, przejazdami, poręczami i ogrodzeniami, które z powodu wykonywania Robót mogą być konieczne dla użytku i bezpieczeństwa publicznego oraz właścicieli i użytkowników terenów sąsiednich,</w:t>
      </w:r>
    </w:p>
    <w:p w14:paraId="5D6B544F" w14:textId="1A2DB88C" w:rsidR="00BE4AF1" w:rsidRPr="006B6A42" w:rsidRDefault="00BE4AF1" w:rsidP="006B6A42">
      <w:pPr>
        <w:pStyle w:val="Akapit"/>
        <w:numPr>
          <w:ilvl w:val="1"/>
          <w:numId w:val="30"/>
        </w:numPr>
        <w:spacing w:before="120"/>
        <w:ind w:left="1134" w:hanging="426"/>
        <w:rPr>
          <w:rFonts w:ascii="Arial Narrow" w:hAnsi="Arial Narrow"/>
          <w:sz w:val="20"/>
          <w:szCs w:val="20"/>
        </w:rPr>
      </w:pPr>
      <w:r w:rsidRPr="006B6A42">
        <w:rPr>
          <w:rFonts w:ascii="Arial Narrow" w:hAnsi="Arial Narrow"/>
          <w:sz w:val="20"/>
          <w:szCs w:val="20"/>
        </w:rPr>
        <w:t>zapobiegać wszelkim związanym z realizacją Robót zagrożeniom dla bezpieczeństwa ruchu kolejowego po czynnych torach sąsiednich, w tym:</w:t>
      </w:r>
    </w:p>
    <w:p w14:paraId="5F31E76D" w14:textId="670D8D3A"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planowa</w:t>
      </w:r>
      <w:r w:rsidR="00DE30C2" w:rsidRPr="009D31A4">
        <w:rPr>
          <w:rFonts w:ascii="Arial Narrow" w:hAnsi="Arial Narrow"/>
          <w:sz w:val="20"/>
          <w:szCs w:val="20"/>
        </w:rPr>
        <w:t>ć</w:t>
      </w:r>
      <w:r w:rsidRPr="009D31A4">
        <w:rPr>
          <w:rFonts w:ascii="Arial Narrow" w:hAnsi="Arial Narrow"/>
          <w:sz w:val="20"/>
          <w:szCs w:val="20"/>
        </w:rPr>
        <w:t xml:space="preserve"> realizację Robót (harmonogram, fazowanie) w sposób umożliwiający ograniczenie do niezbędnego minimum wykorzystania sygnałów zastępczych (Sz) do prowadzenia ruchu kolejowego na sąsiednim torze </w:t>
      </w:r>
      <w:r w:rsidR="00653EAD" w:rsidRPr="009D31A4">
        <w:rPr>
          <w:rFonts w:ascii="Arial Narrow" w:hAnsi="Arial Narrow"/>
          <w:sz w:val="20"/>
          <w:szCs w:val="20"/>
        </w:rPr>
        <w:t>czynnym,</w:t>
      </w:r>
    </w:p>
    <w:p w14:paraId="386B0C5C" w14:textId="5AB2DDEF"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lastRenderedPageBreak/>
        <w:t>organizowa</w:t>
      </w:r>
      <w:r w:rsidR="005A210E" w:rsidRPr="009D31A4">
        <w:rPr>
          <w:rFonts w:ascii="Arial Narrow" w:hAnsi="Arial Narrow"/>
          <w:sz w:val="20"/>
          <w:szCs w:val="20"/>
        </w:rPr>
        <w:t>ć</w:t>
      </w:r>
      <w:r w:rsidR="00653EAD" w:rsidRPr="009D31A4">
        <w:rPr>
          <w:rFonts w:ascii="Arial Narrow" w:hAnsi="Arial Narrow"/>
          <w:sz w:val="20"/>
          <w:szCs w:val="20"/>
        </w:rPr>
        <w:t xml:space="preserve"> Roboty w sposób ukierunkowany za zapewnienie bezpieczeństwa ruchu kolejowego</w:t>
      </w:r>
      <w:r w:rsidR="00DE3769" w:rsidRPr="009D31A4">
        <w:rPr>
          <w:rFonts w:ascii="Arial Narrow" w:hAnsi="Arial Narrow"/>
          <w:sz w:val="20"/>
          <w:szCs w:val="20"/>
        </w:rPr>
        <w:br/>
      </w:r>
      <w:r w:rsidR="00653EAD" w:rsidRPr="009D31A4">
        <w:rPr>
          <w:rFonts w:ascii="Arial Narrow" w:hAnsi="Arial Narrow"/>
          <w:sz w:val="20"/>
          <w:szCs w:val="20"/>
        </w:rPr>
        <w:t>w</w:t>
      </w:r>
      <w:r w:rsidR="00DE3769" w:rsidRPr="009D31A4">
        <w:rPr>
          <w:rFonts w:ascii="Arial Narrow" w:hAnsi="Arial Narrow"/>
          <w:sz w:val="20"/>
          <w:szCs w:val="20"/>
        </w:rPr>
        <w:t xml:space="preserve"> </w:t>
      </w:r>
      <w:r w:rsidR="00653EAD" w:rsidRPr="009D31A4">
        <w:rPr>
          <w:rFonts w:ascii="Arial Narrow" w:hAnsi="Arial Narrow"/>
          <w:sz w:val="20"/>
          <w:szCs w:val="20"/>
        </w:rPr>
        <w:t>sąsiedztwie torów czynnych m.in. poprzez omawianie tematyki bezpieczeństwa na codziennych odprawach pracowników oraz radach budowy,</w:t>
      </w:r>
    </w:p>
    <w:p w14:paraId="2FCD3FCA" w14:textId="1AF8FADC" w:rsidR="00BE4AF1" w:rsidRPr="009D31A4" w:rsidRDefault="005A210E"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 xml:space="preserve">w zależności od potrzeb </w:t>
      </w:r>
      <w:r w:rsidR="00653EAD" w:rsidRPr="009D31A4">
        <w:rPr>
          <w:rFonts w:ascii="Arial Narrow" w:hAnsi="Arial Narrow"/>
          <w:sz w:val="20"/>
          <w:szCs w:val="20"/>
        </w:rPr>
        <w:t>wygradzać międzytorza lub stosować system ostrzegania (optyczne, akustyczne lub łączone - automatyczne lub półautomatyczne) na maszynach roboczych każdorazowo w miejscu pracy tych maszyn lub urządzeń, których sposób użytkowania lub zasięg części ruchomych może przekroczyć sk</w:t>
      </w:r>
      <w:r w:rsidR="00BE4AF1" w:rsidRPr="009D31A4">
        <w:rPr>
          <w:rFonts w:ascii="Arial Narrow" w:hAnsi="Arial Narrow"/>
          <w:sz w:val="20"/>
          <w:szCs w:val="20"/>
        </w:rPr>
        <w:t>rajnię toru czynnego,</w:t>
      </w:r>
    </w:p>
    <w:p w14:paraId="6EE6AEB1" w14:textId="5CBC8603"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wygradza</w:t>
      </w:r>
      <w:r w:rsidR="00E418E7" w:rsidRPr="009D31A4">
        <w:rPr>
          <w:rFonts w:ascii="Arial Narrow" w:hAnsi="Arial Narrow"/>
          <w:sz w:val="20"/>
          <w:szCs w:val="20"/>
        </w:rPr>
        <w:t xml:space="preserve">ć </w:t>
      </w:r>
      <w:r w:rsidR="00653EAD" w:rsidRPr="009D31A4">
        <w:rPr>
          <w:rFonts w:ascii="Arial Narrow" w:hAnsi="Arial Narrow"/>
          <w:sz w:val="20"/>
          <w:szCs w:val="20"/>
        </w:rPr>
        <w:t>międzytorze lub stosować system ostrzegania (optyczny, akustyczny lub łączony - automatyczny lub półautomatyczny) na maszynach roboczych każdorazowo w miejscu pracy tych maszyn lub urządzeń, których sposób użytkowania lub z</w:t>
      </w:r>
      <w:r w:rsidR="00BE4AF1" w:rsidRPr="009D31A4">
        <w:rPr>
          <w:rFonts w:ascii="Arial Narrow" w:hAnsi="Arial Narrow"/>
          <w:sz w:val="20"/>
          <w:szCs w:val="20"/>
        </w:rPr>
        <w:t>asięg części ruchomych może przekroczyć skrajnię toru czynnego</w:t>
      </w:r>
      <w:r w:rsidR="00756D2F" w:rsidRPr="009D31A4">
        <w:rPr>
          <w:rFonts w:ascii="Arial Narrow" w:hAnsi="Arial Narrow"/>
          <w:sz w:val="20"/>
          <w:szCs w:val="20"/>
        </w:rPr>
        <w:t>,</w:t>
      </w:r>
    </w:p>
    <w:p w14:paraId="0548A86A" w14:textId="476E14DB"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uczestniczy</w:t>
      </w:r>
      <w:r w:rsidR="00546DD3" w:rsidRPr="009D31A4">
        <w:rPr>
          <w:rFonts w:ascii="Arial Narrow" w:hAnsi="Arial Narrow"/>
          <w:sz w:val="20"/>
          <w:szCs w:val="20"/>
        </w:rPr>
        <w:t>ć</w:t>
      </w:r>
      <w:r w:rsidRPr="009D31A4">
        <w:rPr>
          <w:rFonts w:ascii="Arial Narrow" w:hAnsi="Arial Narrow"/>
          <w:sz w:val="20"/>
          <w:szCs w:val="20"/>
        </w:rPr>
        <w:t xml:space="preserve"> w opracowaniu Regulaminu tymczasowego prowadzenia ruchu w czasie wykonywania Robót oraz zgłasza</w:t>
      </w:r>
      <w:r w:rsidR="00653EAD" w:rsidRPr="009D31A4">
        <w:rPr>
          <w:rFonts w:ascii="Arial Narrow" w:hAnsi="Arial Narrow"/>
          <w:sz w:val="20"/>
          <w:szCs w:val="20"/>
        </w:rPr>
        <w:t xml:space="preserve">ć wyznaczonemu pracownikowi Zamawiającego wszelkie zmiany do </w:t>
      </w:r>
      <w:r w:rsidR="00BE4AF1" w:rsidRPr="009D31A4">
        <w:rPr>
          <w:rFonts w:ascii="Arial Narrow" w:hAnsi="Arial Narrow"/>
          <w:sz w:val="20"/>
          <w:szCs w:val="20"/>
        </w:rPr>
        <w:t>opracowanego Regulaminu tymczasowego, jeśli zapisy dotyczące fazowania Robót staną się niespójne z faktycznym postępem Robót,</w:t>
      </w:r>
    </w:p>
    <w:p w14:paraId="53F4C7A9" w14:textId="6522E162"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organizowa</w:t>
      </w:r>
      <w:r w:rsidR="00A5478B" w:rsidRPr="009D31A4">
        <w:rPr>
          <w:rFonts w:ascii="Arial Narrow" w:hAnsi="Arial Narrow"/>
          <w:sz w:val="20"/>
          <w:szCs w:val="20"/>
        </w:rPr>
        <w:t>ć</w:t>
      </w:r>
      <w:r w:rsidR="00653EAD" w:rsidRPr="009D31A4">
        <w:rPr>
          <w:rFonts w:ascii="Arial Narrow" w:hAnsi="Arial Narrow"/>
          <w:sz w:val="20"/>
          <w:szCs w:val="20"/>
        </w:rPr>
        <w:t xml:space="preserve"> Teren Budowy w sposób zapewniający właściwą widoczność czynnych urządzeń przeznaczonych do prowadzenia ruchu kolejowe</w:t>
      </w:r>
      <w:r w:rsidR="00BE4AF1" w:rsidRPr="009D31A4">
        <w:rPr>
          <w:rFonts w:ascii="Arial Narrow" w:hAnsi="Arial Narrow"/>
          <w:sz w:val="20"/>
          <w:szCs w:val="20"/>
        </w:rPr>
        <w:t>go (sygnalizatory, wskaźniki itp.), a także wymaganych trójkątów widoczności na przejazdach kolejowo-drogowych,</w:t>
      </w:r>
    </w:p>
    <w:p w14:paraId="3CC352B8" w14:textId="0CB8C7C5"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niezwłocznie zgłasza</w:t>
      </w:r>
      <w:r w:rsidR="006A4B7A" w:rsidRPr="009D31A4">
        <w:rPr>
          <w:rFonts w:ascii="Arial Narrow" w:hAnsi="Arial Narrow"/>
          <w:sz w:val="20"/>
          <w:szCs w:val="20"/>
        </w:rPr>
        <w:t>ć</w:t>
      </w:r>
      <w:r w:rsidR="00653EAD" w:rsidRPr="009D31A4">
        <w:rPr>
          <w:rFonts w:ascii="Arial Narrow" w:hAnsi="Arial Narrow"/>
          <w:sz w:val="20"/>
          <w:szCs w:val="20"/>
        </w:rPr>
        <w:t xml:space="preserve"> dyspozytorowi Zamawiającego wszelkie zdarzenia (poważne wypadki, wypadki</w:t>
      </w:r>
      <w:r w:rsidR="00424407">
        <w:rPr>
          <w:rFonts w:ascii="Arial Narrow" w:hAnsi="Arial Narrow"/>
          <w:sz w:val="20"/>
          <w:szCs w:val="20"/>
        </w:rPr>
        <w:br/>
      </w:r>
      <w:r w:rsidR="00653EAD" w:rsidRPr="009D31A4">
        <w:rPr>
          <w:rFonts w:ascii="Arial Narrow" w:hAnsi="Arial Narrow"/>
          <w:sz w:val="20"/>
          <w:szCs w:val="20"/>
        </w:rPr>
        <w:t xml:space="preserve">i incydenty) w ruchu kolejowym zaistniałe w </w:t>
      </w:r>
      <w:r w:rsidR="00BE4AF1" w:rsidRPr="009D31A4">
        <w:rPr>
          <w:rFonts w:ascii="Arial Narrow" w:hAnsi="Arial Narrow"/>
          <w:sz w:val="20"/>
          <w:szCs w:val="20"/>
        </w:rPr>
        <w:t>związku z realizacją Robót,</w:t>
      </w:r>
    </w:p>
    <w:p w14:paraId="11B21301" w14:textId="16AB7869"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poddawa</w:t>
      </w:r>
      <w:r w:rsidR="00602334" w:rsidRPr="009D31A4">
        <w:rPr>
          <w:rFonts w:ascii="Arial Narrow" w:hAnsi="Arial Narrow"/>
          <w:sz w:val="20"/>
          <w:szCs w:val="20"/>
        </w:rPr>
        <w:t>ć</w:t>
      </w:r>
      <w:r w:rsidR="00653EAD" w:rsidRPr="009D31A4">
        <w:rPr>
          <w:rFonts w:ascii="Arial Narrow" w:hAnsi="Arial Narrow"/>
          <w:sz w:val="20"/>
          <w:szCs w:val="20"/>
        </w:rPr>
        <w:t xml:space="preserve"> się działaniom audytowym i kontrolnym w zakresie bezpieczeństwa ruchu kolejowego, dokonywanym przez upoważnionych pracowników Zamawiającego</w:t>
      </w:r>
      <w:r w:rsidR="00DE3769" w:rsidRPr="009D31A4">
        <w:rPr>
          <w:rFonts w:ascii="Arial Narrow" w:hAnsi="Arial Narrow"/>
          <w:sz w:val="20"/>
          <w:szCs w:val="20"/>
        </w:rPr>
        <w:t xml:space="preserve"> oraz właściwe upoważnione do kontroli instytucje upoważnione do kontroli Zamawiającego</w:t>
      </w:r>
      <w:r w:rsidR="00653EAD" w:rsidRPr="009D31A4">
        <w:rPr>
          <w:rFonts w:ascii="Arial Narrow" w:hAnsi="Arial Narrow"/>
          <w:sz w:val="20"/>
          <w:szCs w:val="20"/>
        </w:rPr>
        <w:t>, a także realizować</w:t>
      </w:r>
      <w:r w:rsidR="00BE4AF1" w:rsidRPr="009D31A4">
        <w:rPr>
          <w:rFonts w:ascii="Arial Narrow" w:hAnsi="Arial Narrow"/>
          <w:sz w:val="20"/>
          <w:szCs w:val="20"/>
        </w:rPr>
        <w:t xml:space="preserve"> wydane przez nich zalecenia (włącznie z obowiązkiem wstrzymania Robót) oraz usuwać na bieżąco stwierdzone niezgodności i nieprawidłowości zagrażające bezpieczeństwu ruchu kolejowego prowadzonego po torach czynnych,</w:t>
      </w:r>
    </w:p>
    <w:p w14:paraId="778FD478" w14:textId="186E78F9" w:rsidR="00BE4AF1" w:rsidRPr="009D31A4" w:rsidRDefault="00591F3C" w:rsidP="006B6A42">
      <w:pPr>
        <w:pStyle w:val="Akapit"/>
        <w:numPr>
          <w:ilvl w:val="0"/>
          <w:numId w:val="78"/>
        </w:numPr>
        <w:spacing w:before="120"/>
        <w:rPr>
          <w:rFonts w:ascii="Arial Narrow" w:hAnsi="Arial Narrow"/>
          <w:sz w:val="20"/>
          <w:szCs w:val="20"/>
        </w:rPr>
      </w:pPr>
      <w:r w:rsidRPr="009D31A4">
        <w:rPr>
          <w:rFonts w:ascii="Arial Narrow" w:hAnsi="Arial Narrow"/>
          <w:sz w:val="20"/>
          <w:szCs w:val="20"/>
        </w:rPr>
        <w:t>każdorazowo przed przekazaniem do eksploatacji urządzeń sterowania ruchem kolejowym, które zostały zmodyfikowane lub nowo zabudowane w ramach realizacji Robót, dostarcz</w:t>
      </w:r>
      <w:r w:rsidR="00653EAD" w:rsidRPr="009D31A4">
        <w:rPr>
          <w:rFonts w:ascii="Arial Narrow" w:hAnsi="Arial Narrow"/>
          <w:sz w:val="20"/>
          <w:szCs w:val="20"/>
        </w:rPr>
        <w:t>yć Zamawiającemu, z odpowiednim wyprzedzeniem ustalonym przez Strony, wszelką dokumentację techniczną tych urządzeń tak, aby mo</w:t>
      </w:r>
      <w:r w:rsidR="00BE4AF1" w:rsidRPr="009D31A4">
        <w:rPr>
          <w:rFonts w:ascii="Arial Narrow" w:hAnsi="Arial Narrow"/>
          <w:sz w:val="20"/>
          <w:szCs w:val="20"/>
        </w:rPr>
        <w:t>żliwe było wprowadzenie stosownych zmian do obowiązujących u Zamawiającego regulaminów technicznych</w:t>
      </w:r>
      <w:r w:rsidR="007E09DC" w:rsidRPr="009D31A4">
        <w:rPr>
          <w:rFonts w:ascii="Arial Narrow" w:hAnsi="Arial Narrow"/>
          <w:sz w:val="20"/>
          <w:szCs w:val="20"/>
        </w:rPr>
        <w:br/>
      </w:r>
      <w:r w:rsidR="00BE4AF1" w:rsidRPr="009D31A4">
        <w:rPr>
          <w:rFonts w:ascii="Arial Narrow" w:hAnsi="Arial Narrow"/>
          <w:sz w:val="20"/>
          <w:szCs w:val="20"/>
        </w:rPr>
        <w:t>i instrukcji oraz przygotowanie pracowników Zamawiającego do obsługi nowych lub zmodyfikowanych urządzeń</w:t>
      </w:r>
      <w:r w:rsidR="007E09DC" w:rsidRPr="009D31A4">
        <w:rPr>
          <w:rFonts w:ascii="Arial Narrow" w:hAnsi="Arial Narrow"/>
          <w:sz w:val="20"/>
          <w:szCs w:val="20"/>
        </w:rPr>
        <w:t xml:space="preserve"> (maksymalnie 20 pracowników Zamawiającego)</w:t>
      </w:r>
      <w:r w:rsidR="00BE4AF1" w:rsidRPr="009D31A4">
        <w:rPr>
          <w:rFonts w:ascii="Arial Narrow" w:hAnsi="Arial Narrow"/>
          <w:sz w:val="20"/>
          <w:szCs w:val="20"/>
        </w:rPr>
        <w:t xml:space="preserve">. </w:t>
      </w:r>
    </w:p>
    <w:p w14:paraId="468B1009" w14:textId="2E94EC53" w:rsidR="00BE4AF1" w:rsidRPr="009D31A4" w:rsidRDefault="009E7487" w:rsidP="006B6A42">
      <w:pPr>
        <w:pStyle w:val="Akapit"/>
        <w:spacing w:before="120"/>
        <w:ind w:left="1854"/>
      </w:pPr>
      <w:r w:rsidRPr="009D31A4">
        <w:rPr>
          <w:rFonts w:ascii="Arial Narrow" w:hAnsi="Arial Narrow"/>
          <w:sz w:val="20"/>
          <w:szCs w:val="20"/>
        </w:rPr>
        <w:t xml:space="preserve">Zamawiający będzie wymagał w tym zakresie </w:t>
      </w:r>
      <w:r w:rsidR="00C87A71" w:rsidRPr="009D31A4">
        <w:rPr>
          <w:rFonts w:ascii="Arial Narrow" w:hAnsi="Arial Narrow"/>
          <w:sz w:val="20"/>
          <w:szCs w:val="20"/>
        </w:rPr>
        <w:t>przeszkoleni</w:t>
      </w:r>
      <w:r w:rsidRPr="009D31A4">
        <w:rPr>
          <w:rFonts w:ascii="Arial Narrow" w:hAnsi="Arial Narrow"/>
          <w:sz w:val="20"/>
          <w:szCs w:val="20"/>
        </w:rPr>
        <w:t>a swoich pracowników</w:t>
      </w:r>
      <w:r w:rsidR="00C21605" w:rsidRPr="009D31A4">
        <w:rPr>
          <w:rFonts w:ascii="Arial Narrow" w:hAnsi="Arial Narrow"/>
          <w:sz w:val="20"/>
          <w:szCs w:val="20"/>
        </w:rPr>
        <w:t xml:space="preserve"> według zaleceń zawartych w </w:t>
      </w:r>
      <w:r w:rsidR="007E09DC" w:rsidRPr="009D31A4">
        <w:rPr>
          <w:rFonts w:ascii="Arial Narrow" w:hAnsi="Arial Narrow"/>
          <w:sz w:val="20"/>
          <w:szCs w:val="20"/>
        </w:rPr>
        <w:t>OPZ</w:t>
      </w:r>
      <w:r w:rsidR="00C87A71" w:rsidRPr="009D31A4">
        <w:rPr>
          <w:rFonts w:ascii="Arial Narrow" w:hAnsi="Arial Narrow"/>
          <w:sz w:val="20"/>
          <w:szCs w:val="20"/>
        </w:rPr>
        <w:t xml:space="preserve">. </w:t>
      </w:r>
      <w:r w:rsidR="007E09DC" w:rsidRPr="009D31A4">
        <w:rPr>
          <w:rFonts w:ascii="Arial Narrow" w:hAnsi="Arial Narrow"/>
          <w:sz w:val="20"/>
          <w:szCs w:val="20"/>
        </w:rPr>
        <w:t>Wykonawca zapewni wykw</w:t>
      </w:r>
      <w:r w:rsidR="00C21605" w:rsidRPr="009D31A4">
        <w:rPr>
          <w:rFonts w:ascii="Arial Narrow" w:hAnsi="Arial Narrow"/>
          <w:sz w:val="20"/>
          <w:szCs w:val="20"/>
        </w:rPr>
        <w:t xml:space="preserve">alifikowany i doświadczony personel, pomieszczenia i materiały szkoleniowe niezbędne dla </w:t>
      </w:r>
      <w:r w:rsidR="00C21605" w:rsidRPr="009C426F">
        <w:rPr>
          <w:rFonts w:ascii="Arial Narrow" w:hAnsi="Arial Narrow"/>
          <w:sz w:val="20"/>
          <w:szCs w:val="20"/>
        </w:rPr>
        <w:t>potrzeb skutecznego przeszkolenia.</w:t>
      </w:r>
    </w:p>
    <w:p w14:paraId="5FF30CEC" w14:textId="4B9B8761" w:rsidR="00BE4AF1" w:rsidRPr="009D31A4" w:rsidRDefault="00BE4AF1" w:rsidP="006B6A42">
      <w:pPr>
        <w:pStyle w:val="Nagwek11"/>
        <w:numPr>
          <w:ilvl w:val="4"/>
          <w:numId w:val="6"/>
        </w:numPr>
        <w:tabs>
          <w:tab w:val="clear" w:pos="3600"/>
        </w:tabs>
        <w:spacing w:before="120" w:after="120" w:line="240" w:lineRule="auto"/>
        <w:ind w:left="709" w:hanging="283"/>
        <w:outlineLvl w:val="9"/>
        <w:rPr>
          <w:rFonts w:ascii="Arial Narrow" w:hAnsi="Arial Narrow"/>
          <w:spacing w:val="0"/>
          <w:sz w:val="20"/>
          <w:szCs w:val="20"/>
        </w:rPr>
      </w:pPr>
      <w:r w:rsidRPr="006B6A42">
        <w:rPr>
          <w:rFonts w:ascii="Arial Narrow" w:hAnsi="Arial Narrow"/>
          <w:spacing w:val="0"/>
          <w:sz w:val="20"/>
          <w:szCs w:val="20"/>
        </w:rPr>
        <w:t>Personel Wykonawcy (w tym Podwykonawców lub dalszych Podwykonawców) musi spełniać wymagania i warunki</w:t>
      </w:r>
      <w:r w:rsidR="007E09DC" w:rsidRPr="009D31A4">
        <w:rPr>
          <w:rFonts w:ascii="Arial Narrow" w:hAnsi="Arial Narrow"/>
          <w:spacing w:val="0"/>
          <w:sz w:val="20"/>
          <w:szCs w:val="20"/>
        </w:rPr>
        <w:br/>
      </w:r>
      <w:r w:rsidRPr="006B6A42">
        <w:rPr>
          <w:rFonts w:ascii="Arial Narrow" w:hAnsi="Arial Narrow"/>
          <w:spacing w:val="0"/>
          <w:sz w:val="20"/>
          <w:szCs w:val="20"/>
        </w:rPr>
        <w:t xml:space="preserve">(w tym określone w Regulacjach Zamawiającego) umożliwiające </w:t>
      </w:r>
      <w:r w:rsidR="007E09DC" w:rsidRPr="009D31A4">
        <w:rPr>
          <w:rFonts w:ascii="Arial Narrow" w:hAnsi="Arial Narrow"/>
          <w:spacing w:val="0"/>
          <w:sz w:val="20"/>
          <w:szCs w:val="20"/>
        </w:rPr>
        <w:t>bezpieczną realizację Robót</w:t>
      </w:r>
      <w:r w:rsidR="007E09DC" w:rsidRPr="006B6A42">
        <w:rPr>
          <w:rFonts w:ascii="Arial Narrow" w:hAnsi="Arial Narrow"/>
          <w:spacing w:val="0"/>
          <w:sz w:val="20"/>
          <w:szCs w:val="20"/>
        </w:rPr>
        <w:t xml:space="preserve"> </w:t>
      </w:r>
      <w:r w:rsidRPr="006B6A42">
        <w:rPr>
          <w:rFonts w:ascii="Arial Narrow" w:hAnsi="Arial Narrow"/>
          <w:spacing w:val="0"/>
          <w:sz w:val="20"/>
          <w:szCs w:val="20"/>
        </w:rPr>
        <w:t>przy sąsiadujących czynnych torach kolejowych.</w:t>
      </w:r>
    </w:p>
    <w:p w14:paraId="60D9D989" w14:textId="77777777" w:rsidR="00BE4AF1" w:rsidRPr="006B6A42" w:rsidRDefault="00BE4AF1" w:rsidP="006B6A42">
      <w:pPr>
        <w:pStyle w:val="Nagwek11"/>
        <w:numPr>
          <w:ilvl w:val="4"/>
          <w:numId w:val="6"/>
        </w:numPr>
        <w:tabs>
          <w:tab w:val="clear" w:pos="3600"/>
        </w:tabs>
        <w:spacing w:before="120" w:after="120" w:line="240" w:lineRule="auto"/>
        <w:ind w:left="709" w:hanging="283"/>
        <w:outlineLvl w:val="9"/>
        <w:rPr>
          <w:rFonts w:ascii="Arial Narrow" w:hAnsi="Arial Narrow"/>
          <w:spacing w:val="0"/>
          <w:sz w:val="20"/>
          <w:szCs w:val="20"/>
        </w:rPr>
      </w:pPr>
      <w:bookmarkStart w:id="221" w:name="_Toc79390113"/>
      <w:bookmarkStart w:id="222" w:name="_Toc79390386"/>
      <w:bookmarkStart w:id="223" w:name="_Toc79390702"/>
      <w:bookmarkStart w:id="224" w:name="_Toc79390939"/>
      <w:bookmarkStart w:id="225" w:name="_Toc79391175"/>
      <w:bookmarkStart w:id="226" w:name="_Toc79391403"/>
      <w:bookmarkStart w:id="227" w:name="_Toc79391630"/>
      <w:bookmarkStart w:id="228" w:name="_Toc79391840"/>
      <w:bookmarkEnd w:id="221"/>
      <w:bookmarkEnd w:id="222"/>
      <w:bookmarkEnd w:id="223"/>
      <w:bookmarkEnd w:id="224"/>
      <w:bookmarkEnd w:id="225"/>
      <w:bookmarkEnd w:id="226"/>
      <w:bookmarkEnd w:id="227"/>
      <w:bookmarkEnd w:id="228"/>
      <w:r w:rsidRPr="006B6A42">
        <w:rPr>
          <w:rFonts w:ascii="Arial Narrow" w:hAnsi="Arial Narrow"/>
          <w:spacing w:val="0"/>
          <w:sz w:val="20"/>
          <w:szCs w:val="20"/>
        </w:rPr>
        <w:t xml:space="preserve">Warunkiem dopuszczenia Personelu Wykonawcy (w tym Podwykonawcy lub dalszego Podwykonawcy) do realizacji prac objętych Umową jest uzyskanie imiennych przepustek uprawniających do wstępu na obszar kolejowy WKD. </w:t>
      </w:r>
    </w:p>
    <w:p w14:paraId="22F918DE" w14:textId="77777777" w:rsidR="00AC6231" w:rsidRDefault="00AC6231" w:rsidP="00C3634E">
      <w:pPr>
        <w:pStyle w:val="Nagwek3"/>
        <w:spacing w:before="120"/>
        <w:ind w:left="0" w:firstLine="0"/>
        <w:rPr>
          <w:rFonts w:ascii="Arial Narrow" w:hAnsi="Arial Narrow"/>
          <w:sz w:val="20"/>
          <w:szCs w:val="20"/>
        </w:rPr>
      </w:pPr>
      <w:bookmarkStart w:id="229" w:name="_Toc79846986"/>
      <w:bookmarkStart w:id="230" w:name="_Toc264022967"/>
      <w:bookmarkStart w:id="231" w:name="_Toc264023032"/>
      <w:bookmarkStart w:id="232" w:name="_Toc264023099"/>
      <w:bookmarkStart w:id="233" w:name="_Toc264955809"/>
      <w:bookmarkStart w:id="234" w:name="_Toc265238718"/>
      <w:bookmarkStart w:id="235" w:name="_Toc424891636"/>
      <w:bookmarkStart w:id="236" w:name="_Toc26873801"/>
      <w:bookmarkEnd w:id="216"/>
      <w:bookmarkEnd w:id="217"/>
      <w:bookmarkEnd w:id="218"/>
      <w:bookmarkEnd w:id="219"/>
      <w:bookmarkEnd w:id="220"/>
    </w:p>
    <w:p w14:paraId="663F6A36" w14:textId="137C5551" w:rsidR="00BE4AF1" w:rsidRPr="009D31A4" w:rsidRDefault="007B08FF" w:rsidP="0053123B">
      <w:pPr>
        <w:pStyle w:val="Nagwek3"/>
        <w:spacing w:before="120"/>
        <w:ind w:left="2268" w:hanging="2268"/>
        <w:rPr>
          <w:rFonts w:ascii="Arial Narrow" w:hAnsi="Arial Narrow"/>
          <w:sz w:val="20"/>
          <w:szCs w:val="20"/>
        </w:rPr>
      </w:pPr>
      <w:bookmarkStart w:id="237" w:name="_Toc79854626"/>
      <w:r w:rsidRPr="009D31A4">
        <w:rPr>
          <w:rFonts w:ascii="Arial Narrow" w:hAnsi="Arial Narrow"/>
          <w:sz w:val="20"/>
          <w:szCs w:val="20"/>
        </w:rPr>
        <w:t>SUBKLAUZULA 4.11</w:t>
      </w:r>
      <w:r w:rsidRPr="009D31A4">
        <w:rPr>
          <w:rFonts w:ascii="Arial Narrow" w:hAnsi="Arial Narrow"/>
          <w:sz w:val="20"/>
          <w:szCs w:val="20"/>
        </w:rPr>
        <w:tab/>
      </w:r>
      <w:r w:rsidR="00FF4ABD">
        <w:rPr>
          <w:rFonts w:ascii="Arial Narrow" w:hAnsi="Arial Narrow"/>
          <w:sz w:val="20"/>
          <w:szCs w:val="20"/>
        </w:rPr>
        <w:t xml:space="preserve">WYSTARCZALNOŚĆ ZAAKCEPTOWANEJ </w:t>
      </w:r>
      <w:r w:rsidR="00C41A1C" w:rsidRPr="009D31A4">
        <w:rPr>
          <w:rFonts w:ascii="Arial Narrow" w:hAnsi="Arial Narrow"/>
          <w:sz w:val="20"/>
          <w:szCs w:val="20"/>
        </w:rPr>
        <w:t>KWOT</w:t>
      </w:r>
      <w:r w:rsidR="00FF4ABD">
        <w:rPr>
          <w:rFonts w:ascii="Arial Narrow" w:hAnsi="Arial Narrow"/>
          <w:sz w:val="20"/>
          <w:szCs w:val="20"/>
        </w:rPr>
        <w:t>Y</w:t>
      </w:r>
      <w:r w:rsidR="00C41A1C" w:rsidRPr="009D31A4">
        <w:rPr>
          <w:rFonts w:ascii="Arial Narrow" w:hAnsi="Arial Narrow"/>
          <w:sz w:val="20"/>
          <w:szCs w:val="20"/>
        </w:rPr>
        <w:t xml:space="preserve"> </w:t>
      </w:r>
      <w:r w:rsidRPr="009D31A4">
        <w:rPr>
          <w:rFonts w:ascii="Arial Narrow" w:hAnsi="Arial Narrow"/>
          <w:sz w:val="20"/>
          <w:szCs w:val="20"/>
        </w:rPr>
        <w:t>KONTRAKTOW</w:t>
      </w:r>
      <w:r w:rsidR="00FF4ABD">
        <w:rPr>
          <w:rFonts w:ascii="Arial Narrow" w:hAnsi="Arial Narrow"/>
          <w:sz w:val="20"/>
          <w:szCs w:val="20"/>
        </w:rPr>
        <w:t>EJ</w:t>
      </w:r>
      <w:bookmarkEnd w:id="229"/>
      <w:bookmarkEnd w:id="237"/>
    </w:p>
    <w:p w14:paraId="29DA8FA2" w14:textId="77777777" w:rsidR="00BE4AF1" w:rsidRPr="009D31A4" w:rsidRDefault="007B08FF" w:rsidP="006B6A42">
      <w:pPr>
        <w:pStyle w:val="Akapit"/>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40C4F08D" w14:textId="77777777" w:rsidR="00BE4AF1" w:rsidRPr="009D31A4" w:rsidRDefault="00D7387F" w:rsidP="006B6A42">
      <w:pPr>
        <w:spacing w:before="120" w:after="120"/>
        <w:rPr>
          <w:rFonts w:ascii="Arial Narrow" w:hAnsi="Arial Narrow"/>
          <w:sz w:val="20"/>
          <w:szCs w:val="20"/>
        </w:rPr>
      </w:pPr>
      <w:r w:rsidRPr="009D31A4">
        <w:rPr>
          <w:rFonts w:ascii="Arial Narrow" w:hAnsi="Arial Narrow"/>
          <w:sz w:val="20"/>
          <w:szCs w:val="20"/>
        </w:rPr>
        <w:t>Przyjmuje się, że Wykonawca:</w:t>
      </w:r>
    </w:p>
    <w:p w14:paraId="5E4D1BA0" w14:textId="77777777" w:rsidR="00BE4AF1" w:rsidRPr="009D31A4" w:rsidRDefault="00341ADE" w:rsidP="006B6A42">
      <w:pPr>
        <w:pStyle w:val="Akapitzlist"/>
        <w:numPr>
          <w:ilvl w:val="2"/>
          <w:numId w:val="30"/>
        </w:numPr>
        <w:spacing w:before="120" w:after="120"/>
        <w:ind w:left="567" w:hanging="283"/>
        <w:contextualSpacing w:val="0"/>
        <w:jc w:val="left"/>
        <w:rPr>
          <w:rFonts w:ascii="Arial Narrow" w:hAnsi="Arial Narrow"/>
          <w:sz w:val="20"/>
          <w:szCs w:val="20"/>
        </w:rPr>
      </w:pPr>
      <w:r w:rsidRPr="009D31A4">
        <w:rPr>
          <w:rFonts w:ascii="Arial Narrow" w:hAnsi="Arial Narrow"/>
          <w:sz w:val="20"/>
          <w:szCs w:val="20"/>
        </w:rPr>
        <w:lastRenderedPageBreak/>
        <w:t xml:space="preserve">uznał Zaakceptowaną Kwotę Kontraktową za poprawnie określoną i wystarczającą oraz </w:t>
      </w:r>
    </w:p>
    <w:p w14:paraId="4F29B120" w14:textId="77777777" w:rsidR="00BE4AF1" w:rsidRPr="009D31A4" w:rsidRDefault="00341ADE" w:rsidP="006B6A42">
      <w:pPr>
        <w:pStyle w:val="Akapitzlist"/>
        <w:numPr>
          <w:ilvl w:val="2"/>
          <w:numId w:val="30"/>
        </w:numPr>
        <w:spacing w:before="120" w:after="120"/>
        <w:ind w:left="567" w:hanging="283"/>
        <w:contextualSpacing w:val="0"/>
        <w:jc w:val="left"/>
        <w:rPr>
          <w:rFonts w:ascii="Arial Narrow" w:hAnsi="Arial Narrow"/>
          <w:sz w:val="20"/>
          <w:szCs w:val="20"/>
        </w:rPr>
      </w:pPr>
      <w:r w:rsidRPr="009D31A4">
        <w:rPr>
          <w:rFonts w:ascii="Arial Narrow" w:hAnsi="Arial Narrow"/>
          <w:sz w:val="20"/>
          <w:szCs w:val="20"/>
        </w:rPr>
        <w:t xml:space="preserve">oparł Zaakceptowaną Kwotę Kontraktową na danych, interpretacjach, niezbędnych informacjach i upewnieniu się co do wszelkich spraw, związanych z należytym wykonaniem Kontraktu, w sposób wskazany w Kontrakcie. </w:t>
      </w:r>
    </w:p>
    <w:p w14:paraId="0D7CF6F7" w14:textId="72E725D6" w:rsidR="00BE4AF1" w:rsidRPr="009D31A4" w:rsidRDefault="00AD1F88" w:rsidP="006B6A42">
      <w:pPr>
        <w:spacing w:before="120" w:after="120"/>
        <w:rPr>
          <w:rFonts w:ascii="Arial Narrow" w:hAnsi="Arial Narrow"/>
          <w:sz w:val="20"/>
          <w:szCs w:val="20"/>
        </w:rPr>
      </w:pPr>
      <w:r w:rsidRPr="009D31A4">
        <w:rPr>
          <w:rFonts w:ascii="Arial Narrow" w:hAnsi="Arial Narrow"/>
          <w:sz w:val="20"/>
          <w:szCs w:val="20"/>
        </w:rPr>
        <w:t xml:space="preserve">Jeżeli w Kontrakcie nie określono inaczej uznaje się, że Zaakceptowana Kwota Kontraktowa pokrywa wszelkie </w:t>
      </w:r>
      <w:r w:rsidR="00850397" w:rsidRPr="009D31A4">
        <w:rPr>
          <w:rFonts w:ascii="Arial Narrow" w:hAnsi="Arial Narrow"/>
          <w:sz w:val="20"/>
          <w:szCs w:val="20"/>
        </w:rPr>
        <w:t>zobowiązania Wykonawcy</w:t>
      </w:r>
      <w:r w:rsidRPr="009D31A4">
        <w:rPr>
          <w:rFonts w:ascii="Arial Narrow" w:hAnsi="Arial Narrow"/>
          <w:sz w:val="20"/>
          <w:szCs w:val="20"/>
        </w:rPr>
        <w:t xml:space="preserve"> na podstawie Kontraktu i </w:t>
      </w:r>
      <w:r w:rsidR="00850397" w:rsidRPr="009D31A4">
        <w:rPr>
          <w:rFonts w:ascii="Arial Narrow" w:hAnsi="Arial Narrow"/>
          <w:sz w:val="20"/>
          <w:szCs w:val="20"/>
        </w:rPr>
        <w:t>wszystko, co</w:t>
      </w:r>
      <w:r w:rsidRPr="009D31A4">
        <w:rPr>
          <w:rFonts w:ascii="Arial Narrow" w:hAnsi="Arial Narrow"/>
          <w:sz w:val="20"/>
          <w:szCs w:val="20"/>
        </w:rPr>
        <w:t xml:space="preserve"> niezbędne dla właściwe</w:t>
      </w:r>
      <w:r w:rsidR="00A62777" w:rsidRPr="009D31A4">
        <w:rPr>
          <w:rFonts w:ascii="Arial Narrow" w:hAnsi="Arial Narrow"/>
          <w:sz w:val="20"/>
          <w:szCs w:val="20"/>
        </w:rPr>
        <w:t>go wykonania i ukończenia</w:t>
      </w:r>
      <w:r w:rsidRPr="009D31A4">
        <w:rPr>
          <w:rFonts w:ascii="Arial Narrow" w:hAnsi="Arial Narrow"/>
          <w:sz w:val="20"/>
          <w:szCs w:val="20"/>
        </w:rPr>
        <w:t xml:space="preserve"> Robót</w:t>
      </w:r>
      <w:r w:rsidR="00A62777" w:rsidRPr="009D31A4">
        <w:rPr>
          <w:rFonts w:ascii="Arial Narrow" w:hAnsi="Arial Narrow"/>
          <w:sz w:val="20"/>
          <w:szCs w:val="20"/>
        </w:rPr>
        <w:t xml:space="preserve"> oraz usunięcia wszelkich wad</w:t>
      </w:r>
      <w:r w:rsidRPr="009D31A4">
        <w:rPr>
          <w:rFonts w:ascii="Arial Narrow" w:hAnsi="Arial Narrow"/>
          <w:sz w:val="20"/>
          <w:szCs w:val="20"/>
        </w:rPr>
        <w:t xml:space="preserve">, zgodnie z Kontraktem. </w:t>
      </w:r>
    </w:p>
    <w:p w14:paraId="1D8B9ADA" w14:textId="77777777" w:rsidR="00AC6231" w:rsidRDefault="00AC6231" w:rsidP="0053123B">
      <w:pPr>
        <w:pStyle w:val="Nagwek3"/>
        <w:spacing w:before="120"/>
        <w:ind w:left="2268" w:hanging="2268"/>
        <w:rPr>
          <w:rFonts w:ascii="Arial Narrow" w:hAnsi="Arial Narrow"/>
          <w:sz w:val="20"/>
          <w:szCs w:val="20"/>
        </w:rPr>
      </w:pPr>
      <w:bookmarkStart w:id="238" w:name="_Toc79846987"/>
    </w:p>
    <w:p w14:paraId="0E1B0925" w14:textId="77777777" w:rsidR="00BE4AF1" w:rsidRPr="009D31A4" w:rsidRDefault="009A7929" w:rsidP="0053123B">
      <w:pPr>
        <w:pStyle w:val="Nagwek3"/>
        <w:spacing w:before="120"/>
        <w:ind w:left="2268" w:hanging="2268"/>
        <w:rPr>
          <w:rFonts w:ascii="Arial Narrow" w:hAnsi="Arial Narrow"/>
          <w:sz w:val="20"/>
          <w:szCs w:val="20"/>
        </w:rPr>
      </w:pPr>
      <w:bookmarkStart w:id="239" w:name="_Toc79854627"/>
      <w:r w:rsidRPr="009D31A4">
        <w:rPr>
          <w:rFonts w:ascii="Arial Narrow" w:hAnsi="Arial Narrow"/>
          <w:sz w:val="20"/>
          <w:szCs w:val="20"/>
        </w:rPr>
        <w:t>SUBKLAUZULA 4.12</w:t>
      </w:r>
      <w:r w:rsidRPr="009D31A4">
        <w:rPr>
          <w:rFonts w:ascii="Arial Narrow" w:hAnsi="Arial Narrow"/>
          <w:sz w:val="20"/>
          <w:szCs w:val="20"/>
        </w:rPr>
        <w:tab/>
        <w:t>NIEPRZEWIDYWALNE WARUNKI FIZYCZNE</w:t>
      </w:r>
      <w:bookmarkEnd w:id="238"/>
      <w:bookmarkEnd w:id="239"/>
      <w:r w:rsidRPr="009D31A4">
        <w:rPr>
          <w:rFonts w:ascii="Arial Narrow" w:hAnsi="Arial Narrow"/>
          <w:sz w:val="20"/>
          <w:szCs w:val="20"/>
        </w:rPr>
        <w:t xml:space="preserve"> </w:t>
      </w:r>
    </w:p>
    <w:p w14:paraId="3E3A98BF" w14:textId="77777777" w:rsidR="00BE4AF1" w:rsidRPr="009D31A4" w:rsidRDefault="00296F13" w:rsidP="006B6A42">
      <w:pPr>
        <w:rPr>
          <w:rFonts w:ascii="Arial Narrow" w:hAnsi="Arial Narrow"/>
          <w:bCs/>
          <w:sz w:val="20"/>
        </w:rPr>
      </w:pPr>
      <w:r w:rsidRPr="009D31A4">
        <w:rPr>
          <w:rFonts w:ascii="Arial Narrow" w:hAnsi="Arial Narrow"/>
          <w:bCs/>
          <w:sz w:val="20"/>
        </w:rPr>
        <w:t xml:space="preserve">Usuwa się treść Subklauzuli 4.12. </w:t>
      </w:r>
    </w:p>
    <w:p w14:paraId="5FCE81AA" w14:textId="77777777" w:rsidR="00AC6231" w:rsidRDefault="00AC6231" w:rsidP="006B6A42">
      <w:pPr>
        <w:pStyle w:val="Nagwek3"/>
        <w:spacing w:before="120"/>
        <w:ind w:left="2268" w:hanging="2268"/>
        <w:rPr>
          <w:rFonts w:ascii="Arial Narrow" w:hAnsi="Arial Narrow"/>
          <w:sz w:val="20"/>
          <w:szCs w:val="20"/>
        </w:rPr>
      </w:pPr>
      <w:bookmarkStart w:id="240" w:name="_Toc79846988"/>
    </w:p>
    <w:p w14:paraId="6902BC17" w14:textId="42904F60" w:rsidR="00BE4AF1" w:rsidRPr="009D31A4" w:rsidRDefault="00591F3C" w:rsidP="006B6A42">
      <w:pPr>
        <w:pStyle w:val="Nagwek3"/>
        <w:spacing w:before="120"/>
        <w:ind w:left="2268" w:hanging="2268"/>
        <w:rPr>
          <w:rFonts w:ascii="Arial Narrow" w:hAnsi="Arial Narrow"/>
          <w:sz w:val="20"/>
          <w:szCs w:val="20"/>
        </w:rPr>
      </w:pPr>
      <w:bookmarkStart w:id="241" w:name="_Toc79854628"/>
      <w:r w:rsidRPr="009D31A4">
        <w:rPr>
          <w:rFonts w:ascii="Arial Narrow" w:hAnsi="Arial Narrow"/>
          <w:sz w:val="20"/>
          <w:szCs w:val="20"/>
        </w:rPr>
        <w:t>SUBKLAUZULA 4.13</w:t>
      </w:r>
      <w:r w:rsidRPr="009D31A4">
        <w:rPr>
          <w:rFonts w:ascii="Arial Narrow" w:hAnsi="Arial Narrow"/>
          <w:sz w:val="20"/>
          <w:szCs w:val="20"/>
        </w:rPr>
        <w:tab/>
        <w:t>PRAW</w:t>
      </w:r>
      <w:r w:rsidR="00FF4ABD">
        <w:rPr>
          <w:rFonts w:ascii="Arial Narrow" w:hAnsi="Arial Narrow"/>
          <w:sz w:val="20"/>
          <w:szCs w:val="20"/>
        </w:rPr>
        <w:t>O</w:t>
      </w:r>
      <w:r w:rsidRPr="009D31A4">
        <w:rPr>
          <w:rFonts w:ascii="Arial Narrow" w:hAnsi="Arial Narrow"/>
          <w:sz w:val="20"/>
          <w:szCs w:val="20"/>
        </w:rPr>
        <w:t xml:space="preserve"> PRZEJAZDU I </w:t>
      </w:r>
      <w:bookmarkEnd w:id="230"/>
      <w:bookmarkEnd w:id="231"/>
      <w:bookmarkEnd w:id="232"/>
      <w:bookmarkEnd w:id="233"/>
      <w:bookmarkEnd w:id="234"/>
      <w:bookmarkEnd w:id="235"/>
      <w:bookmarkEnd w:id="236"/>
      <w:r w:rsidR="00B227ED">
        <w:rPr>
          <w:rFonts w:ascii="Arial Narrow" w:hAnsi="Arial Narrow"/>
          <w:sz w:val="20"/>
          <w:szCs w:val="20"/>
        </w:rPr>
        <w:t>URZĄDZENIA</w:t>
      </w:r>
      <w:bookmarkEnd w:id="240"/>
      <w:bookmarkEnd w:id="241"/>
    </w:p>
    <w:p w14:paraId="28F69CFE" w14:textId="77777777"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Usuwa się treść </w:t>
      </w:r>
      <w:r w:rsidR="00E823F2" w:rsidRPr="009D31A4">
        <w:rPr>
          <w:rFonts w:ascii="Arial Narrow" w:hAnsi="Arial Narrow"/>
          <w:sz w:val="20"/>
          <w:szCs w:val="20"/>
        </w:rPr>
        <w:t xml:space="preserve">Subklauzuli </w:t>
      </w:r>
      <w:r w:rsidRPr="009D31A4">
        <w:rPr>
          <w:rFonts w:ascii="Arial Narrow" w:hAnsi="Arial Narrow"/>
          <w:sz w:val="20"/>
          <w:szCs w:val="20"/>
        </w:rPr>
        <w:t>i zastępuje następującą treścią:</w:t>
      </w:r>
    </w:p>
    <w:p w14:paraId="17F17F90"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Wykonawca ponosi wszelkie koszty i obciążenia z tytułu specjalnych i/lub czasowych praw przejazdu, których może potrzebować </w:t>
      </w:r>
      <w:r w:rsidR="00AD1ACF" w:rsidRPr="009D31A4">
        <w:rPr>
          <w:rFonts w:ascii="Arial Narrow" w:hAnsi="Arial Narrow"/>
          <w:sz w:val="20"/>
          <w:szCs w:val="20"/>
        </w:rPr>
        <w:t xml:space="preserve">w celu wykonania Robót, w tym tych dotyczących dostępu do Placu Budowy. </w:t>
      </w:r>
    </w:p>
    <w:p w14:paraId="26B76F23" w14:textId="7E8379BC" w:rsidR="00BE4AF1" w:rsidRPr="009D31A4" w:rsidRDefault="00AD1ACF" w:rsidP="006B6A42">
      <w:pPr>
        <w:spacing w:before="120" w:after="96"/>
        <w:rPr>
          <w:rFonts w:ascii="Arial Narrow" w:hAnsi="Arial Narrow"/>
          <w:sz w:val="20"/>
          <w:szCs w:val="20"/>
        </w:rPr>
      </w:pPr>
      <w:r w:rsidRPr="009D31A4">
        <w:rPr>
          <w:rFonts w:ascii="Arial Narrow" w:hAnsi="Arial Narrow"/>
          <w:color w:val="000000"/>
          <w:sz w:val="20"/>
          <w:szCs w:val="20"/>
        </w:rPr>
        <w:t xml:space="preserve">Wykonawca uzyska także, na własne ryzyko i koszt, wszelkie dodatkowe urządzenia poza Placem Budowy, które mogą być potrzebne do celów </w:t>
      </w:r>
      <w:r w:rsidR="007E09DC" w:rsidRPr="009D31A4">
        <w:rPr>
          <w:rFonts w:ascii="Arial Narrow" w:hAnsi="Arial Narrow"/>
          <w:color w:val="000000"/>
          <w:sz w:val="20"/>
          <w:szCs w:val="20"/>
        </w:rPr>
        <w:t xml:space="preserve">realizacji </w:t>
      </w:r>
      <w:r w:rsidRPr="009D31A4">
        <w:rPr>
          <w:rFonts w:ascii="Arial Narrow" w:hAnsi="Arial Narrow"/>
          <w:color w:val="000000"/>
          <w:sz w:val="20"/>
          <w:szCs w:val="20"/>
        </w:rPr>
        <w:t xml:space="preserve">Robót. </w:t>
      </w:r>
    </w:p>
    <w:p w14:paraId="4BC8A2F7" w14:textId="7E3B8232" w:rsidR="003C2C94" w:rsidRPr="006B6A42" w:rsidRDefault="003C2C94" w:rsidP="006B6A42">
      <w:pPr>
        <w:spacing w:before="120" w:after="96"/>
        <w:rPr>
          <w:rFonts w:ascii="Arial Narrow" w:hAnsi="Arial Narrow"/>
          <w:bCs/>
          <w:color w:val="000000"/>
          <w:sz w:val="20"/>
          <w:szCs w:val="20"/>
        </w:rPr>
      </w:pPr>
      <w:r w:rsidRPr="006B6A42">
        <w:rPr>
          <w:rFonts w:ascii="Arial Narrow" w:hAnsi="Arial Narrow"/>
          <w:bCs/>
          <w:color w:val="000000"/>
          <w:sz w:val="20"/>
          <w:szCs w:val="20"/>
        </w:rPr>
        <w:t>Wykonawca zapewni w trakcie realizacji Robót budowlanych dostęp i dojazd na posesje, do lokalnych przedsiębiorstw oraz obiektów użyteczności publicznej (np. jednostki ratownictwa medycznego, szpitale, szkoły, jednostki straży pożarnej, itp.) oraz uzgodni</w:t>
      </w:r>
      <w:r w:rsidR="00CA176A" w:rsidRPr="009D31A4">
        <w:rPr>
          <w:rFonts w:ascii="Arial Narrow" w:hAnsi="Arial Narrow"/>
          <w:bCs/>
          <w:color w:val="000000"/>
          <w:sz w:val="20"/>
          <w:szCs w:val="20"/>
        </w:rPr>
        <w:br/>
      </w:r>
      <w:r w:rsidRPr="006B6A42">
        <w:rPr>
          <w:rFonts w:ascii="Arial Narrow" w:hAnsi="Arial Narrow"/>
          <w:bCs/>
          <w:color w:val="000000"/>
          <w:sz w:val="20"/>
          <w:szCs w:val="20"/>
        </w:rPr>
        <w:t>z właścicielem nieruchomości sposób ich wykonania.</w:t>
      </w:r>
    </w:p>
    <w:p w14:paraId="4EF5EE6D" w14:textId="52C7B09C" w:rsidR="003C2C94" w:rsidRPr="006B6A42" w:rsidRDefault="003C2C94" w:rsidP="006B6A42">
      <w:pPr>
        <w:spacing w:before="120" w:after="96"/>
        <w:rPr>
          <w:rFonts w:ascii="Arial Narrow" w:hAnsi="Arial Narrow"/>
          <w:bCs/>
          <w:color w:val="000000"/>
          <w:sz w:val="20"/>
          <w:szCs w:val="20"/>
        </w:rPr>
      </w:pPr>
      <w:r w:rsidRPr="006B6A42">
        <w:rPr>
          <w:rFonts w:ascii="Arial Narrow" w:hAnsi="Arial Narrow"/>
          <w:bCs/>
          <w:color w:val="000000"/>
          <w:sz w:val="20"/>
          <w:szCs w:val="20"/>
        </w:rPr>
        <w:t>Jeżeli teren budowy przylega do terenów z zabudową mieszkaniową, Wykonawca będzie realizować Roboty budowlane w sposób powodujący minimalne niedogodności dla mieszkańców.</w:t>
      </w:r>
    </w:p>
    <w:p w14:paraId="662F518D" w14:textId="3541DB1C" w:rsidR="00BE4AF1" w:rsidRPr="009D31A4" w:rsidRDefault="00591F3C" w:rsidP="006B6A42">
      <w:pPr>
        <w:spacing w:before="120" w:after="96"/>
        <w:rPr>
          <w:rFonts w:ascii="Arial Narrow" w:hAnsi="Arial Narrow"/>
          <w:sz w:val="20"/>
          <w:szCs w:val="20"/>
        </w:rPr>
      </w:pPr>
      <w:r w:rsidRPr="00C3634E">
        <w:rPr>
          <w:rFonts w:ascii="Arial Narrow" w:hAnsi="Arial Narrow"/>
          <w:color w:val="000000"/>
          <w:sz w:val="20"/>
          <w:szCs w:val="20"/>
        </w:rPr>
        <w:t>Wykonawca przed rozpoczęciem Robót, na własny koszt, dokona inwentaryzacji fotograficznej i opisowej obiektów budowlanych na terenach przyległych oraz dróg i urządzeń obcych lub obiektów budowlanych na Placu Budowy, jak i w jego otoczeniu, których stan może ulec pogorszeniu w wyniku prowadzenia Robót. Inwentaryzacja taka zostanie poświadczona protokołem przez Wykonawcę, Inżyniera</w:t>
      </w:r>
      <w:r w:rsidR="003C2C94" w:rsidRPr="00C3634E">
        <w:rPr>
          <w:rFonts w:ascii="Arial Narrow" w:hAnsi="Arial Narrow"/>
          <w:color w:val="000000"/>
          <w:sz w:val="20"/>
          <w:szCs w:val="20"/>
        </w:rPr>
        <w:t>, właścicieli prywatnych nieruchomości</w:t>
      </w:r>
      <w:r w:rsidRPr="00C3634E">
        <w:rPr>
          <w:rFonts w:ascii="Arial Narrow" w:hAnsi="Arial Narrow"/>
          <w:color w:val="000000"/>
          <w:sz w:val="20"/>
          <w:szCs w:val="20"/>
        </w:rPr>
        <w:t xml:space="preserve"> i gestorów lub zarządców takich dróg lub urządzeń obcych lub obiektów budowlanych. </w:t>
      </w:r>
      <w:r w:rsidR="005A2A7D" w:rsidRPr="00C3634E">
        <w:rPr>
          <w:rFonts w:ascii="Arial Narrow" w:hAnsi="Arial Narrow"/>
          <w:sz w:val="20"/>
          <w:szCs w:val="20"/>
        </w:rPr>
        <w:t>Przyjmuje się, że cena za sporządzenie inwentaryzacji została uwzględniona w Cenie Kontraktowej.</w:t>
      </w:r>
      <w:r w:rsidR="005A2A7D" w:rsidRPr="009D31A4">
        <w:rPr>
          <w:rFonts w:ascii="Arial Narrow" w:hAnsi="Arial Narrow"/>
          <w:sz w:val="20"/>
          <w:szCs w:val="20"/>
        </w:rPr>
        <w:t xml:space="preserve"> </w:t>
      </w:r>
    </w:p>
    <w:p w14:paraId="55150FCB" w14:textId="77777777" w:rsidR="00AC6231" w:rsidRDefault="00AC6231" w:rsidP="003C3FBE">
      <w:pPr>
        <w:pStyle w:val="Nagwek3"/>
        <w:spacing w:before="120"/>
        <w:ind w:left="2268" w:hanging="2268"/>
        <w:rPr>
          <w:rFonts w:ascii="Arial Narrow" w:hAnsi="Arial Narrow"/>
          <w:sz w:val="20"/>
          <w:szCs w:val="20"/>
        </w:rPr>
      </w:pPr>
      <w:bookmarkStart w:id="242" w:name="_Toc264955810"/>
      <w:bookmarkStart w:id="243" w:name="_Toc265238719"/>
      <w:bookmarkStart w:id="244" w:name="_Toc424891637"/>
      <w:bookmarkStart w:id="245" w:name="_Toc26873802"/>
      <w:bookmarkStart w:id="246" w:name="_Toc79846989"/>
    </w:p>
    <w:p w14:paraId="40588522" w14:textId="047EF398" w:rsidR="00BE4AF1" w:rsidRPr="009D31A4" w:rsidRDefault="00591F3C" w:rsidP="003C3FBE">
      <w:pPr>
        <w:pStyle w:val="Nagwek3"/>
        <w:spacing w:before="120"/>
        <w:ind w:left="2268" w:hanging="2268"/>
        <w:rPr>
          <w:rFonts w:ascii="Arial Narrow" w:hAnsi="Arial Narrow"/>
          <w:sz w:val="20"/>
          <w:szCs w:val="20"/>
        </w:rPr>
      </w:pPr>
      <w:bookmarkStart w:id="247" w:name="_Toc79854629"/>
      <w:r w:rsidRPr="009D31A4">
        <w:rPr>
          <w:rFonts w:ascii="Arial Narrow" w:hAnsi="Arial Narrow"/>
          <w:sz w:val="20"/>
          <w:szCs w:val="20"/>
        </w:rPr>
        <w:t>SUBKLAUZULA 4.14</w:t>
      </w:r>
      <w:r w:rsidRPr="009D31A4">
        <w:rPr>
          <w:rFonts w:ascii="Arial Narrow" w:hAnsi="Arial Narrow"/>
          <w:sz w:val="20"/>
          <w:szCs w:val="20"/>
        </w:rPr>
        <w:tab/>
        <w:t>UNIKANIE ZAKŁÓC</w:t>
      </w:r>
      <w:bookmarkEnd w:id="242"/>
      <w:bookmarkEnd w:id="243"/>
      <w:bookmarkEnd w:id="244"/>
      <w:bookmarkEnd w:id="245"/>
      <w:r w:rsidR="00B227ED">
        <w:rPr>
          <w:rFonts w:ascii="Arial Narrow" w:hAnsi="Arial Narrow"/>
          <w:sz w:val="20"/>
          <w:szCs w:val="20"/>
        </w:rPr>
        <w:t>ANIA</w:t>
      </w:r>
      <w:bookmarkEnd w:id="246"/>
      <w:bookmarkEnd w:id="247"/>
    </w:p>
    <w:p w14:paraId="1EF84D4F" w14:textId="77777777"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Usuwa się treść </w:t>
      </w:r>
      <w:r w:rsidR="00E44930"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36BA8F04" w14:textId="1553B7E2" w:rsidR="00BE4AF1" w:rsidRPr="009D31A4" w:rsidRDefault="00591F3C" w:rsidP="006B6A42">
      <w:pPr>
        <w:spacing w:before="120" w:after="96"/>
        <w:jc w:val="left"/>
        <w:rPr>
          <w:rFonts w:ascii="Arial Narrow" w:hAnsi="Arial Narrow"/>
          <w:sz w:val="20"/>
          <w:szCs w:val="20"/>
        </w:rPr>
      </w:pPr>
      <w:r w:rsidRPr="009D31A4">
        <w:rPr>
          <w:rFonts w:ascii="Arial Narrow" w:hAnsi="Arial Narrow"/>
          <w:sz w:val="20"/>
          <w:szCs w:val="20"/>
        </w:rPr>
        <w:t xml:space="preserve">Wykonawca nie będzie </w:t>
      </w:r>
      <w:r w:rsidR="00AC1EA6" w:rsidRPr="009D31A4">
        <w:rPr>
          <w:rFonts w:ascii="Arial Narrow" w:hAnsi="Arial Narrow"/>
          <w:sz w:val="20"/>
          <w:szCs w:val="20"/>
        </w:rPr>
        <w:t>niepotrzebnie zakłócał:</w:t>
      </w:r>
    </w:p>
    <w:p w14:paraId="2E0D5296" w14:textId="47C20C47" w:rsidR="00BE4AF1" w:rsidRPr="006B6A42" w:rsidRDefault="00BE4AF1" w:rsidP="006B6A42">
      <w:pPr>
        <w:pStyle w:val="Nagwek11"/>
        <w:numPr>
          <w:ilvl w:val="0"/>
          <w:numId w:val="15"/>
        </w:numPr>
        <w:tabs>
          <w:tab w:val="clear" w:pos="720"/>
        </w:tabs>
        <w:spacing w:before="120" w:after="120" w:line="240" w:lineRule="auto"/>
        <w:ind w:left="568" w:hanging="284"/>
        <w:jc w:val="left"/>
        <w:outlineLvl w:val="9"/>
        <w:rPr>
          <w:rFonts w:ascii="Arial Narrow" w:hAnsi="Arial Narrow"/>
          <w:spacing w:val="0"/>
          <w:sz w:val="20"/>
          <w:szCs w:val="20"/>
        </w:rPr>
      </w:pPr>
      <w:r w:rsidRPr="006B6A42">
        <w:rPr>
          <w:rFonts w:ascii="Arial Narrow" w:hAnsi="Arial Narrow"/>
          <w:spacing w:val="0"/>
          <w:sz w:val="20"/>
          <w:szCs w:val="20"/>
        </w:rPr>
        <w:t>porządku publicznego i/lub</w:t>
      </w:r>
    </w:p>
    <w:p w14:paraId="50261EEE" w14:textId="1795D9C2" w:rsidR="00BE4AF1" w:rsidRPr="006B6A42" w:rsidRDefault="00BE4AF1" w:rsidP="006B6A42">
      <w:pPr>
        <w:pStyle w:val="Nagwek11"/>
        <w:numPr>
          <w:ilvl w:val="0"/>
          <w:numId w:val="15"/>
        </w:numPr>
        <w:tabs>
          <w:tab w:val="clear" w:pos="720"/>
          <w:tab w:val="num" w:pos="567"/>
        </w:tabs>
        <w:spacing w:before="120" w:after="120" w:line="240" w:lineRule="auto"/>
        <w:ind w:left="568" w:hanging="284"/>
        <w:outlineLvl w:val="9"/>
        <w:rPr>
          <w:rFonts w:ascii="Arial Narrow" w:hAnsi="Arial Narrow"/>
          <w:spacing w:val="0"/>
          <w:sz w:val="20"/>
          <w:szCs w:val="20"/>
        </w:rPr>
      </w:pPr>
      <w:r w:rsidRPr="006B6A42">
        <w:rPr>
          <w:rFonts w:ascii="Arial Narrow" w:hAnsi="Arial Narrow"/>
          <w:spacing w:val="0"/>
          <w:sz w:val="20"/>
          <w:szCs w:val="20"/>
        </w:rPr>
        <w:t>dostępu, użytkowania lub zajmowania wszystkich dróg, przejść,</w:t>
      </w:r>
      <w:r w:rsidRPr="006B6A42">
        <w:rPr>
          <w:rFonts w:ascii="Arial Narrow" w:hAnsi="Arial Narrow"/>
          <w:color w:val="00B050"/>
          <w:spacing w:val="0"/>
          <w:sz w:val="20"/>
          <w:szCs w:val="20"/>
        </w:rPr>
        <w:t xml:space="preserve"> </w:t>
      </w:r>
      <w:r w:rsidRPr="006B6A42">
        <w:rPr>
          <w:rFonts w:ascii="Arial Narrow" w:hAnsi="Arial Narrow"/>
          <w:spacing w:val="0"/>
          <w:sz w:val="20"/>
          <w:szCs w:val="20"/>
        </w:rPr>
        <w:t xml:space="preserve">niezależnie czy są one publiczne, czy w posiadaniu Zamawiającego lub innych podmiotów. W przypadku konieczności zamknięcia toru szlakowego lub drogi publicznej, Wykonawca będzie postępował zgodnie z wytycznymi określonymi w </w:t>
      </w:r>
      <w:r w:rsidR="00CA176A" w:rsidRPr="009D31A4">
        <w:rPr>
          <w:rFonts w:ascii="Arial Narrow" w:hAnsi="Arial Narrow"/>
          <w:spacing w:val="0"/>
          <w:sz w:val="20"/>
          <w:szCs w:val="20"/>
        </w:rPr>
        <w:t>OPZ</w:t>
      </w:r>
      <w:r w:rsidRPr="006B6A42">
        <w:rPr>
          <w:rFonts w:ascii="Arial Narrow" w:hAnsi="Arial Narrow"/>
          <w:spacing w:val="0"/>
          <w:sz w:val="20"/>
          <w:szCs w:val="20"/>
        </w:rPr>
        <w:t>.</w:t>
      </w:r>
    </w:p>
    <w:p w14:paraId="617D7384" w14:textId="6ACFA1FE"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Wykonawca zapozna</w:t>
      </w:r>
      <w:r w:rsidR="00AC1EA6" w:rsidRPr="009D31A4">
        <w:rPr>
          <w:rFonts w:ascii="Arial Narrow" w:hAnsi="Arial Narrow"/>
          <w:sz w:val="20"/>
          <w:szCs w:val="20"/>
        </w:rPr>
        <w:t>ł</w:t>
      </w:r>
      <w:r w:rsidRPr="009D31A4">
        <w:rPr>
          <w:rFonts w:ascii="Arial Narrow" w:hAnsi="Arial Narrow"/>
          <w:sz w:val="20"/>
          <w:szCs w:val="20"/>
        </w:rPr>
        <w:t xml:space="preserve"> się z położeniem wszystkich istniejących urządzeń </w:t>
      </w:r>
      <w:r w:rsidR="0011420D" w:rsidRPr="009D31A4">
        <w:rPr>
          <w:rFonts w:ascii="Arial Narrow" w:hAnsi="Arial Narrow"/>
          <w:sz w:val="20"/>
          <w:szCs w:val="20"/>
        </w:rPr>
        <w:t xml:space="preserve">ujawnionych w dokumentacji </w:t>
      </w:r>
      <w:r w:rsidRPr="009D31A4">
        <w:rPr>
          <w:rFonts w:ascii="Arial Narrow" w:hAnsi="Arial Narrow"/>
          <w:sz w:val="20"/>
          <w:szCs w:val="20"/>
        </w:rPr>
        <w:t>takich jak dreny, linie i słupy telefoniczne</w:t>
      </w:r>
      <w:r w:rsidR="0011420D" w:rsidRPr="009D31A4">
        <w:rPr>
          <w:rFonts w:ascii="Arial Narrow" w:hAnsi="Arial Narrow"/>
          <w:sz w:val="20"/>
          <w:szCs w:val="20"/>
        </w:rPr>
        <w:t xml:space="preserve"> </w:t>
      </w:r>
      <w:r w:rsidRPr="009D31A4">
        <w:rPr>
          <w:rFonts w:ascii="Arial Narrow" w:hAnsi="Arial Narrow"/>
          <w:sz w:val="20"/>
          <w:szCs w:val="20"/>
        </w:rPr>
        <w:t>i elektryczne, ujęcia wodne, gazociągi oraz obiekty budownictwa lądowego, przed wykonaniem jakiegokolwiek wykopu</w:t>
      </w:r>
      <w:r w:rsidR="007E4B3F" w:rsidRPr="009D31A4">
        <w:rPr>
          <w:rFonts w:ascii="Arial Narrow" w:hAnsi="Arial Narrow"/>
          <w:sz w:val="20"/>
          <w:szCs w:val="20"/>
        </w:rPr>
        <w:br/>
      </w:r>
      <w:r w:rsidRPr="009D31A4">
        <w:rPr>
          <w:rFonts w:ascii="Arial Narrow" w:hAnsi="Arial Narrow"/>
          <w:sz w:val="20"/>
          <w:szCs w:val="20"/>
        </w:rPr>
        <w:t>i rozpoczęciem innych Robót mogących naruszyć te urządzenia.</w:t>
      </w:r>
    </w:p>
    <w:p w14:paraId="24C56DBD" w14:textId="56223C2C"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będzie ponosił odpowiedzialność za uszkodzenia ujawnionych w Dokumentacji Projektowej elementów infrastruktury,</w:t>
      </w:r>
      <w:r w:rsidR="00BC10FA">
        <w:rPr>
          <w:rFonts w:ascii="Arial Narrow" w:hAnsi="Arial Narrow"/>
          <w:sz w:val="20"/>
          <w:szCs w:val="20"/>
        </w:rPr>
        <w:br/>
      </w:r>
      <w:r w:rsidRPr="009D31A4">
        <w:rPr>
          <w:rFonts w:ascii="Arial Narrow" w:hAnsi="Arial Narrow"/>
          <w:sz w:val="20"/>
          <w:szCs w:val="20"/>
        </w:rPr>
        <w:t>tj. za uszkodzenia dróg, rowów, rurociągów, kabli i linii elektrycznych, kabli teletechnicznych i</w:t>
      </w:r>
      <w:r w:rsidR="001C6D76" w:rsidRPr="009D31A4">
        <w:rPr>
          <w:rFonts w:ascii="Arial Narrow" w:hAnsi="Arial Narrow"/>
          <w:sz w:val="20"/>
          <w:szCs w:val="20"/>
        </w:rPr>
        <w:t xml:space="preserve"> </w:t>
      </w:r>
      <w:r w:rsidRPr="009D31A4">
        <w:rPr>
          <w:rFonts w:ascii="Arial Narrow" w:hAnsi="Arial Narrow"/>
          <w:sz w:val="20"/>
          <w:szCs w:val="20"/>
        </w:rPr>
        <w:t xml:space="preserve">telekomunikacyjnych oraz wszelkich </w:t>
      </w:r>
      <w:r w:rsidRPr="009D31A4">
        <w:rPr>
          <w:rFonts w:ascii="Arial Narrow" w:hAnsi="Arial Narrow"/>
          <w:sz w:val="20"/>
          <w:szCs w:val="20"/>
        </w:rPr>
        <w:lastRenderedPageBreak/>
        <w:t>urządzeń, spowodowane przez niego lub jego Podwykonawców przy realizacji Robót. Wykonawca będzie zobowiązany do bezzwłocznej naprawy uszkodzeń na własny koszt oraz w razie konieczności wykonania wszelkich dalszych Robót naprawczych zleconych przez Inżyniera.</w:t>
      </w:r>
    </w:p>
    <w:p w14:paraId="450FBCE2"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zapłaci Zamawiającemu odszkodowanie i przejmie od niego odpowiedzialność materialną, w związku z wszystkimi odszkodowaniami, stratami i wydatkami (włącznie z opłatami sądowymi i innymi wydatkami prawnymi), wynikłymi z każdego takiego niepotrzebnego lub nieprawidłowego zakłócenia. Wykonawca nie będzie uprawniony do żadnych roszczeń o przedłużenie Czasu na Ukończenie oraz dodatkowego Kosztu z tego tytułu.</w:t>
      </w:r>
    </w:p>
    <w:p w14:paraId="07CE000C"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 przypadku uszkodzenia, zniszczenia lub konieczności przeniesienia kolejowych znaków geodezyjnych podczas Robót lub innych prac, Wykonawca zobowiązany jest w porozumieniu z Zamawiającym do wznowienia lub przeniesienia zniszczonych znaków na własny kosz</w:t>
      </w:r>
      <w:r w:rsidR="00CA6F38" w:rsidRPr="009D31A4">
        <w:rPr>
          <w:rFonts w:ascii="Arial Narrow" w:hAnsi="Arial Narrow"/>
          <w:sz w:val="20"/>
          <w:szCs w:val="20"/>
        </w:rPr>
        <w:t>t.</w:t>
      </w:r>
    </w:p>
    <w:p w14:paraId="04E48CF4" w14:textId="77777777" w:rsidR="00BE4AF1" w:rsidRPr="009D31A4" w:rsidRDefault="00BE4AF1" w:rsidP="006B6A42">
      <w:pPr>
        <w:pStyle w:val="Nagwek3"/>
        <w:spacing w:before="120"/>
        <w:rPr>
          <w:rFonts w:ascii="Arial Narrow" w:hAnsi="Arial Narrow"/>
          <w:sz w:val="20"/>
          <w:szCs w:val="20"/>
        </w:rPr>
      </w:pPr>
      <w:bookmarkStart w:id="248" w:name="_Toc264955811"/>
      <w:bookmarkStart w:id="249" w:name="_Toc265238720"/>
      <w:bookmarkStart w:id="250" w:name="_Toc424891638"/>
      <w:bookmarkStart w:id="251" w:name="_Toc26873803"/>
    </w:p>
    <w:p w14:paraId="4F000FC8" w14:textId="7A6B556C" w:rsidR="00BE4AF1" w:rsidRPr="009D31A4" w:rsidRDefault="00160791" w:rsidP="003C3FBE">
      <w:pPr>
        <w:pStyle w:val="Nagwek3"/>
        <w:spacing w:before="120"/>
        <w:ind w:left="2268" w:hanging="2268"/>
        <w:rPr>
          <w:rFonts w:ascii="Arial Narrow" w:hAnsi="Arial Narrow"/>
          <w:sz w:val="20"/>
          <w:szCs w:val="20"/>
        </w:rPr>
      </w:pPr>
      <w:bookmarkStart w:id="252" w:name="_Toc79846990"/>
      <w:bookmarkStart w:id="253" w:name="_Toc79854630"/>
      <w:r w:rsidRPr="009D31A4">
        <w:rPr>
          <w:rFonts w:ascii="Arial Narrow" w:hAnsi="Arial Narrow"/>
          <w:sz w:val="20"/>
          <w:szCs w:val="20"/>
        </w:rPr>
        <w:t>SUBKLAUZULA 4.16</w:t>
      </w:r>
      <w:r w:rsidRPr="009D31A4">
        <w:rPr>
          <w:rFonts w:ascii="Arial Narrow" w:hAnsi="Arial Narrow"/>
          <w:sz w:val="20"/>
          <w:szCs w:val="20"/>
        </w:rPr>
        <w:tab/>
        <w:t xml:space="preserve">TRANSPORT </w:t>
      </w:r>
      <w:r w:rsidR="00A62777" w:rsidRPr="009D31A4">
        <w:rPr>
          <w:rFonts w:ascii="Arial Narrow" w:hAnsi="Arial Narrow"/>
          <w:sz w:val="20"/>
          <w:szCs w:val="20"/>
        </w:rPr>
        <w:t>D</w:t>
      </w:r>
      <w:r w:rsidR="00B227ED">
        <w:rPr>
          <w:rFonts w:ascii="Arial Narrow" w:hAnsi="Arial Narrow"/>
          <w:sz w:val="20"/>
          <w:szCs w:val="20"/>
        </w:rPr>
        <w:t>ÓBR</w:t>
      </w:r>
      <w:bookmarkEnd w:id="252"/>
      <w:bookmarkEnd w:id="253"/>
    </w:p>
    <w:p w14:paraId="506A4CC3" w14:textId="77777777" w:rsidR="00BE4AF1" w:rsidRPr="009D31A4" w:rsidRDefault="00160791" w:rsidP="006B6A42">
      <w:pPr>
        <w:spacing w:before="120" w:after="96" w:line="240" w:lineRule="auto"/>
        <w:rPr>
          <w:rFonts w:ascii="Arial Narrow" w:hAnsi="Arial Narrow"/>
          <w:sz w:val="20"/>
          <w:szCs w:val="20"/>
        </w:rPr>
      </w:pPr>
      <w:r w:rsidRPr="009D31A4">
        <w:rPr>
          <w:rFonts w:ascii="Arial Narrow" w:hAnsi="Arial Narrow"/>
          <w:sz w:val="20"/>
          <w:szCs w:val="20"/>
        </w:rPr>
        <w:t>Usuwa się treść Subklauzuli i zastępuje następującą treścią:</w:t>
      </w:r>
    </w:p>
    <w:p w14:paraId="190FBE44" w14:textId="10BE2A2E" w:rsidR="00BE4AF1" w:rsidRPr="009D31A4" w:rsidRDefault="00E7797E" w:rsidP="006B6A42">
      <w:pPr>
        <w:spacing w:before="120" w:after="120" w:line="240" w:lineRule="auto"/>
        <w:rPr>
          <w:rFonts w:ascii="Arial Narrow" w:hAnsi="Arial Narrow"/>
          <w:sz w:val="20"/>
          <w:szCs w:val="20"/>
        </w:rPr>
      </w:pPr>
      <w:r w:rsidRPr="009D31A4">
        <w:rPr>
          <w:rFonts w:ascii="Arial Narrow" w:hAnsi="Arial Narrow"/>
          <w:sz w:val="20"/>
          <w:szCs w:val="20"/>
        </w:rPr>
        <w:t>Wykonawca poinformuje Inżyniera</w:t>
      </w:r>
      <w:r w:rsidR="00BC10FA">
        <w:rPr>
          <w:rFonts w:ascii="Arial Narrow" w:hAnsi="Arial Narrow"/>
          <w:sz w:val="20"/>
          <w:szCs w:val="20"/>
        </w:rPr>
        <w:t>,</w:t>
      </w:r>
      <w:r w:rsidRPr="009D31A4">
        <w:rPr>
          <w:rFonts w:ascii="Arial Narrow" w:hAnsi="Arial Narrow"/>
          <w:sz w:val="20"/>
          <w:szCs w:val="20"/>
        </w:rPr>
        <w:t xml:space="preserve"> z co najmniej 3-dniowym wyprzedzeniem</w:t>
      </w:r>
      <w:r w:rsidR="0011420D" w:rsidRPr="009D31A4">
        <w:rPr>
          <w:rFonts w:ascii="Arial Narrow" w:hAnsi="Arial Narrow"/>
          <w:sz w:val="20"/>
          <w:szCs w:val="20"/>
        </w:rPr>
        <w:t xml:space="preserve"> (3 dni robocze) </w:t>
      </w:r>
      <w:r w:rsidRPr="009D31A4">
        <w:rPr>
          <w:rFonts w:ascii="Arial Narrow" w:hAnsi="Arial Narrow"/>
          <w:sz w:val="20"/>
          <w:szCs w:val="20"/>
        </w:rPr>
        <w:t>o planowanym dostarczeniu Dóbr na Plac Budowy. Wykonawca będzie odpowiedzialny za załadunek, transport, dostawę, rozładunek</w:t>
      </w:r>
      <w:r w:rsidR="00CA176A" w:rsidRPr="009D31A4">
        <w:rPr>
          <w:rFonts w:ascii="Arial Narrow" w:hAnsi="Arial Narrow"/>
          <w:sz w:val="20"/>
          <w:szCs w:val="20"/>
        </w:rPr>
        <w:t xml:space="preserve">, składowanie </w:t>
      </w:r>
      <w:r w:rsidRPr="009D31A4">
        <w:rPr>
          <w:rFonts w:ascii="Arial Narrow" w:hAnsi="Arial Narrow"/>
          <w:sz w:val="20"/>
          <w:szCs w:val="20"/>
        </w:rPr>
        <w:t xml:space="preserve">i bezpieczeństwo Dóbr na Placu Budowy. Wszelkie związane z tym zezwolenia, opłaty, cła, należności będą obciążały Wykonawcę. </w:t>
      </w:r>
    </w:p>
    <w:p w14:paraId="0C02FFFD" w14:textId="068C5EC7" w:rsidR="00BE4AF1" w:rsidRPr="009D31A4" w:rsidRDefault="003853BF" w:rsidP="006B6A42">
      <w:pPr>
        <w:spacing w:before="120" w:after="120" w:line="240" w:lineRule="auto"/>
        <w:rPr>
          <w:rFonts w:ascii="Arial Narrow" w:hAnsi="Arial Narrow"/>
          <w:sz w:val="20"/>
          <w:szCs w:val="20"/>
        </w:rPr>
      </w:pPr>
      <w:r w:rsidRPr="009D31A4">
        <w:rPr>
          <w:rFonts w:ascii="Arial Narrow" w:hAnsi="Arial Narrow"/>
          <w:sz w:val="20"/>
          <w:szCs w:val="20"/>
        </w:rPr>
        <w:t xml:space="preserve">Wykonawca zabezpieczy i zwolni Zamawiającego z odpowiedzialności za wszelkie szkody, straty i wydatki (włącznie z kosztami obsługi prawnej i innymi wydatkami wynikającymi z ochrony prawnej), wynikłe z importu, transportu i obsługi Dóbr oraz będzie pokrywał wszelkie roszczenia osób trzecich wynikające z powyższych działań. </w:t>
      </w:r>
    </w:p>
    <w:p w14:paraId="6A2332BF" w14:textId="77777777" w:rsidR="00BE4AF1" w:rsidRPr="009D31A4" w:rsidRDefault="00BE4AF1" w:rsidP="006B6A42">
      <w:pPr>
        <w:pStyle w:val="Nagwek3"/>
        <w:spacing w:before="120"/>
        <w:rPr>
          <w:rFonts w:ascii="Arial Narrow" w:hAnsi="Arial Narrow"/>
          <w:sz w:val="20"/>
          <w:szCs w:val="20"/>
        </w:rPr>
      </w:pPr>
      <w:bookmarkStart w:id="254" w:name="_Hlk74126451"/>
    </w:p>
    <w:p w14:paraId="635EBF2C" w14:textId="77777777" w:rsidR="00BE4AF1" w:rsidRPr="009D31A4" w:rsidRDefault="005505F2" w:rsidP="003C3FBE">
      <w:pPr>
        <w:pStyle w:val="Nagwek3"/>
        <w:spacing w:before="120"/>
        <w:ind w:left="2268" w:hanging="2268"/>
        <w:rPr>
          <w:rFonts w:ascii="Arial Narrow" w:hAnsi="Arial Narrow"/>
          <w:sz w:val="20"/>
          <w:szCs w:val="20"/>
        </w:rPr>
      </w:pPr>
      <w:bookmarkStart w:id="255" w:name="_Toc79846991"/>
      <w:bookmarkStart w:id="256" w:name="_Toc79854631"/>
      <w:r w:rsidRPr="009D31A4">
        <w:rPr>
          <w:rFonts w:ascii="Arial Narrow" w:hAnsi="Arial Narrow"/>
          <w:sz w:val="20"/>
          <w:szCs w:val="20"/>
        </w:rPr>
        <w:t>SUBKLAUZULA 4.17</w:t>
      </w:r>
      <w:r w:rsidRPr="009D31A4">
        <w:rPr>
          <w:rFonts w:ascii="Arial Narrow" w:hAnsi="Arial Narrow"/>
          <w:sz w:val="20"/>
          <w:szCs w:val="20"/>
        </w:rPr>
        <w:tab/>
      </w:r>
      <w:r w:rsidR="004617AB" w:rsidRPr="009D31A4">
        <w:rPr>
          <w:rFonts w:ascii="Arial Narrow" w:hAnsi="Arial Narrow"/>
          <w:sz w:val="20"/>
          <w:szCs w:val="20"/>
        </w:rPr>
        <w:t>SPRZĘT WYKONAWCY</w:t>
      </w:r>
      <w:bookmarkEnd w:id="255"/>
      <w:bookmarkEnd w:id="256"/>
    </w:p>
    <w:bookmarkEnd w:id="254"/>
    <w:p w14:paraId="44D8E981" w14:textId="77777777" w:rsidR="00BE4AF1" w:rsidRPr="009D31A4" w:rsidRDefault="00FB330E" w:rsidP="006B6A42">
      <w:pPr>
        <w:spacing w:before="120" w:after="96" w:line="240" w:lineRule="auto"/>
        <w:rPr>
          <w:rFonts w:ascii="Arial Narrow" w:hAnsi="Arial Narrow"/>
          <w:sz w:val="20"/>
          <w:szCs w:val="20"/>
        </w:rPr>
      </w:pPr>
      <w:r w:rsidRPr="009D31A4">
        <w:rPr>
          <w:rFonts w:ascii="Arial Narrow" w:hAnsi="Arial Narrow"/>
          <w:sz w:val="20"/>
          <w:szCs w:val="20"/>
        </w:rPr>
        <w:t>Usuwa się treść Subklauzuli i zastępuje następującą treścią:</w:t>
      </w:r>
    </w:p>
    <w:p w14:paraId="5082D0A1" w14:textId="3764992E" w:rsidR="00BE4AF1" w:rsidRPr="009D31A4" w:rsidRDefault="00FB330E" w:rsidP="006B6A42">
      <w:pPr>
        <w:spacing w:before="120" w:after="96" w:line="240" w:lineRule="auto"/>
        <w:rPr>
          <w:rFonts w:ascii="Arial Narrow" w:hAnsi="Arial Narrow"/>
          <w:sz w:val="20"/>
          <w:szCs w:val="20"/>
        </w:rPr>
      </w:pPr>
      <w:r w:rsidRPr="009D31A4">
        <w:rPr>
          <w:rFonts w:ascii="Arial Narrow" w:hAnsi="Arial Narrow"/>
          <w:sz w:val="20"/>
          <w:szCs w:val="20"/>
        </w:rPr>
        <w:t xml:space="preserve">Wykonawca będzie odpowiedzialny za cały Sprzęt Wykonawcy, po przewiezieniu na Plac Budowy. </w:t>
      </w:r>
      <w:r w:rsidR="00431DE8" w:rsidRPr="009D31A4">
        <w:rPr>
          <w:rFonts w:ascii="Arial Narrow" w:hAnsi="Arial Narrow"/>
          <w:sz w:val="20"/>
          <w:szCs w:val="20"/>
        </w:rPr>
        <w:t xml:space="preserve">Sprzęt Wykonawcy będzie uważany za przeznaczony wyłącznie do realizacji Robót, wynikających z Kontraktu. Wykonawca będzie przedkładał Inżynierowi szczegółowe informacje o każdym zastosowanym typie Sprzętu Wykonawcy na Placu Budowy, w każdym miesiącu prowadzenia Robót aż do daty ukończenia podanej w Świadectwie Przejęcia.  Forma przekazania informacji zostanie uzgodniona przez Wykonawcę z Inżynierem. </w:t>
      </w:r>
      <w:r w:rsidR="00691321" w:rsidRPr="009D31A4">
        <w:rPr>
          <w:rFonts w:ascii="Arial Narrow" w:hAnsi="Arial Narrow"/>
          <w:sz w:val="20"/>
          <w:szCs w:val="20"/>
        </w:rPr>
        <w:t xml:space="preserve">Usunięcie z Placu Budowy </w:t>
      </w:r>
      <w:r w:rsidR="0011420D" w:rsidRPr="009D31A4">
        <w:rPr>
          <w:rFonts w:ascii="Arial Narrow" w:hAnsi="Arial Narrow"/>
          <w:sz w:val="20"/>
          <w:szCs w:val="20"/>
        </w:rPr>
        <w:t>większej jednostki</w:t>
      </w:r>
      <w:r w:rsidR="00691321" w:rsidRPr="009D31A4">
        <w:rPr>
          <w:rFonts w:ascii="Arial Narrow" w:hAnsi="Arial Narrow"/>
          <w:sz w:val="20"/>
          <w:szCs w:val="20"/>
        </w:rPr>
        <w:t xml:space="preserve"> Sprzętu Wykonawcy nie może się odbyć bez zgody Inżyniera. </w:t>
      </w:r>
      <w:r w:rsidR="0011420D" w:rsidRPr="009D31A4">
        <w:rPr>
          <w:rFonts w:ascii="Arial Narrow" w:hAnsi="Arial Narrow"/>
          <w:sz w:val="20"/>
          <w:szCs w:val="20"/>
        </w:rPr>
        <w:t xml:space="preserve">Zgoda nie będzie wymagana dla pojazdów transportujących dostawy. </w:t>
      </w:r>
    </w:p>
    <w:p w14:paraId="458A975D" w14:textId="77777777" w:rsidR="00BE4AF1" w:rsidRPr="009D31A4" w:rsidRDefault="00BE4AF1" w:rsidP="006B6A42">
      <w:pPr>
        <w:pStyle w:val="Nagwek3"/>
        <w:spacing w:before="120"/>
        <w:rPr>
          <w:rFonts w:ascii="Arial Narrow" w:hAnsi="Arial Narrow"/>
          <w:sz w:val="20"/>
          <w:szCs w:val="20"/>
        </w:rPr>
      </w:pPr>
    </w:p>
    <w:p w14:paraId="70DDB3AF" w14:textId="64089086" w:rsidR="00BE4AF1" w:rsidRPr="009D31A4" w:rsidRDefault="004617AB" w:rsidP="003C3FBE">
      <w:pPr>
        <w:pStyle w:val="Nagwek3"/>
        <w:spacing w:before="120"/>
        <w:ind w:left="2268" w:hanging="2268"/>
        <w:rPr>
          <w:rFonts w:ascii="Arial Narrow" w:hAnsi="Arial Narrow"/>
          <w:sz w:val="20"/>
          <w:szCs w:val="20"/>
        </w:rPr>
      </w:pPr>
      <w:bookmarkStart w:id="257" w:name="_Toc79846992"/>
      <w:bookmarkStart w:id="258" w:name="_Toc79854632"/>
      <w:r w:rsidRPr="009D31A4">
        <w:rPr>
          <w:rFonts w:ascii="Arial Narrow" w:hAnsi="Arial Narrow"/>
          <w:sz w:val="20"/>
          <w:szCs w:val="20"/>
        </w:rPr>
        <w:t>SUBKLAUZULA 4.18</w:t>
      </w:r>
      <w:r w:rsidR="00591F3C" w:rsidRPr="009D31A4">
        <w:rPr>
          <w:rFonts w:ascii="Arial Narrow" w:hAnsi="Arial Narrow"/>
          <w:sz w:val="20"/>
          <w:szCs w:val="20"/>
        </w:rPr>
        <w:tab/>
        <w:t>OCHRONA ŚRODOWISKA</w:t>
      </w:r>
      <w:bookmarkEnd w:id="248"/>
      <w:bookmarkEnd w:id="249"/>
      <w:bookmarkEnd w:id="250"/>
      <w:bookmarkEnd w:id="251"/>
      <w:bookmarkEnd w:id="257"/>
      <w:bookmarkEnd w:id="258"/>
    </w:p>
    <w:p w14:paraId="044325CE" w14:textId="77777777" w:rsidR="00BE4AF1" w:rsidRPr="009D31A4" w:rsidRDefault="00975D7A" w:rsidP="006B6A42">
      <w:pPr>
        <w:spacing w:before="120" w:after="96" w:line="240" w:lineRule="auto"/>
        <w:rPr>
          <w:rFonts w:ascii="Arial Narrow" w:hAnsi="Arial Narrow"/>
          <w:sz w:val="20"/>
          <w:szCs w:val="20"/>
        </w:rPr>
      </w:pPr>
      <w:bookmarkStart w:id="259" w:name="_Toc264955812"/>
      <w:bookmarkStart w:id="260" w:name="_Toc265238721"/>
      <w:r w:rsidRPr="009D31A4">
        <w:rPr>
          <w:rFonts w:ascii="Arial Narrow" w:hAnsi="Arial Narrow"/>
          <w:sz w:val="20"/>
          <w:szCs w:val="20"/>
        </w:rPr>
        <w:t>Usuwa się treść Subklauzuli i zastępuje następującą treścią:</w:t>
      </w:r>
    </w:p>
    <w:p w14:paraId="1F0E1299"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Wykonawca będzie postępował zgodnie z przepisami prawa w zakresie ochrony środowiska.</w:t>
      </w:r>
    </w:p>
    <w:p w14:paraId="79EC4B59"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 szczególności, Wykonawca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w:t>
      </w:r>
      <w:r w:rsidR="00B33E9F" w:rsidRPr="009D31A4">
        <w:rPr>
          <w:rFonts w:ascii="Arial Narrow" w:hAnsi="Arial Narrow"/>
          <w:sz w:val="20"/>
          <w:szCs w:val="20"/>
        </w:rPr>
        <w:t xml:space="preserve">, dotyczącymi Kontraktu. </w:t>
      </w:r>
    </w:p>
    <w:p w14:paraId="79139861"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w:t>
      </w:r>
      <w:r w:rsidRPr="009D31A4">
        <w:rPr>
          <w:rFonts w:ascii="Arial Narrow" w:hAnsi="Arial Narrow"/>
          <w:color w:val="00B050"/>
          <w:sz w:val="20"/>
          <w:szCs w:val="20"/>
        </w:rPr>
        <w:t xml:space="preserve"> </w:t>
      </w:r>
      <w:r w:rsidRPr="009D31A4">
        <w:rPr>
          <w:rFonts w:ascii="Arial Narrow" w:hAnsi="Arial Narrow"/>
          <w:sz w:val="20"/>
          <w:szCs w:val="20"/>
        </w:rPr>
        <w:t>zapobieżenia kolejnym szkodom oraz do podjęcia działań naprawczych. Wszelkie działania zapobiegawcze i naprawcze Wykonawca przeprowadzi na własny koszt.</w:t>
      </w:r>
    </w:p>
    <w:p w14:paraId="7FC9B599" w14:textId="1BF556AB"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W przypadku stwierdzenia przez właściwy organ, że realizacja przedsięwzięcia narusza warunki i obowiązki, o których mowa w art. 136a ustawy z dnia 3 października 2008 r. o udostępnianiu informacji o środowisku i jego ochronie, udziale społeczeństwa w ochronie </w:t>
      </w:r>
      <w:r w:rsidRPr="009D31A4">
        <w:rPr>
          <w:rFonts w:ascii="Arial Narrow" w:hAnsi="Arial Narrow"/>
          <w:sz w:val="20"/>
          <w:szCs w:val="20"/>
        </w:rPr>
        <w:lastRenderedPageBreak/>
        <w:t>środowiska oraz o ocenach oddziaływania na środowisko (Dz.U. z 20</w:t>
      </w:r>
      <w:r w:rsidR="007E4B3F" w:rsidRPr="009D31A4">
        <w:rPr>
          <w:rFonts w:ascii="Arial Narrow" w:hAnsi="Arial Narrow"/>
          <w:sz w:val="20"/>
          <w:szCs w:val="20"/>
        </w:rPr>
        <w:t>21</w:t>
      </w:r>
      <w:r w:rsidRPr="009D31A4">
        <w:rPr>
          <w:rFonts w:ascii="Arial Narrow" w:hAnsi="Arial Narrow"/>
          <w:sz w:val="20"/>
          <w:szCs w:val="20"/>
        </w:rPr>
        <w:t xml:space="preserve"> r.</w:t>
      </w:r>
      <w:r w:rsidR="000679AB">
        <w:rPr>
          <w:rFonts w:ascii="Arial Narrow" w:hAnsi="Arial Narrow"/>
          <w:sz w:val="20"/>
          <w:szCs w:val="20"/>
        </w:rPr>
        <w:t>,</w:t>
      </w:r>
      <w:r w:rsidRPr="009D31A4">
        <w:rPr>
          <w:rFonts w:ascii="Arial Narrow" w:hAnsi="Arial Narrow"/>
          <w:sz w:val="20"/>
          <w:szCs w:val="20"/>
        </w:rPr>
        <w:t xml:space="preserve"> poz. 2</w:t>
      </w:r>
      <w:r w:rsidR="007E4B3F" w:rsidRPr="009D31A4">
        <w:rPr>
          <w:rFonts w:ascii="Arial Narrow" w:hAnsi="Arial Narrow"/>
          <w:sz w:val="20"/>
          <w:szCs w:val="20"/>
        </w:rPr>
        <w:t>47</w:t>
      </w:r>
      <w:r w:rsidRPr="009D31A4">
        <w:rPr>
          <w:rFonts w:ascii="Arial Narrow" w:hAnsi="Arial Narrow"/>
          <w:sz w:val="20"/>
          <w:szCs w:val="20"/>
        </w:rPr>
        <w:t>, z późn. zm.), w szczególności wymogi określone w decyzji o środowiskowych uwarunkowaniach bądź w decyzjach, o których mowa w art. 86 w/w ustawy, Zamawiający zastrzega sobie prawo do przeniesienia na Wykonawcę kar pieniężnych z powyższego tytułu, przewidzianych art. 136a ww</w:t>
      </w:r>
      <w:r w:rsidR="007E4B3F" w:rsidRPr="009D31A4">
        <w:rPr>
          <w:rFonts w:ascii="Arial Narrow" w:hAnsi="Arial Narrow"/>
          <w:sz w:val="20"/>
          <w:szCs w:val="20"/>
        </w:rPr>
        <w:t>.</w:t>
      </w:r>
      <w:r w:rsidRPr="009D31A4">
        <w:rPr>
          <w:rFonts w:ascii="Arial Narrow" w:hAnsi="Arial Narrow"/>
          <w:sz w:val="20"/>
          <w:szCs w:val="20"/>
        </w:rPr>
        <w:t xml:space="preserve"> ustawy powstałych w wyniku działań Wykonawcy.</w:t>
      </w:r>
    </w:p>
    <w:p w14:paraId="7848B23A" w14:textId="3D3AAD8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Wszelkie koszty związane z </w:t>
      </w:r>
      <w:r w:rsidR="00992587" w:rsidRPr="009D31A4">
        <w:rPr>
          <w:rFonts w:ascii="Arial Narrow" w:hAnsi="Arial Narrow"/>
          <w:sz w:val="20"/>
          <w:szCs w:val="20"/>
        </w:rPr>
        <w:t xml:space="preserve">usunięciem karp po </w:t>
      </w:r>
      <w:r w:rsidR="00517957" w:rsidRPr="009D31A4">
        <w:rPr>
          <w:rFonts w:ascii="Arial Narrow" w:hAnsi="Arial Narrow"/>
          <w:sz w:val="20"/>
          <w:szCs w:val="20"/>
        </w:rPr>
        <w:t xml:space="preserve">wykonanej </w:t>
      </w:r>
      <w:r w:rsidR="00992587" w:rsidRPr="009D31A4">
        <w:rPr>
          <w:rFonts w:ascii="Arial Narrow" w:hAnsi="Arial Narrow"/>
          <w:sz w:val="20"/>
          <w:szCs w:val="20"/>
        </w:rPr>
        <w:t xml:space="preserve">wycince drzew </w:t>
      </w:r>
      <w:r w:rsidR="00517957" w:rsidRPr="009D31A4">
        <w:rPr>
          <w:rFonts w:ascii="Arial Narrow" w:hAnsi="Arial Narrow"/>
          <w:sz w:val="20"/>
          <w:szCs w:val="20"/>
        </w:rPr>
        <w:t xml:space="preserve">i krzewów </w:t>
      </w:r>
      <w:r w:rsidR="00992587" w:rsidRPr="009D31A4">
        <w:rPr>
          <w:rFonts w:ascii="Arial Narrow" w:hAnsi="Arial Narrow"/>
          <w:sz w:val="20"/>
          <w:szCs w:val="20"/>
        </w:rPr>
        <w:t xml:space="preserve">zostaną uwzględnione w </w:t>
      </w:r>
      <w:r w:rsidR="00142D2B" w:rsidRPr="009D31A4">
        <w:rPr>
          <w:rFonts w:ascii="Arial Narrow" w:hAnsi="Arial Narrow"/>
          <w:sz w:val="20"/>
          <w:szCs w:val="20"/>
        </w:rPr>
        <w:t>Zaakceptowanej Kwocie Kontraktowej</w:t>
      </w:r>
      <w:r w:rsidR="00992587" w:rsidRPr="009D31A4">
        <w:rPr>
          <w:rFonts w:ascii="Arial Narrow" w:hAnsi="Arial Narrow"/>
          <w:sz w:val="20"/>
          <w:szCs w:val="20"/>
        </w:rPr>
        <w:t xml:space="preserve">. </w:t>
      </w:r>
    </w:p>
    <w:p w14:paraId="17EA60D2" w14:textId="0F1FD875"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Wykonawca zobowiązany jest do stosowania i przestrzegania </w:t>
      </w:r>
      <w:r w:rsidR="00BE66FF" w:rsidRPr="009D31A4">
        <w:rPr>
          <w:rFonts w:ascii="Arial Narrow" w:hAnsi="Arial Narrow"/>
          <w:sz w:val="20"/>
          <w:szCs w:val="20"/>
        </w:rPr>
        <w:t>przepisów o gospodarowaniu odpadami</w:t>
      </w:r>
      <w:r w:rsidR="00030534" w:rsidRPr="009D31A4">
        <w:rPr>
          <w:rFonts w:ascii="Arial Narrow" w:hAnsi="Arial Narrow"/>
          <w:sz w:val="20"/>
          <w:szCs w:val="20"/>
        </w:rPr>
        <w:t xml:space="preserve">. Odpady powstałe podczas realizacji Kontraktu będą zagospodarowane </w:t>
      </w:r>
      <w:r w:rsidR="00160522" w:rsidRPr="009D31A4">
        <w:rPr>
          <w:rFonts w:ascii="Arial Narrow" w:hAnsi="Arial Narrow"/>
          <w:sz w:val="20"/>
          <w:szCs w:val="20"/>
        </w:rPr>
        <w:t>w następującej kolejności:</w:t>
      </w:r>
      <w:r w:rsidR="00030534" w:rsidRPr="009D31A4">
        <w:rPr>
          <w:rFonts w:ascii="Arial Narrow" w:hAnsi="Arial Narrow"/>
          <w:sz w:val="20"/>
          <w:szCs w:val="20"/>
        </w:rPr>
        <w:t xml:space="preserve"> selektywnie gromadzone, usuwane niezwłocznie z Placu budowy, w pierwszej kolejności przekazywane do ponownego odzysku, a następnie podmiotom posiadającym stosowne zezwolenia na ich dalsze zagospodarowanie lub unieszkodliwianie. </w:t>
      </w:r>
      <w:r w:rsidR="00160522" w:rsidRPr="009D31A4">
        <w:rPr>
          <w:rFonts w:ascii="Arial Narrow" w:hAnsi="Arial Narrow"/>
          <w:sz w:val="20"/>
          <w:szCs w:val="20"/>
        </w:rPr>
        <w:t xml:space="preserve">Szczegółowe wymagania w zakresie poszczególnych rodzajów powstających odpadów oraz </w:t>
      </w:r>
      <w:r w:rsidR="00850397" w:rsidRPr="009D31A4">
        <w:rPr>
          <w:rFonts w:ascii="Arial Narrow" w:hAnsi="Arial Narrow"/>
          <w:sz w:val="20"/>
          <w:szCs w:val="20"/>
        </w:rPr>
        <w:t>oczekiwań, co</w:t>
      </w:r>
      <w:r w:rsidR="00160522" w:rsidRPr="009D31A4">
        <w:rPr>
          <w:rFonts w:ascii="Arial Narrow" w:hAnsi="Arial Narrow"/>
          <w:sz w:val="20"/>
          <w:szCs w:val="20"/>
        </w:rPr>
        <w:t xml:space="preserve"> do sposobu ich zagospodarowania lub utylizacji zostały wskazane w Projektach wykonawczych opracowań branżowych. Koszty zagospodarowania odpadów oraz ich utylizacji będą obciążać Wykonawcę. </w:t>
      </w:r>
    </w:p>
    <w:p w14:paraId="0D13FCD9" w14:textId="77777777" w:rsidR="00AC6231" w:rsidRDefault="00AC6231" w:rsidP="003C3FBE">
      <w:pPr>
        <w:pStyle w:val="Nagwek3"/>
        <w:spacing w:before="120"/>
        <w:ind w:left="2268" w:hanging="2268"/>
        <w:rPr>
          <w:rFonts w:ascii="Arial Narrow" w:hAnsi="Arial Narrow"/>
          <w:sz w:val="20"/>
          <w:szCs w:val="20"/>
        </w:rPr>
      </w:pPr>
      <w:bookmarkStart w:id="261" w:name="_Toc424890922"/>
      <w:bookmarkStart w:id="262" w:name="_Toc449656688"/>
      <w:bookmarkStart w:id="263" w:name="_Toc450286428"/>
      <w:bookmarkStart w:id="264" w:name="_Toc26873804"/>
      <w:bookmarkStart w:id="265" w:name="_Toc79846993"/>
    </w:p>
    <w:p w14:paraId="1591149C" w14:textId="53BFADC2" w:rsidR="00BE4AF1" w:rsidRPr="009D31A4" w:rsidRDefault="00591F3C" w:rsidP="003C3FBE">
      <w:pPr>
        <w:pStyle w:val="Nagwek3"/>
        <w:spacing w:before="120"/>
        <w:ind w:left="2268" w:hanging="2268"/>
        <w:rPr>
          <w:rFonts w:ascii="Arial Narrow" w:hAnsi="Arial Narrow"/>
          <w:sz w:val="20"/>
          <w:szCs w:val="20"/>
        </w:rPr>
      </w:pPr>
      <w:bookmarkStart w:id="266" w:name="_Toc79854633"/>
      <w:r w:rsidRPr="009D31A4">
        <w:rPr>
          <w:rFonts w:ascii="Arial Narrow" w:hAnsi="Arial Narrow"/>
          <w:sz w:val="20"/>
          <w:szCs w:val="20"/>
        </w:rPr>
        <w:t>SUBKLAUZULA 4.</w:t>
      </w:r>
      <w:r w:rsidR="00A47E96" w:rsidRPr="009D31A4">
        <w:rPr>
          <w:rFonts w:ascii="Arial Narrow" w:hAnsi="Arial Narrow"/>
          <w:sz w:val="20"/>
          <w:szCs w:val="20"/>
        </w:rPr>
        <w:t>19</w:t>
      </w:r>
      <w:r w:rsidRPr="009D31A4">
        <w:rPr>
          <w:rFonts w:ascii="Arial Narrow" w:hAnsi="Arial Narrow"/>
          <w:sz w:val="20"/>
          <w:szCs w:val="20"/>
        </w:rPr>
        <w:tab/>
      </w:r>
      <w:bookmarkEnd w:id="261"/>
      <w:bookmarkEnd w:id="262"/>
      <w:bookmarkEnd w:id="263"/>
      <w:bookmarkEnd w:id="264"/>
      <w:r w:rsidR="00B227ED">
        <w:rPr>
          <w:rFonts w:ascii="Arial Narrow" w:hAnsi="Arial Narrow"/>
          <w:sz w:val="20"/>
          <w:szCs w:val="20"/>
        </w:rPr>
        <w:t>TYMCZASOWE MEDIA</w:t>
      </w:r>
      <w:bookmarkEnd w:id="265"/>
      <w:bookmarkEnd w:id="266"/>
    </w:p>
    <w:p w14:paraId="79D0609C" w14:textId="77777777" w:rsidR="00BE4AF1" w:rsidRPr="009D31A4" w:rsidRDefault="00591F3C" w:rsidP="006B6A42">
      <w:pPr>
        <w:spacing w:before="144" w:after="144"/>
        <w:rPr>
          <w:rFonts w:ascii="Arial Narrow" w:hAnsi="Arial Narrow"/>
          <w:sz w:val="20"/>
          <w:szCs w:val="20"/>
        </w:rPr>
      </w:pPr>
      <w:r w:rsidRPr="009D31A4">
        <w:rPr>
          <w:rFonts w:ascii="Arial Narrow" w:hAnsi="Arial Narrow"/>
          <w:sz w:val="20"/>
          <w:szCs w:val="20"/>
        </w:rPr>
        <w:t xml:space="preserve">Usuwa się treść </w:t>
      </w:r>
      <w:r w:rsidR="00F9044B" w:rsidRPr="009D31A4">
        <w:rPr>
          <w:rFonts w:ascii="Arial Narrow" w:hAnsi="Arial Narrow"/>
          <w:sz w:val="20"/>
          <w:szCs w:val="20"/>
        </w:rPr>
        <w:t>Subklauzuli</w:t>
      </w:r>
      <w:r w:rsidR="00F85D17" w:rsidRPr="009D31A4">
        <w:rPr>
          <w:rFonts w:ascii="Arial Narrow" w:hAnsi="Arial Narrow"/>
          <w:sz w:val="20"/>
          <w:szCs w:val="20"/>
        </w:rPr>
        <w:t xml:space="preserve"> i zastępuje następującą treścią: </w:t>
      </w:r>
    </w:p>
    <w:p w14:paraId="4A174CDD" w14:textId="7B79E096" w:rsidR="00BE4AF1" w:rsidRPr="009D31A4" w:rsidRDefault="006E2A92" w:rsidP="006B6A42">
      <w:pPr>
        <w:spacing w:before="144" w:after="144"/>
        <w:rPr>
          <w:rFonts w:ascii="Arial Narrow" w:hAnsi="Arial Narrow"/>
          <w:sz w:val="20"/>
          <w:szCs w:val="20"/>
        </w:rPr>
      </w:pPr>
      <w:r w:rsidRPr="009D31A4">
        <w:rPr>
          <w:rFonts w:ascii="Arial Narrow" w:hAnsi="Arial Narrow"/>
          <w:sz w:val="20"/>
          <w:szCs w:val="20"/>
        </w:rPr>
        <w:t>Wykonawca będzie odpowiedzialny za dostarczenie tymczasowych mediów, w tym energii, gazu, usług telekomunikacyjnych, wody</w:t>
      </w:r>
      <w:r w:rsidR="007E4B3F" w:rsidRPr="009D31A4">
        <w:rPr>
          <w:rFonts w:ascii="Arial Narrow" w:hAnsi="Arial Narrow"/>
          <w:sz w:val="20"/>
          <w:szCs w:val="20"/>
        </w:rPr>
        <w:br/>
      </w:r>
      <w:r w:rsidRPr="009D31A4">
        <w:rPr>
          <w:rFonts w:ascii="Arial Narrow" w:hAnsi="Arial Narrow"/>
          <w:sz w:val="20"/>
          <w:szCs w:val="20"/>
        </w:rPr>
        <w:t xml:space="preserve">i innych usług, których może potrzebować dla </w:t>
      </w:r>
      <w:r w:rsidR="00921403" w:rsidRPr="009D31A4">
        <w:rPr>
          <w:rFonts w:ascii="Arial Narrow" w:hAnsi="Arial Narrow"/>
          <w:sz w:val="20"/>
          <w:szCs w:val="20"/>
        </w:rPr>
        <w:t xml:space="preserve">potrzeb </w:t>
      </w:r>
      <w:r w:rsidRPr="009D31A4">
        <w:rPr>
          <w:rFonts w:ascii="Arial Narrow" w:hAnsi="Arial Narrow"/>
          <w:sz w:val="20"/>
          <w:szCs w:val="20"/>
        </w:rPr>
        <w:t>realizacji Robót</w:t>
      </w:r>
      <w:r w:rsidR="0011420D" w:rsidRPr="009D31A4">
        <w:rPr>
          <w:rFonts w:ascii="Arial Narrow" w:hAnsi="Arial Narrow"/>
          <w:sz w:val="20"/>
          <w:szCs w:val="20"/>
        </w:rPr>
        <w:t xml:space="preserve"> na własny koszt</w:t>
      </w:r>
      <w:r w:rsidRPr="009D31A4">
        <w:rPr>
          <w:rFonts w:ascii="Arial Narrow" w:hAnsi="Arial Narrow"/>
          <w:sz w:val="20"/>
          <w:szCs w:val="20"/>
        </w:rPr>
        <w:t xml:space="preserve">. </w:t>
      </w:r>
    </w:p>
    <w:p w14:paraId="34101334" w14:textId="77777777" w:rsidR="00AC6231" w:rsidRDefault="00AC6231" w:rsidP="003C3FBE">
      <w:pPr>
        <w:pStyle w:val="Nagwek3"/>
        <w:spacing w:before="120"/>
        <w:ind w:left="2268" w:hanging="2268"/>
        <w:rPr>
          <w:rFonts w:ascii="Arial Narrow" w:hAnsi="Arial Narrow"/>
          <w:sz w:val="20"/>
          <w:szCs w:val="20"/>
        </w:rPr>
      </w:pPr>
      <w:bookmarkStart w:id="267" w:name="_Toc26873805"/>
      <w:bookmarkStart w:id="268" w:name="_Toc79846994"/>
    </w:p>
    <w:p w14:paraId="7AEC8E6D" w14:textId="420293F7" w:rsidR="00BE4AF1" w:rsidRPr="009D31A4" w:rsidRDefault="00591F3C" w:rsidP="003C3FBE">
      <w:pPr>
        <w:pStyle w:val="Nagwek3"/>
        <w:spacing w:before="120"/>
        <w:ind w:left="2268" w:hanging="2268"/>
        <w:rPr>
          <w:rFonts w:ascii="Arial Narrow" w:hAnsi="Arial Narrow"/>
          <w:sz w:val="20"/>
          <w:szCs w:val="20"/>
        </w:rPr>
      </w:pPr>
      <w:bookmarkStart w:id="269" w:name="_Toc79854634"/>
      <w:r w:rsidRPr="009D31A4">
        <w:rPr>
          <w:rFonts w:ascii="Arial Narrow" w:hAnsi="Arial Narrow"/>
          <w:sz w:val="20"/>
          <w:szCs w:val="20"/>
        </w:rPr>
        <w:t>SUBKLAUZULA 4.2</w:t>
      </w:r>
      <w:r w:rsidR="0029644B" w:rsidRPr="009D31A4">
        <w:rPr>
          <w:rFonts w:ascii="Arial Narrow" w:hAnsi="Arial Narrow"/>
          <w:sz w:val="20"/>
          <w:szCs w:val="20"/>
        </w:rPr>
        <w:t>0</w:t>
      </w:r>
      <w:r w:rsidRPr="009D31A4">
        <w:rPr>
          <w:rFonts w:ascii="Arial Narrow" w:hAnsi="Arial Narrow"/>
          <w:sz w:val="20"/>
          <w:szCs w:val="20"/>
        </w:rPr>
        <w:tab/>
        <w:t>RAPORTY O POSTĘPIE PRAC</w:t>
      </w:r>
      <w:bookmarkEnd w:id="259"/>
      <w:bookmarkEnd w:id="260"/>
      <w:bookmarkEnd w:id="267"/>
      <w:bookmarkEnd w:id="268"/>
      <w:bookmarkEnd w:id="269"/>
    </w:p>
    <w:p w14:paraId="6020EB20"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Usuwa się treść </w:t>
      </w:r>
      <w:r w:rsidR="0038572B" w:rsidRPr="009D31A4">
        <w:rPr>
          <w:rFonts w:ascii="Arial Narrow" w:hAnsi="Arial Narrow"/>
          <w:sz w:val="20"/>
          <w:szCs w:val="20"/>
        </w:rPr>
        <w:t>Subklauzuli</w:t>
      </w:r>
      <w:r w:rsidRPr="009D31A4">
        <w:rPr>
          <w:rFonts w:ascii="Arial Narrow" w:hAnsi="Arial Narrow"/>
          <w:sz w:val="20"/>
          <w:szCs w:val="20"/>
        </w:rPr>
        <w:t xml:space="preserve"> i zastępuje następującą treścią: </w:t>
      </w:r>
    </w:p>
    <w:p w14:paraId="69E90A75" w14:textId="77777777" w:rsidR="00BE4AF1" w:rsidRPr="009D31A4" w:rsidRDefault="00591F3C" w:rsidP="006B6A42">
      <w:pPr>
        <w:spacing w:before="96" w:after="96"/>
        <w:rPr>
          <w:rFonts w:ascii="Arial Narrow" w:hAnsi="Arial Narrow"/>
          <w:sz w:val="20"/>
          <w:szCs w:val="20"/>
        </w:rPr>
      </w:pPr>
      <w:r w:rsidRPr="009D31A4">
        <w:rPr>
          <w:rFonts w:ascii="Arial Narrow" w:hAnsi="Arial Narrow"/>
          <w:sz w:val="20"/>
          <w:szCs w:val="20"/>
        </w:rPr>
        <w:t xml:space="preserve">Raporty o postępie prac będą przygotowane przez Wykonawcę według wzorów </w:t>
      </w:r>
      <w:r w:rsidR="00AF122C" w:rsidRPr="009D31A4">
        <w:rPr>
          <w:rFonts w:ascii="Arial Narrow" w:hAnsi="Arial Narrow"/>
          <w:sz w:val="20"/>
          <w:szCs w:val="20"/>
        </w:rPr>
        <w:t>uzgodnionych z Inżynierem Kontraktu</w:t>
      </w:r>
      <w:r w:rsidRPr="009D31A4">
        <w:rPr>
          <w:rFonts w:ascii="Arial Narrow" w:hAnsi="Arial Narrow"/>
          <w:sz w:val="20"/>
          <w:szCs w:val="20"/>
        </w:rPr>
        <w:t xml:space="preserve">. Raporty </w:t>
      </w:r>
      <w:r w:rsidR="00192E4B" w:rsidRPr="009D31A4">
        <w:rPr>
          <w:rFonts w:ascii="Arial Narrow" w:hAnsi="Arial Narrow"/>
          <w:sz w:val="20"/>
          <w:szCs w:val="20"/>
        </w:rPr>
        <w:t xml:space="preserve">będą każdorazowo </w:t>
      </w:r>
      <w:r w:rsidRPr="009D31A4">
        <w:rPr>
          <w:rFonts w:ascii="Arial Narrow" w:hAnsi="Arial Narrow"/>
          <w:sz w:val="20"/>
          <w:szCs w:val="20"/>
        </w:rPr>
        <w:t>podlega</w:t>
      </w:r>
      <w:r w:rsidR="00192E4B" w:rsidRPr="009D31A4">
        <w:rPr>
          <w:rFonts w:ascii="Arial Narrow" w:hAnsi="Arial Narrow"/>
          <w:sz w:val="20"/>
          <w:szCs w:val="20"/>
        </w:rPr>
        <w:t>ły</w:t>
      </w:r>
      <w:r w:rsidRPr="009D31A4">
        <w:rPr>
          <w:rFonts w:ascii="Arial Narrow" w:hAnsi="Arial Narrow"/>
          <w:sz w:val="20"/>
          <w:szCs w:val="20"/>
        </w:rPr>
        <w:t xml:space="preserve"> akceptacji przez Inżyniera. Raporty będą przedkładane Inżynierowi w następujących formach oraz terminach:</w:t>
      </w:r>
    </w:p>
    <w:p w14:paraId="2C43108F" w14:textId="431B9D07" w:rsidR="00BE4AF1" w:rsidRPr="009D31A4" w:rsidRDefault="008F0032" w:rsidP="006B6A42">
      <w:pPr>
        <w:numPr>
          <w:ilvl w:val="0"/>
          <w:numId w:val="92"/>
        </w:numPr>
        <w:spacing w:before="96" w:after="96"/>
        <w:rPr>
          <w:rFonts w:ascii="Arial Narrow" w:hAnsi="Arial Narrow"/>
          <w:sz w:val="20"/>
          <w:szCs w:val="20"/>
        </w:rPr>
      </w:pPr>
      <w:r w:rsidRPr="009D31A4">
        <w:rPr>
          <w:rFonts w:ascii="Arial Narrow" w:hAnsi="Arial Narrow"/>
          <w:sz w:val="20"/>
          <w:szCs w:val="20"/>
        </w:rPr>
        <w:t>M</w:t>
      </w:r>
      <w:r w:rsidR="00591F3C" w:rsidRPr="009D31A4">
        <w:rPr>
          <w:rFonts w:ascii="Arial Narrow" w:hAnsi="Arial Narrow"/>
          <w:sz w:val="20"/>
          <w:szCs w:val="20"/>
        </w:rPr>
        <w:t xml:space="preserve">iesięczne Raporty w formie elektronicznej edytowalnej oraz w formie </w:t>
      </w:r>
      <w:r w:rsidR="00AF122C" w:rsidRPr="009D31A4">
        <w:rPr>
          <w:rFonts w:ascii="Arial Narrow" w:hAnsi="Arial Narrow"/>
          <w:sz w:val="20"/>
          <w:szCs w:val="20"/>
        </w:rPr>
        <w:t>pdf</w:t>
      </w:r>
      <w:r w:rsidR="00591F3C" w:rsidRPr="009D31A4">
        <w:rPr>
          <w:rFonts w:ascii="Arial Narrow" w:hAnsi="Arial Narrow"/>
          <w:sz w:val="20"/>
          <w:szCs w:val="20"/>
        </w:rPr>
        <w:t xml:space="preserve"> oraz w </w:t>
      </w:r>
      <w:r w:rsidR="00AF122C" w:rsidRPr="009D31A4">
        <w:rPr>
          <w:rFonts w:ascii="Arial Narrow" w:hAnsi="Arial Narrow"/>
          <w:sz w:val="20"/>
          <w:szCs w:val="20"/>
        </w:rPr>
        <w:t>2</w:t>
      </w:r>
      <w:r w:rsidR="00591F3C" w:rsidRPr="009D31A4">
        <w:rPr>
          <w:rFonts w:ascii="Arial Narrow" w:hAnsi="Arial Narrow"/>
          <w:sz w:val="20"/>
          <w:szCs w:val="20"/>
        </w:rPr>
        <w:t> egzemplarzach w formie papierowej - w terminie do 7 dnia miesiąca kalendarzowego następującego po miesiącu sprawozdawczym,</w:t>
      </w:r>
    </w:p>
    <w:p w14:paraId="23DF0090" w14:textId="02740F8A" w:rsidR="00BE4AF1" w:rsidRPr="009D31A4" w:rsidRDefault="00591F3C" w:rsidP="006B6A42">
      <w:pPr>
        <w:numPr>
          <w:ilvl w:val="0"/>
          <w:numId w:val="92"/>
        </w:numPr>
        <w:spacing w:before="96" w:after="96"/>
        <w:rPr>
          <w:rFonts w:ascii="Arial Narrow" w:hAnsi="Arial Narrow"/>
          <w:sz w:val="20"/>
          <w:szCs w:val="20"/>
        </w:rPr>
      </w:pPr>
      <w:r w:rsidRPr="009D31A4">
        <w:rPr>
          <w:rFonts w:ascii="Arial Narrow" w:hAnsi="Arial Narrow"/>
          <w:sz w:val="20"/>
          <w:szCs w:val="20"/>
        </w:rPr>
        <w:t xml:space="preserve">Tygodniowe Raporty w formie elektronicznej edytowalnej oraz w formie </w:t>
      </w:r>
      <w:r w:rsidR="00AF122C" w:rsidRPr="009D31A4">
        <w:rPr>
          <w:rFonts w:ascii="Arial Narrow" w:hAnsi="Arial Narrow"/>
          <w:sz w:val="20"/>
          <w:szCs w:val="20"/>
        </w:rPr>
        <w:t xml:space="preserve">pdf </w:t>
      </w:r>
      <w:r w:rsidRPr="009D31A4">
        <w:rPr>
          <w:rFonts w:ascii="Arial Narrow" w:hAnsi="Arial Narrow"/>
          <w:sz w:val="20"/>
          <w:szCs w:val="20"/>
        </w:rPr>
        <w:t>do godziny 10.00 następnego dnia roboczego po tygodniu, którego dany raport dotyczy oraz w terminie do 7 dni w formie papierowej,</w:t>
      </w:r>
    </w:p>
    <w:p w14:paraId="3D255A25" w14:textId="01612417" w:rsidR="00BE4AF1" w:rsidRPr="009D31A4" w:rsidRDefault="008F0032" w:rsidP="006B6A42">
      <w:pPr>
        <w:numPr>
          <w:ilvl w:val="0"/>
          <w:numId w:val="92"/>
        </w:numPr>
        <w:spacing w:before="96" w:after="96"/>
        <w:rPr>
          <w:rFonts w:ascii="Arial Narrow" w:hAnsi="Arial Narrow"/>
          <w:sz w:val="20"/>
          <w:szCs w:val="20"/>
        </w:rPr>
      </w:pPr>
      <w:r w:rsidRPr="009D31A4">
        <w:rPr>
          <w:rFonts w:ascii="Arial Narrow" w:hAnsi="Arial Narrow"/>
          <w:sz w:val="20"/>
          <w:szCs w:val="20"/>
        </w:rPr>
        <w:t xml:space="preserve">Raporty techniczne – składane każdorazowo na żądanie Zamawiającego lub Inżyniera Kontraktu, w terminie 5 dni od przesłania żądania. Raport będzie informował o problemach technicznych, jakie wystąpiły w trakcie opracowania dokumentów Wykonawcy Robót i w trakcie realizacji Robót, zgodnie z założeniami przyjętymi w </w:t>
      </w:r>
      <w:r w:rsidR="00F45BC5" w:rsidRPr="009D31A4">
        <w:rPr>
          <w:rFonts w:ascii="Arial Narrow" w:hAnsi="Arial Narrow"/>
          <w:sz w:val="20"/>
          <w:szCs w:val="20"/>
        </w:rPr>
        <w:t>D</w:t>
      </w:r>
      <w:r w:rsidRPr="009D31A4">
        <w:rPr>
          <w:rFonts w:ascii="Arial Narrow" w:hAnsi="Arial Narrow"/>
          <w:sz w:val="20"/>
          <w:szCs w:val="20"/>
        </w:rPr>
        <w:t xml:space="preserve">okumentacji </w:t>
      </w:r>
      <w:r w:rsidR="00F45BC5" w:rsidRPr="009D31A4">
        <w:rPr>
          <w:rFonts w:ascii="Arial Narrow" w:hAnsi="Arial Narrow"/>
          <w:sz w:val="20"/>
          <w:szCs w:val="20"/>
        </w:rPr>
        <w:t>P</w:t>
      </w:r>
      <w:r w:rsidRPr="009D31A4">
        <w:rPr>
          <w:rFonts w:ascii="Arial Narrow" w:hAnsi="Arial Narrow"/>
          <w:sz w:val="20"/>
          <w:szCs w:val="20"/>
        </w:rPr>
        <w:t xml:space="preserve">rojektowej. </w:t>
      </w:r>
      <w:r w:rsidR="00570BBE" w:rsidRPr="009D31A4">
        <w:rPr>
          <w:rFonts w:ascii="Arial Narrow" w:hAnsi="Arial Narrow"/>
          <w:sz w:val="20"/>
          <w:szCs w:val="20"/>
        </w:rPr>
        <w:t xml:space="preserve">Forma i zakres Raportu będzie </w:t>
      </w:r>
      <w:r w:rsidR="009F0444" w:rsidRPr="009D31A4">
        <w:rPr>
          <w:rFonts w:ascii="Arial Narrow" w:hAnsi="Arial Narrow"/>
          <w:sz w:val="20"/>
          <w:szCs w:val="20"/>
        </w:rPr>
        <w:t xml:space="preserve">każdorazowo </w:t>
      </w:r>
      <w:r w:rsidR="00570BBE" w:rsidRPr="009D31A4">
        <w:rPr>
          <w:rFonts w:ascii="Arial Narrow" w:hAnsi="Arial Narrow"/>
          <w:sz w:val="20"/>
          <w:szCs w:val="20"/>
        </w:rPr>
        <w:t>uzgadniana przez Inżyniera,</w:t>
      </w:r>
    </w:p>
    <w:p w14:paraId="5D00225E" w14:textId="77777777" w:rsidR="00BE4AF1" w:rsidRPr="009D31A4" w:rsidRDefault="00570BBE" w:rsidP="006B6A42">
      <w:pPr>
        <w:numPr>
          <w:ilvl w:val="0"/>
          <w:numId w:val="92"/>
        </w:numPr>
        <w:spacing w:before="96" w:after="96"/>
        <w:rPr>
          <w:rFonts w:ascii="Arial Narrow" w:hAnsi="Arial Narrow"/>
          <w:sz w:val="20"/>
          <w:szCs w:val="20"/>
        </w:rPr>
      </w:pPr>
      <w:r w:rsidRPr="009D31A4">
        <w:rPr>
          <w:rFonts w:ascii="Arial Narrow" w:hAnsi="Arial Narrow"/>
          <w:sz w:val="20"/>
          <w:szCs w:val="20"/>
        </w:rPr>
        <w:t xml:space="preserve">Raport w zakresie ochrony środowiska – </w:t>
      </w:r>
      <w:r w:rsidR="00321CB2" w:rsidRPr="009D31A4">
        <w:rPr>
          <w:rFonts w:ascii="Arial Narrow" w:hAnsi="Arial Narrow"/>
          <w:sz w:val="20"/>
          <w:szCs w:val="20"/>
        </w:rPr>
        <w:t xml:space="preserve">sporządzany w okresach miesięcznych (do 15-tego dnia kalendarzowego miesiąca) w ciągu pierwszych 6 miesięcy od dnia rozpoczęcia Robót, a następnie w okresach kwartalnych (do 15-tego dnia kalendarzowego następującego po okresie sprawozdawczym). W ramach Raportu będą również sporządzane kwartalne informacje w zakresie gospodarki odpadami. </w:t>
      </w:r>
      <w:r w:rsidR="009F0444" w:rsidRPr="009D31A4">
        <w:rPr>
          <w:rFonts w:ascii="Arial Narrow" w:hAnsi="Arial Narrow"/>
          <w:sz w:val="20"/>
          <w:szCs w:val="20"/>
        </w:rPr>
        <w:t xml:space="preserve">Zawartość </w:t>
      </w:r>
      <w:r w:rsidR="000F3A7E" w:rsidRPr="009D31A4">
        <w:rPr>
          <w:rFonts w:ascii="Arial Narrow" w:hAnsi="Arial Narrow"/>
          <w:sz w:val="20"/>
          <w:szCs w:val="20"/>
        </w:rPr>
        <w:t xml:space="preserve">Raportu będzie uzgadniana z Inżynierem Kontraktu. </w:t>
      </w:r>
      <w:r w:rsidR="00640BFC" w:rsidRPr="009D31A4">
        <w:rPr>
          <w:rFonts w:ascii="Arial Narrow" w:hAnsi="Arial Narrow"/>
          <w:sz w:val="20"/>
          <w:szCs w:val="20"/>
        </w:rPr>
        <w:t xml:space="preserve">Ostatni raport w zakresie ochrony środowiska będzie zarazem raportem końcowym z ochrony środowiska za cały okres trwania realizacji zadania inwestycyjnego. </w:t>
      </w:r>
      <w:r w:rsidR="00B8309A" w:rsidRPr="009D31A4">
        <w:rPr>
          <w:rFonts w:ascii="Arial Narrow" w:hAnsi="Arial Narrow"/>
          <w:sz w:val="20"/>
          <w:szCs w:val="20"/>
        </w:rPr>
        <w:t>Wymagania raportu końcowego zostaną wskazane przez Inżyniera Kontraktu</w:t>
      </w:r>
      <w:r w:rsidR="00192E4B" w:rsidRPr="009D31A4">
        <w:rPr>
          <w:rFonts w:ascii="Arial Narrow" w:hAnsi="Arial Narrow"/>
          <w:sz w:val="20"/>
          <w:szCs w:val="20"/>
        </w:rPr>
        <w:t>, będą ściśle związane ze spełnieniem wymagań środowiskowych dla inwestycji,</w:t>
      </w:r>
    </w:p>
    <w:p w14:paraId="693363B0" w14:textId="77777777" w:rsidR="00BE4AF1" w:rsidRPr="009D31A4" w:rsidRDefault="00B8309A" w:rsidP="006B6A42">
      <w:pPr>
        <w:numPr>
          <w:ilvl w:val="0"/>
          <w:numId w:val="92"/>
        </w:numPr>
        <w:spacing w:before="96" w:after="96"/>
        <w:rPr>
          <w:rFonts w:ascii="Arial Narrow" w:hAnsi="Arial Narrow"/>
          <w:sz w:val="20"/>
          <w:szCs w:val="20"/>
        </w:rPr>
      </w:pPr>
      <w:r w:rsidRPr="009D31A4">
        <w:rPr>
          <w:rFonts w:ascii="Arial Narrow" w:hAnsi="Arial Narrow"/>
          <w:sz w:val="20"/>
          <w:szCs w:val="20"/>
        </w:rPr>
        <w:t xml:space="preserve">Raport końcowy z realizacji Kontraktu – zostanie sporządzony po podpisaniu protokołu odbioru końcowego Robót, nie później niż w ciągu 40 dni po wydaniu Świadectwa Przejęcia. </w:t>
      </w:r>
    </w:p>
    <w:p w14:paraId="73843438" w14:textId="77777777" w:rsidR="00BE4AF1" w:rsidRPr="009D31A4" w:rsidRDefault="00591F3C" w:rsidP="006B6A42">
      <w:pPr>
        <w:spacing w:before="96" w:after="96"/>
        <w:rPr>
          <w:rFonts w:ascii="Arial Narrow" w:hAnsi="Arial Narrow"/>
          <w:sz w:val="20"/>
          <w:szCs w:val="20"/>
        </w:rPr>
      </w:pPr>
      <w:r w:rsidRPr="009D31A4">
        <w:rPr>
          <w:rFonts w:ascii="Arial Narrow" w:hAnsi="Arial Narrow"/>
          <w:sz w:val="20"/>
          <w:szCs w:val="20"/>
        </w:rPr>
        <w:lastRenderedPageBreak/>
        <w:t xml:space="preserve">Na życzenie Zamawiającego, wyrażone na każdym </w:t>
      </w:r>
      <w:r w:rsidR="00262145" w:rsidRPr="009D31A4">
        <w:rPr>
          <w:rFonts w:ascii="Arial Narrow" w:hAnsi="Arial Narrow"/>
          <w:sz w:val="20"/>
          <w:szCs w:val="20"/>
        </w:rPr>
        <w:t xml:space="preserve">dowolnym </w:t>
      </w:r>
      <w:r w:rsidRPr="009D31A4">
        <w:rPr>
          <w:rFonts w:ascii="Arial Narrow" w:hAnsi="Arial Narrow"/>
          <w:sz w:val="20"/>
          <w:szCs w:val="20"/>
        </w:rPr>
        <w:t xml:space="preserve">etapie prac, Wykonawca będzie przedkładać Inżynierowi także </w:t>
      </w:r>
      <w:r w:rsidR="00012531" w:rsidRPr="009D31A4">
        <w:rPr>
          <w:rFonts w:ascii="Arial Narrow" w:hAnsi="Arial Narrow"/>
          <w:sz w:val="20"/>
          <w:szCs w:val="20"/>
        </w:rPr>
        <w:t xml:space="preserve">szczegółowe Raporty </w:t>
      </w:r>
      <w:r w:rsidRPr="009D31A4">
        <w:rPr>
          <w:rFonts w:ascii="Arial Narrow" w:hAnsi="Arial Narrow"/>
          <w:sz w:val="20"/>
          <w:szCs w:val="20"/>
        </w:rPr>
        <w:t xml:space="preserve">Dobowe. </w:t>
      </w:r>
      <w:r w:rsidR="00012531" w:rsidRPr="009D31A4">
        <w:rPr>
          <w:rFonts w:ascii="Arial Narrow" w:hAnsi="Arial Narrow"/>
          <w:sz w:val="20"/>
          <w:szCs w:val="20"/>
        </w:rPr>
        <w:t>Ich forma i termin złożenia będ</w:t>
      </w:r>
      <w:r w:rsidR="00E00497" w:rsidRPr="009D31A4">
        <w:rPr>
          <w:rFonts w:ascii="Arial Narrow" w:hAnsi="Arial Narrow"/>
          <w:sz w:val="20"/>
          <w:szCs w:val="20"/>
        </w:rPr>
        <w:t>ą</w:t>
      </w:r>
      <w:r w:rsidR="00012531" w:rsidRPr="009D31A4">
        <w:rPr>
          <w:rFonts w:ascii="Arial Narrow" w:hAnsi="Arial Narrow"/>
          <w:sz w:val="20"/>
          <w:szCs w:val="20"/>
        </w:rPr>
        <w:t xml:space="preserve"> każdorazowo wskazan</w:t>
      </w:r>
      <w:r w:rsidR="00E00497" w:rsidRPr="009D31A4">
        <w:rPr>
          <w:rFonts w:ascii="Arial Narrow" w:hAnsi="Arial Narrow"/>
          <w:sz w:val="20"/>
          <w:szCs w:val="20"/>
        </w:rPr>
        <w:t>e</w:t>
      </w:r>
      <w:r w:rsidR="00012531" w:rsidRPr="009D31A4">
        <w:rPr>
          <w:rFonts w:ascii="Arial Narrow" w:hAnsi="Arial Narrow"/>
          <w:sz w:val="20"/>
          <w:szCs w:val="20"/>
        </w:rPr>
        <w:t xml:space="preserve"> przez Inżyniera w informacji o konieczności przedłożenia Raportu Dobowego. </w:t>
      </w:r>
    </w:p>
    <w:p w14:paraId="31D44E04"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 przypadku, gdy Wykonawca otrzyma polecenie rozpoczęcia Robót w drugiej połowie miesiąca, wówczas pierwszy Miesięczny Raport o Postępie Prac złoży w terminie</w:t>
      </w:r>
      <w:r w:rsidR="00262145" w:rsidRPr="009D31A4">
        <w:rPr>
          <w:rFonts w:ascii="Arial Narrow" w:hAnsi="Arial Narrow"/>
          <w:sz w:val="20"/>
          <w:szCs w:val="20"/>
        </w:rPr>
        <w:t xml:space="preserve"> do</w:t>
      </w:r>
      <w:r w:rsidRPr="009D31A4">
        <w:rPr>
          <w:rFonts w:ascii="Arial Narrow" w:hAnsi="Arial Narrow"/>
          <w:sz w:val="20"/>
          <w:szCs w:val="20"/>
        </w:rPr>
        <w:t xml:space="preserve"> 7 dni</w:t>
      </w:r>
      <w:r w:rsidR="00037348" w:rsidRPr="009D31A4">
        <w:rPr>
          <w:rFonts w:ascii="Arial Narrow" w:hAnsi="Arial Narrow"/>
          <w:sz w:val="20"/>
          <w:szCs w:val="20"/>
        </w:rPr>
        <w:t xml:space="preserve"> kalendarzowych</w:t>
      </w:r>
      <w:r w:rsidRPr="009D31A4">
        <w:rPr>
          <w:rFonts w:ascii="Arial Narrow" w:hAnsi="Arial Narrow"/>
          <w:sz w:val="20"/>
          <w:szCs w:val="20"/>
        </w:rPr>
        <w:t xml:space="preserve"> po upływie kolejnego miesiąca. Raport ten będzie obejmował okres od początku realizacji</w:t>
      </w:r>
      <w:r w:rsidR="00D51917" w:rsidRPr="009D31A4">
        <w:rPr>
          <w:rFonts w:ascii="Arial Narrow" w:hAnsi="Arial Narrow"/>
          <w:sz w:val="20"/>
          <w:szCs w:val="20"/>
        </w:rPr>
        <w:t xml:space="preserve"> Kontraktu. </w:t>
      </w:r>
    </w:p>
    <w:p w14:paraId="38C1CB17"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Pierwszy Miesięczny Raport o Postępie Prac będzie obejmował okres do końca pierwszego miesiąca kalendarzowego następującego po miesiącu, w którym miała miejsce Data Rozpoczęcia. Następnie miesięczne Raporty o Postępie Prac będą przedkładane comiesięcznie, każdy w ciągu 7 dni </w:t>
      </w:r>
      <w:r w:rsidR="009E50E9" w:rsidRPr="009D31A4">
        <w:rPr>
          <w:rFonts w:ascii="Arial Narrow" w:hAnsi="Arial Narrow"/>
          <w:sz w:val="20"/>
          <w:szCs w:val="20"/>
        </w:rPr>
        <w:t xml:space="preserve">kalendarzowych </w:t>
      </w:r>
      <w:r w:rsidRPr="009D31A4">
        <w:rPr>
          <w:rFonts w:ascii="Arial Narrow" w:hAnsi="Arial Narrow"/>
          <w:sz w:val="20"/>
          <w:szCs w:val="20"/>
        </w:rPr>
        <w:t>od ostatniego dnia okresu, którego dany Raport o Postępie Prac dotyczy.</w:t>
      </w:r>
    </w:p>
    <w:p w14:paraId="7D9910D0" w14:textId="77777777" w:rsidR="00BE4AF1" w:rsidRPr="009D31A4" w:rsidRDefault="00436907" w:rsidP="006B6A42">
      <w:pPr>
        <w:spacing w:before="120" w:after="96"/>
        <w:rPr>
          <w:rFonts w:ascii="Arial Narrow" w:hAnsi="Arial Narrow"/>
          <w:sz w:val="20"/>
          <w:szCs w:val="20"/>
        </w:rPr>
      </w:pPr>
      <w:r w:rsidRPr="009D31A4">
        <w:rPr>
          <w:rFonts w:ascii="Arial Narrow" w:hAnsi="Arial Narrow"/>
          <w:sz w:val="20"/>
          <w:szCs w:val="20"/>
        </w:rPr>
        <w:t>Raportowanie będzie się odbywało do Daty Ukończenia Robót lub jeżeli w Świadectwie Przejęcia zostaną wskazane prace zaległe, do daty ukończenia prac zaległych.</w:t>
      </w:r>
    </w:p>
    <w:p w14:paraId="7426E522" w14:textId="5FC7DFDD"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Miesięczny Raport o Postępie Prac będzie </w:t>
      </w:r>
      <w:r w:rsidR="00850397" w:rsidRPr="009D31A4">
        <w:rPr>
          <w:rFonts w:ascii="Arial Narrow" w:hAnsi="Arial Narrow"/>
          <w:sz w:val="20"/>
          <w:szCs w:val="20"/>
        </w:rPr>
        <w:t>zawierał, co</w:t>
      </w:r>
      <w:r w:rsidR="0011420D" w:rsidRPr="009D31A4">
        <w:rPr>
          <w:rFonts w:ascii="Arial Narrow" w:hAnsi="Arial Narrow"/>
          <w:sz w:val="20"/>
          <w:szCs w:val="20"/>
        </w:rPr>
        <w:t xml:space="preserve"> najmniej </w:t>
      </w:r>
    </w:p>
    <w:p w14:paraId="13314702"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wykresy i szczegółowe opisy postępu pracy, obejmujące każdy etap projektowania, powstawania Dokumentów Wykonawcy, zamawiania, wyrobu, dostawy na Plac Budowy, budowy, montażu, dokonywania prób, włącznie z takimi samymi czynnościami dla Robót realizowanych przez każdego Podwykonawcę;</w:t>
      </w:r>
    </w:p>
    <w:p w14:paraId="647DE2BA"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fotografie oznaczone datami, przedstawiające stan zaawansowania i postępu na Placu Budowy;</w:t>
      </w:r>
    </w:p>
    <w:p w14:paraId="4C6FF2F4"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dla wyrobu każdej głównej pozycji Urządzeń i Materiałów: nazwę producenta, miejsce wyrobu, procent zaawansowania oraz faktyczne lub spodziewane daty:</w:t>
      </w:r>
    </w:p>
    <w:p w14:paraId="7DC85E5E" w14:textId="77777777" w:rsidR="00BE4AF1" w:rsidRPr="009D31A4" w:rsidRDefault="00591F3C" w:rsidP="006B6A42">
      <w:pPr>
        <w:numPr>
          <w:ilvl w:val="3"/>
          <w:numId w:val="71"/>
        </w:numPr>
        <w:spacing w:before="120" w:after="120"/>
        <w:ind w:left="1134" w:hanging="567"/>
        <w:rPr>
          <w:rFonts w:ascii="Arial Narrow" w:eastAsia="Times New Roman" w:hAnsi="Arial Narrow"/>
          <w:noProof/>
          <w:sz w:val="20"/>
          <w:szCs w:val="20"/>
        </w:rPr>
      </w:pPr>
      <w:r w:rsidRPr="009D31A4">
        <w:rPr>
          <w:rFonts w:ascii="Arial Narrow" w:eastAsia="Times New Roman" w:hAnsi="Arial Narrow"/>
          <w:noProof/>
          <w:sz w:val="20"/>
          <w:szCs w:val="20"/>
        </w:rPr>
        <w:t>rozpoczęcia wyrobu,</w:t>
      </w:r>
    </w:p>
    <w:p w14:paraId="0AD9334A" w14:textId="77777777" w:rsidR="00BE4AF1" w:rsidRPr="009D31A4" w:rsidRDefault="00591F3C" w:rsidP="006B6A42">
      <w:pPr>
        <w:numPr>
          <w:ilvl w:val="3"/>
          <w:numId w:val="71"/>
        </w:numPr>
        <w:spacing w:before="120" w:after="120"/>
        <w:ind w:left="1134" w:hanging="567"/>
        <w:rPr>
          <w:rFonts w:ascii="Arial Narrow" w:eastAsia="Times New Roman" w:hAnsi="Arial Narrow"/>
          <w:noProof/>
          <w:sz w:val="20"/>
          <w:szCs w:val="20"/>
        </w:rPr>
      </w:pPr>
      <w:r w:rsidRPr="009D31A4">
        <w:rPr>
          <w:rFonts w:ascii="Arial Narrow" w:eastAsia="Times New Roman" w:hAnsi="Arial Narrow"/>
          <w:noProof/>
          <w:sz w:val="20"/>
          <w:szCs w:val="20"/>
        </w:rPr>
        <w:t>inspekcji Wykonawcy,</w:t>
      </w:r>
    </w:p>
    <w:p w14:paraId="49914A2A" w14:textId="77777777" w:rsidR="00BE4AF1" w:rsidRPr="009D31A4" w:rsidRDefault="00591F3C" w:rsidP="006B6A42">
      <w:pPr>
        <w:numPr>
          <w:ilvl w:val="3"/>
          <w:numId w:val="71"/>
        </w:numPr>
        <w:spacing w:before="120" w:after="120"/>
        <w:ind w:left="1134" w:hanging="567"/>
        <w:rPr>
          <w:rFonts w:ascii="Arial Narrow" w:eastAsia="Times New Roman" w:hAnsi="Arial Narrow"/>
          <w:noProof/>
          <w:sz w:val="20"/>
          <w:szCs w:val="20"/>
        </w:rPr>
      </w:pPr>
      <w:r w:rsidRPr="009D31A4">
        <w:rPr>
          <w:rFonts w:ascii="Arial Narrow" w:eastAsia="Times New Roman" w:hAnsi="Arial Narrow"/>
          <w:noProof/>
          <w:sz w:val="20"/>
          <w:szCs w:val="20"/>
        </w:rPr>
        <w:t xml:space="preserve">prób, </w:t>
      </w:r>
    </w:p>
    <w:p w14:paraId="65D71482" w14:textId="77777777" w:rsidR="00BE4AF1" w:rsidRPr="009D31A4" w:rsidRDefault="00591F3C" w:rsidP="006B6A42">
      <w:pPr>
        <w:numPr>
          <w:ilvl w:val="3"/>
          <w:numId w:val="71"/>
        </w:numPr>
        <w:spacing w:before="120" w:after="120"/>
        <w:ind w:left="1134" w:hanging="567"/>
        <w:rPr>
          <w:rFonts w:ascii="Arial Narrow" w:eastAsia="Times New Roman" w:hAnsi="Arial Narrow"/>
          <w:noProof/>
          <w:sz w:val="20"/>
          <w:szCs w:val="20"/>
        </w:rPr>
      </w:pPr>
      <w:r w:rsidRPr="009D31A4">
        <w:rPr>
          <w:rFonts w:ascii="Arial Narrow" w:eastAsia="Times New Roman" w:hAnsi="Arial Narrow"/>
          <w:noProof/>
          <w:sz w:val="20"/>
          <w:szCs w:val="20"/>
        </w:rPr>
        <w:t>wysyłki i przybycia na Plac Budowy;</w:t>
      </w:r>
    </w:p>
    <w:p w14:paraId="073AA49C"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 xml:space="preserve">szczegółowe informacje opisane w </w:t>
      </w:r>
      <w:r w:rsidR="008B6981" w:rsidRPr="009D31A4">
        <w:rPr>
          <w:rFonts w:ascii="Arial Narrow" w:eastAsia="Times New Roman" w:hAnsi="Arial Narrow"/>
          <w:noProof/>
          <w:sz w:val="20"/>
          <w:szCs w:val="20"/>
        </w:rPr>
        <w:t xml:space="preserve">Subklauzuli </w:t>
      </w:r>
      <w:r w:rsidRPr="009D31A4">
        <w:rPr>
          <w:rFonts w:ascii="Arial Narrow" w:eastAsia="Times New Roman" w:hAnsi="Arial Narrow"/>
          <w:noProof/>
          <w:sz w:val="20"/>
          <w:szCs w:val="20"/>
        </w:rPr>
        <w:t xml:space="preserve">6.10 Warunków Szczególnych; </w:t>
      </w:r>
    </w:p>
    <w:p w14:paraId="6FC99EEE"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 xml:space="preserve">kopie dokumentów zapewnienia jakości, wyników prób i atestów Materiałów; </w:t>
      </w:r>
    </w:p>
    <w:p w14:paraId="24E2FB63"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 xml:space="preserve">listę powiadomień, wysłanych na mocy </w:t>
      </w:r>
      <w:r w:rsidR="00F42C94" w:rsidRPr="009D31A4">
        <w:rPr>
          <w:rFonts w:ascii="Arial Narrow" w:eastAsia="Times New Roman" w:hAnsi="Arial Narrow"/>
          <w:noProof/>
          <w:sz w:val="20"/>
          <w:szCs w:val="20"/>
        </w:rPr>
        <w:t>Subklauzuli</w:t>
      </w:r>
      <w:r w:rsidRPr="009D31A4">
        <w:rPr>
          <w:rFonts w:ascii="Arial Narrow" w:eastAsia="Times New Roman" w:hAnsi="Arial Narrow"/>
          <w:noProof/>
          <w:sz w:val="20"/>
          <w:szCs w:val="20"/>
        </w:rPr>
        <w:t xml:space="preserve"> 2.5 Warunków Szczególnych oraz </w:t>
      </w:r>
      <w:r w:rsidR="00597CFF" w:rsidRPr="009D31A4">
        <w:rPr>
          <w:rFonts w:ascii="Arial Narrow" w:eastAsia="Times New Roman" w:hAnsi="Arial Narrow"/>
          <w:noProof/>
          <w:sz w:val="20"/>
          <w:szCs w:val="20"/>
        </w:rPr>
        <w:t xml:space="preserve">Subklauzuli </w:t>
      </w:r>
      <w:r w:rsidRPr="009D31A4">
        <w:rPr>
          <w:rFonts w:ascii="Arial Narrow" w:eastAsia="Times New Roman" w:hAnsi="Arial Narrow"/>
          <w:noProof/>
          <w:sz w:val="20"/>
          <w:szCs w:val="20"/>
        </w:rPr>
        <w:t>20.1 Warunków Ogólnych;</w:t>
      </w:r>
    </w:p>
    <w:p w14:paraId="32D2C03C"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dane statystyczne dotyczące bezpieczeństwa, włączając szczegółowe informacje na temat niebezpiecznych zdarzeń i czynności odnoszących się do bezpieczeństwa ruchu kolejowego, ochrony środowiska i kontaktów ze społeczeństwem;</w:t>
      </w:r>
    </w:p>
    <w:p w14:paraId="5A258B45"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porównanie (</w:t>
      </w:r>
      <w:r w:rsidR="00BE4AF1" w:rsidRPr="009D31A4">
        <w:rPr>
          <w:rFonts w:ascii="Arial Narrow" w:eastAsia="Times New Roman" w:hAnsi="Arial Narrow"/>
          <w:noProof/>
          <w:sz w:val="20"/>
          <w:szCs w:val="20"/>
        </w:rPr>
        <w:t>w formie wykresu Gantta w programie MS Project bądź równoważnym, który będzie umożliwiał odtwarzanie, przechowywanie, zapis i zmianę plików zapisanych w formacie *.mpp,</w:t>
      </w:r>
      <w:r w:rsidRPr="009D31A4">
        <w:rPr>
          <w:rFonts w:ascii="Arial Narrow" w:eastAsia="Times New Roman" w:hAnsi="Arial Narrow"/>
          <w:noProof/>
          <w:sz w:val="20"/>
          <w:szCs w:val="20"/>
        </w:rPr>
        <w:t>) faktycznego i planowanego postępu rzeczowego i finansowego pracy, ze szczegółami wszelkich wydarzeń lub okoliczności, które mogłyby zagrozić ukończeniu Robót zgodnie z Kontraktem oraz środków przedsięwziętych lub mających być przedsięwzięte, w celu zapobieżenia opóźnieniom, według wytycznych przekazanych przez Zamawiającego, w sposób umożliwiający Wykonawcy odpowiednie raportowanie,</w:t>
      </w:r>
    </w:p>
    <w:p w14:paraId="6D5CCF39"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informację w zakresie wpływu postępu prac na zaplanowane zamknięcia torowe,</w:t>
      </w:r>
    </w:p>
    <w:p w14:paraId="1C86B2E6"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szczegóły wszelkich wydarzeń lub okoliczności, które mogłyby zagrozić ukończeniu Robót zgodnie z Kontraktem oraz środków przedsięwziętych lub mających być przedsięwzięte, w celu zapobieżenia opóźnieniom;</w:t>
      </w:r>
    </w:p>
    <w:p w14:paraId="7689D853" w14:textId="77777777"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zestawienie Podwykonawców,</w:t>
      </w:r>
    </w:p>
    <w:p w14:paraId="213CDFE4" w14:textId="11E40445" w:rsidR="00BE4AF1" w:rsidRPr="009D31A4" w:rsidRDefault="00591F3C" w:rsidP="006B6A42">
      <w:pPr>
        <w:numPr>
          <w:ilvl w:val="0"/>
          <w:numId w:val="70"/>
        </w:numPr>
        <w:spacing w:before="120" w:after="120"/>
        <w:ind w:left="567" w:hanging="567"/>
        <w:rPr>
          <w:rFonts w:ascii="Arial Narrow" w:eastAsia="Times New Roman" w:hAnsi="Arial Narrow"/>
          <w:noProof/>
          <w:sz w:val="20"/>
          <w:szCs w:val="20"/>
        </w:rPr>
      </w:pPr>
      <w:r w:rsidRPr="009D31A4">
        <w:rPr>
          <w:rFonts w:ascii="Arial Narrow" w:eastAsia="Times New Roman" w:hAnsi="Arial Narrow"/>
          <w:noProof/>
          <w:sz w:val="20"/>
          <w:szCs w:val="20"/>
        </w:rPr>
        <w:t>opis działań Wykonawcy w zakresie ochrony środowiska oraz działań wynikłych z zaleceń nadzoru przyrodniczego</w:t>
      </w:r>
      <w:r w:rsidR="00E96147" w:rsidRPr="009D31A4">
        <w:rPr>
          <w:rFonts w:ascii="Arial Narrow" w:eastAsia="Times New Roman" w:hAnsi="Arial Narrow"/>
          <w:noProof/>
          <w:sz w:val="20"/>
          <w:szCs w:val="20"/>
        </w:rPr>
        <w:br/>
      </w:r>
      <w:r w:rsidRPr="009D31A4">
        <w:rPr>
          <w:rFonts w:ascii="Arial Narrow" w:eastAsia="Times New Roman" w:hAnsi="Arial Narrow"/>
          <w:noProof/>
          <w:sz w:val="20"/>
          <w:szCs w:val="20"/>
        </w:rPr>
        <w:t>i środowiskowego, w tym między innymi:</w:t>
      </w:r>
    </w:p>
    <w:p w14:paraId="3765EB7F" w14:textId="77777777" w:rsidR="00BE4AF1" w:rsidRPr="009D31A4" w:rsidRDefault="00591F3C" w:rsidP="006B6A42">
      <w:pPr>
        <w:pStyle w:val="Akapitzlist"/>
        <w:numPr>
          <w:ilvl w:val="0"/>
          <w:numId w:val="111"/>
        </w:numPr>
        <w:overflowPunct w:val="0"/>
        <w:autoSpaceDE w:val="0"/>
        <w:autoSpaceDN w:val="0"/>
        <w:adjustRightInd w:val="0"/>
        <w:spacing w:before="120" w:after="120"/>
        <w:contextualSpacing w:val="0"/>
        <w:textAlignment w:val="baseline"/>
        <w:rPr>
          <w:rFonts w:ascii="Arial Narrow" w:hAnsi="Arial Narrow"/>
          <w:sz w:val="20"/>
          <w:szCs w:val="20"/>
        </w:rPr>
      </w:pPr>
      <w:r w:rsidRPr="009D31A4">
        <w:rPr>
          <w:rFonts w:ascii="Arial Narrow" w:hAnsi="Arial Narrow"/>
          <w:sz w:val="20"/>
          <w:szCs w:val="20"/>
        </w:rPr>
        <w:lastRenderedPageBreak/>
        <w:t>szczegółowy wykaz uzyskanych przez Wykonawcę decyzji i zezwoleń w zakresie ochrony środowiska</w:t>
      </w:r>
      <w:r w:rsidR="00AE0D5E" w:rsidRPr="009D31A4">
        <w:rPr>
          <w:rFonts w:ascii="Arial Narrow" w:hAnsi="Arial Narrow"/>
          <w:sz w:val="20"/>
          <w:szCs w:val="20"/>
        </w:rPr>
        <w:t>,</w:t>
      </w:r>
    </w:p>
    <w:p w14:paraId="5C082D6B" w14:textId="73847C84" w:rsidR="00BE4AF1" w:rsidRPr="009D31A4" w:rsidRDefault="00591F3C" w:rsidP="006B6A42">
      <w:pPr>
        <w:pStyle w:val="Akapitzlist"/>
        <w:numPr>
          <w:ilvl w:val="0"/>
          <w:numId w:val="111"/>
        </w:numPr>
        <w:overflowPunct w:val="0"/>
        <w:autoSpaceDE w:val="0"/>
        <w:autoSpaceDN w:val="0"/>
        <w:adjustRightInd w:val="0"/>
        <w:spacing w:before="120" w:after="120"/>
        <w:contextualSpacing w:val="0"/>
        <w:textAlignment w:val="baseline"/>
        <w:rPr>
          <w:rFonts w:ascii="Arial Narrow" w:hAnsi="Arial Narrow"/>
          <w:sz w:val="20"/>
          <w:szCs w:val="20"/>
        </w:rPr>
      </w:pPr>
      <w:r w:rsidRPr="009D31A4">
        <w:rPr>
          <w:rFonts w:ascii="Arial Narrow" w:hAnsi="Arial Narrow"/>
          <w:sz w:val="20"/>
          <w:szCs w:val="20"/>
        </w:rPr>
        <w:t>szczegółowy opis działań organizacyjno-technicznych dotyczących fazy budowy, wynikających z wymagań</w:t>
      </w:r>
      <w:r w:rsidR="00E96147" w:rsidRPr="009D31A4">
        <w:rPr>
          <w:rFonts w:ascii="Arial Narrow" w:hAnsi="Arial Narrow"/>
          <w:sz w:val="20"/>
          <w:szCs w:val="20"/>
        </w:rPr>
        <w:br/>
      </w:r>
      <w:r w:rsidRPr="009D31A4">
        <w:rPr>
          <w:rFonts w:ascii="Arial Narrow" w:hAnsi="Arial Narrow"/>
          <w:sz w:val="20"/>
          <w:szCs w:val="20"/>
        </w:rPr>
        <w:t>w zakresie ochrony środowiska na podstawie uzyskanych decyzji administracyjnych,</w:t>
      </w:r>
    </w:p>
    <w:p w14:paraId="40C34A3F" w14:textId="3CA9CFA9" w:rsidR="00BE4AF1" w:rsidRPr="009D31A4" w:rsidRDefault="00591F3C" w:rsidP="006B6A42">
      <w:pPr>
        <w:pStyle w:val="Akapitzlist"/>
        <w:numPr>
          <w:ilvl w:val="0"/>
          <w:numId w:val="111"/>
        </w:numPr>
        <w:overflowPunct w:val="0"/>
        <w:autoSpaceDE w:val="0"/>
        <w:autoSpaceDN w:val="0"/>
        <w:adjustRightInd w:val="0"/>
        <w:spacing w:before="120" w:after="120"/>
        <w:contextualSpacing w:val="0"/>
        <w:textAlignment w:val="baseline"/>
        <w:rPr>
          <w:rFonts w:ascii="Arial Narrow" w:hAnsi="Arial Narrow"/>
          <w:sz w:val="20"/>
          <w:szCs w:val="20"/>
        </w:rPr>
      </w:pPr>
      <w:r w:rsidRPr="009D31A4">
        <w:rPr>
          <w:rFonts w:ascii="Arial Narrow" w:hAnsi="Arial Narrow"/>
          <w:sz w:val="20"/>
          <w:szCs w:val="20"/>
        </w:rPr>
        <w:t>szczegółowy wykaz wykonanych urządzeń ochrony środowiska (w tym przejść dla zwierząt, obiektów inżynieryjnych dostosowanych do pełnienia funkcji przejść dla zwierząt, urządzeń ochrony zwierząt, urządzeń służących ochronie klimatu akustycznego</w:t>
      </w:r>
      <w:r w:rsidR="003863CB" w:rsidRPr="009D31A4">
        <w:rPr>
          <w:rFonts w:ascii="Arial Narrow" w:hAnsi="Arial Narrow"/>
          <w:sz w:val="20"/>
          <w:szCs w:val="20"/>
        </w:rPr>
        <w:t xml:space="preserve">, </w:t>
      </w:r>
      <w:r w:rsidRPr="009D31A4">
        <w:rPr>
          <w:rFonts w:ascii="Arial Narrow" w:hAnsi="Arial Narrow"/>
          <w:sz w:val="20"/>
          <w:szCs w:val="20"/>
        </w:rPr>
        <w:t>urządzeń w zakresie gospodarki wodno-ściekowej), ze wskazaniem dokładnej lokalizacji</w:t>
      </w:r>
      <w:r w:rsidR="007E4B3F" w:rsidRPr="009D31A4">
        <w:rPr>
          <w:rFonts w:ascii="Arial Narrow" w:hAnsi="Arial Narrow"/>
          <w:sz w:val="20"/>
          <w:szCs w:val="20"/>
        </w:rPr>
        <w:t xml:space="preserve"> </w:t>
      </w:r>
      <w:r w:rsidRPr="009D31A4">
        <w:rPr>
          <w:rFonts w:ascii="Arial Narrow" w:hAnsi="Arial Narrow"/>
          <w:sz w:val="20"/>
          <w:szCs w:val="20"/>
        </w:rPr>
        <w:t>i parametrów wykonanych urządzeń,</w:t>
      </w:r>
    </w:p>
    <w:p w14:paraId="1F042DB4" w14:textId="77777777" w:rsidR="00BE4AF1" w:rsidRPr="009D31A4" w:rsidRDefault="00591F3C" w:rsidP="006B6A42">
      <w:pPr>
        <w:pStyle w:val="Akapitzlist"/>
        <w:numPr>
          <w:ilvl w:val="0"/>
          <w:numId w:val="111"/>
        </w:numPr>
        <w:overflowPunct w:val="0"/>
        <w:autoSpaceDE w:val="0"/>
        <w:autoSpaceDN w:val="0"/>
        <w:adjustRightInd w:val="0"/>
        <w:spacing w:before="120" w:after="120"/>
        <w:contextualSpacing w:val="0"/>
        <w:textAlignment w:val="baseline"/>
        <w:rPr>
          <w:rFonts w:ascii="Arial Narrow" w:hAnsi="Arial Narrow"/>
          <w:sz w:val="20"/>
          <w:szCs w:val="20"/>
        </w:rPr>
      </w:pPr>
      <w:r w:rsidRPr="009D31A4">
        <w:rPr>
          <w:rFonts w:ascii="Arial Narrow" w:hAnsi="Arial Narrow"/>
          <w:sz w:val="20"/>
          <w:szCs w:val="20"/>
        </w:rPr>
        <w:t>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 w środowisku, zapobieżenia kolejnym szkodom oraz do podjęcia działań zapobiegawczych i naprawczych,</w:t>
      </w:r>
    </w:p>
    <w:p w14:paraId="7E5A0B8F" w14:textId="77777777" w:rsidR="00BE4AF1" w:rsidRPr="009D31A4" w:rsidRDefault="00591F3C" w:rsidP="006B6A42">
      <w:pPr>
        <w:pStyle w:val="Akapitzlist"/>
        <w:numPr>
          <w:ilvl w:val="0"/>
          <w:numId w:val="111"/>
        </w:numPr>
        <w:spacing w:before="120" w:after="120"/>
        <w:contextualSpacing w:val="0"/>
        <w:rPr>
          <w:rFonts w:ascii="Arial Narrow" w:hAnsi="Arial Narrow"/>
          <w:sz w:val="20"/>
          <w:szCs w:val="20"/>
        </w:rPr>
      </w:pPr>
      <w:r w:rsidRPr="009D31A4">
        <w:rPr>
          <w:rFonts w:ascii="Arial Narrow" w:hAnsi="Arial Narrow"/>
          <w:sz w:val="20"/>
          <w:szCs w:val="20"/>
        </w:rPr>
        <w:t xml:space="preserve">informacje na temat wytworzonych odpadów i sposobów ich zagospodarowania, zgodnie z obowiązującymi </w:t>
      </w:r>
      <w:r w:rsidR="00C73B05" w:rsidRPr="009D31A4">
        <w:rPr>
          <w:rFonts w:ascii="Arial Narrow" w:hAnsi="Arial Narrow"/>
          <w:sz w:val="20"/>
          <w:szCs w:val="20"/>
        </w:rPr>
        <w:t xml:space="preserve">przepisami prawa. </w:t>
      </w:r>
    </w:p>
    <w:p w14:paraId="5F7A5D7D" w14:textId="77777777" w:rsidR="00BE4AF1" w:rsidRPr="009D31A4" w:rsidRDefault="00304CB4" w:rsidP="006B6A42">
      <w:pPr>
        <w:pStyle w:val="Akapitzlist"/>
        <w:numPr>
          <w:ilvl w:val="0"/>
          <w:numId w:val="111"/>
        </w:numPr>
        <w:spacing w:before="120" w:after="120"/>
        <w:contextualSpacing w:val="0"/>
        <w:rPr>
          <w:rFonts w:ascii="Arial Narrow" w:hAnsi="Arial Narrow"/>
          <w:sz w:val="20"/>
          <w:szCs w:val="20"/>
        </w:rPr>
      </w:pPr>
      <w:r w:rsidRPr="009D31A4">
        <w:rPr>
          <w:rFonts w:ascii="Arial Narrow" w:hAnsi="Arial Narrow"/>
          <w:sz w:val="20"/>
          <w:szCs w:val="20"/>
        </w:rPr>
        <w:t>Inne, wg uznania Inżyniera.</w:t>
      </w:r>
    </w:p>
    <w:p w14:paraId="74617E04" w14:textId="18993E1C" w:rsidR="00BE4AF1" w:rsidRPr="009D31A4" w:rsidRDefault="0011420D" w:rsidP="006B6A42">
      <w:pPr>
        <w:spacing w:before="120" w:after="120"/>
        <w:rPr>
          <w:rFonts w:ascii="Arial Narrow" w:hAnsi="Arial Narrow"/>
          <w:sz w:val="20"/>
          <w:szCs w:val="20"/>
        </w:rPr>
      </w:pPr>
      <w:r w:rsidRPr="009D31A4">
        <w:rPr>
          <w:rFonts w:ascii="Arial Narrow" w:hAnsi="Arial Narrow"/>
          <w:sz w:val="20"/>
          <w:szCs w:val="20"/>
        </w:rPr>
        <w:t xml:space="preserve">Ostateczna forma i zakres Raportów Wykonawcy </w:t>
      </w:r>
      <w:r w:rsidR="00850397" w:rsidRPr="009D31A4">
        <w:rPr>
          <w:rFonts w:ascii="Arial Narrow" w:hAnsi="Arial Narrow"/>
          <w:sz w:val="20"/>
          <w:szCs w:val="20"/>
        </w:rPr>
        <w:t>zostanie przez</w:t>
      </w:r>
      <w:r w:rsidRPr="009D31A4">
        <w:rPr>
          <w:rFonts w:ascii="Arial Narrow" w:hAnsi="Arial Narrow"/>
          <w:sz w:val="20"/>
          <w:szCs w:val="20"/>
        </w:rPr>
        <w:t xml:space="preserve"> Inżyniera.</w:t>
      </w:r>
    </w:p>
    <w:p w14:paraId="5B2C5816" w14:textId="18983F41" w:rsidR="00BE4AF1" w:rsidRPr="009D31A4" w:rsidRDefault="00E710ED" w:rsidP="006B6A42">
      <w:pPr>
        <w:spacing w:before="120" w:after="120"/>
        <w:rPr>
          <w:rFonts w:ascii="Arial Narrow" w:hAnsi="Arial Narrow"/>
          <w:sz w:val="20"/>
          <w:szCs w:val="20"/>
        </w:rPr>
      </w:pPr>
      <w:r w:rsidRPr="009D31A4">
        <w:rPr>
          <w:rFonts w:ascii="Arial Narrow" w:hAnsi="Arial Narrow"/>
          <w:sz w:val="20"/>
          <w:szCs w:val="20"/>
        </w:rPr>
        <w:t xml:space="preserve">W terminie 14 dni kalendarzowych od otrzymania któregokolwiek z ww. Raportów </w:t>
      </w:r>
      <w:r w:rsidR="00850397" w:rsidRPr="009D31A4">
        <w:rPr>
          <w:rFonts w:ascii="Arial Narrow" w:hAnsi="Arial Narrow"/>
          <w:sz w:val="20"/>
          <w:szCs w:val="20"/>
        </w:rPr>
        <w:t>Inżynier jest</w:t>
      </w:r>
      <w:r w:rsidRPr="009D31A4">
        <w:rPr>
          <w:rFonts w:ascii="Arial Narrow" w:hAnsi="Arial Narrow"/>
          <w:sz w:val="20"/>
          <w:szCs w:val="20"/>
        </w:rPr>
        <w:t xml:space="preserve"> uprawniony </w:t>
      </w:r>
      <w:r w:rsidR="0011420D" w:rsidRPr="009D31A4">
        <w:rPr>
          <w:rFonts w:ascii="Arial Narrow" w:hAnsi="Arial Narrow"/>
          <w:sz w:val="20"/>
          <w:szCs w:val="20"/>
        </w:rPr>
        <w:t>d</w:t>
      </w:r>
      <w:r w:rsidRPr="009D31A4">
        <w:rPr>
          <w:rFonts w:ascii="Arial Narrow" w:hAnsi="Arial Narrow"/>
          <w:sz w:val="20"/>
          <w:szCs w:val="20"/>
        </w:rPr>
        <w:t xml:space="preserve">o </w:t>
      </w:r>
      <w:r w:rsidR="00850397" w:rsidRPr="009D31A4">
        <w:rPr>
          <w:rFonts w:ascii="Arial Narrow" w:hAnsi="Arial Narrow"/>
          <w:sz w:val="20"/>
          <w:szCs w:val="20"/>
        </w:rPr>
        <w:t>przyjęcia lub</w:t>
      </w:r>
      <w:r w:rsidR="00304CB4" w:rsidRPr="009D31A4">
        <w:rPr>
          <w:rFonts w:ascii="Arial Narrow" w:hAnsi="Arial Narrow"/>
          <w:sz w:val="20"/>
          <w:szCs w:val="20"/>
        </w:rPr>
        <w:t xml:space="preserve"> odrzuceniu </w:t>
      </w:r>
      <w:r w:rsidR="0011420D" w:rsidRPr="009D31A4">
        <w:rPr>
          <w:rFonts w:ascii="Arial Narrow" w:hAnsi="Arial Narrow"/>
          <w:sz w:val="20"/>
          <w:szCs w:val="20"/>
        </w:rPr>
        <w:t xml:space="preserve">Raportu </w:t>
      </w:r>
      <w:r w:rsidR="000E7F4E" w:rsidRPr="009D31A4">
        <w:rPr>
          <w:rFonts w:ascii="Arial Narrow" w:hAnsi="Arial Narrow"/>
          <w:sz w:val="20"/>
          <w:szCs w:val="20"/>
        </w:rPr>
        <w:t>z poleceniem jego</w:t>
      </w:r>
      <w:r w:rsidR="0011420D" w:rsidRPr="009D31A4">
        <w:rPr>
          <w:rFonts w:ascii="Arial Narrow" w:hAnsi="Arial Narrow"/>
          <w:sz w:val="20"/>
          <w:szCs w:val="20"/>
        </w:rPr>
        <w:t xml:space="preserve"> </w:t>
      </w:r>
      <w:r w:rsidR="000E7F4E" w:rsidRPr="009D31A4">
        <w:rPr>
          <w:rFonts w:ascii="Arial Narrow" w:hAnsi="Arial Narrow"/>
          <w:sz w:val="20"/>
          <w:szCs w:val="20"/>
        </w:rPr>
        <w:t xml:space="preserve">niezwłocznego uzupełnienia, </w:t>
      </w:r>
      <w:r w:rsidR="00850397" w:rsidRPr="009D31A4">
        <w:rPr>
          <w:rFonts w:ascii="Arial Narrow" w:hAnsi="Arial Narrow"/>
          <w:sz w:val="20"/>
          <w:szCs w:val="20"/>
        </w:rPr>
        <w:t xml:space="preserve">poprawienia. </w:t>
      </w:r>
    </w:p>
    <w:p w14:paraId="1E7620A2" w14:textId="77777777" w:rsidR="00AC6231" w:rsidRDefault="00AC6231" w:rsidP="003C3FBE">
      <w:pPr>
        <w:pStyle w:val="Nagwek3"/>
        <w:spacing w:before="120"/>
        <w:ind w:left="2268" w:hanging="2268"/>
        <w:rPr>
          <w:rFonts w:ascii="Arial Narrow" w:hAnsi="Arial Narrow"/>
          <w:sz w:val="20"/>
          <w:szCs w:val="20"/>
        </w:rPr>
      </w:pPr>
      <w:bookmarkStart w:id="270" w:name="_Toc424890924"/>
      <w:bookmarkStart w:id="271" w:name="_Toc449560912"/>
      <w:bookmarkStart w:id="272" w:name="_Toc26873806"/>
      <w:bookmarkStart w:id="273" w:name="_Toc79846995"/>
    </w:p>
    <w:p w14:paraId="4F3C2EEA" w14:textId="7E53A50A" w:rsidR="00BE4AF1" w:rsidRPr="009D31A4" w:rsidRDefault="00591F3C" w:rsidP="003C3FBE">
      <w:pPr>
        <w:pStyle w:val="Nagwek3"/>
        <w:spacing w:before="120"/>
        <w:ind w:left="2268" w:hanging="2268"/>
        <w:rPr>
          <w:rFonts w:ascii="Arial Narrow" w:hAnsi="Arial Narrow"/>
          <w:sz w:val="20"/>
          <w:szCs w:val="20"/>
        </w:rPr>
      </w:pPr>
      <w:bookmarkStart w:id="274" w:name="_Toc79854635"/>
      <w:r w:rsidRPr="009D31A4">
        <w:rPr>
          <w:rFonts w:ascii="Arial Narrow" w:hAnsi="Arial Narrow"/>
          <w:sz w:val="20"/>
          <w:szCs w:val="20"/>
        </w:rPr>
        <w:t>SUBKLAUZULA 4.2</w:t>
      </w:r>
      <w:r w:rsidR="00B227ED">
        <w:rPr>
          <w:rFonts w:ascii="Arial Narrow" w:hAnsi="Arial Narrow"/>
          <w:sz w:val="20"/>
          <w:szCs w:val="20"/>
        </w:rPr>
        <w:t>1</w:t>
      </w:r>
      <w:r w:rsidRPr="009D31A4">
        <w:rPr>
          <w:rFonts w:ascii="Arial Narrow" w:hAnsi="Arial Narrow"/>
          <w:sz w:val="20"/>
          <w:szCs w:val="20"/>
        </w:rPr>
        <w:tab/>
        <w:t>ZABEZPIECZENIE PLACU BUDOWY</w:t>
      </w:r>
      <w:bookmarkEnd w:id="270"/>
      <w:bookmarkEnd w:id="271"/>
      <w:bookmarkEnd w:id="272"/>
      <w:bookmarkEnd w:id="273"/>
      <w:bookmarkEnd w:id="274"/>
    </w:p>
    <w:p w14:paraId="52E0A890" w14:textId="77777777" w:rsidR="00BE4AF1" w:rsidRPr="009D31A4" w:rsidRDefault="00591F3C" w:rsidP="006B6A42">
      <w:pPr>
        <w:spacing w:before="120" w:after="96" w:line="280" w:lineRule="exact"/>
        <w:rPr>
          <w:rFonts w:ascii="Arial Narrow" w:hAnsi="Arial Narrow"/>
          <w:sz w:val="20"/>
          <w:szCs w:val="20"/>
        </w:rPr>
      </w:pPr>
      <w:r w:rsidRPr="009D31A4">
        <w:rPr>
          <w:rFonts w:ascii="Arial Narrow" w:hAnsi="Arial Narrow"/>
          <w:sz w:val="20"/>
          <w:szCs w:val="20"/>
        </w:rPr>
        <w:t xml:space="preserve">Usuwa się treść </w:t>
      </w:r>
      <w:r w:rsidR="00D24D8E"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0FAF8930"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Jeżeli nie jest inaczej </w:t>
      </w:r>
      <w:r w:rsidR="00D24D8E" w:rsidRPr="009D31A4">
        <w:rPr>
          <w:rFonts w:ascii="Arial Narrow" w:hAnsi="Arial Narrow"/>
          <w:sz w:val="20"/>
          <w:szCs w:val="20"/>
        </w:rPr>
        <w:t>wskazane</w:t>
      </w:r>
      <w:r w:rsidRPr="009D31A4">
        <w:rPr>
          <w:rFonts w:ascii="Arial Narrow" w:hAnsi="Arial Narrow"/>
          <w:sz w:val="20"/>
          <w:szCs w:val="20"/>
        </w:rPr>
        <w:t xml:space="preserve"> w Kontrakcie, to:</w:t>
      </w:r>
    </w:p>
    <w:p w14:paraId="5C2EA6FD" w14:textId="77777777" w:rsidR="00BE4AF1" w:rsidRPr="009D31A4" w:rsidRDefault="00591F3C" w:rsidP="006B6A42">
      <w:pPr>
        <w:numPr>
          <w:ilvl w:val="0"/>
          <w:numId w:val="65"/>
        </w:numPr>
        <w:tabs>
          <w:tab w:val="clear" w:pos="1860"/>
          <w:tab w:val="num" w:pos="567"/>
        </w:tabs>
        <w:spacing w:before="120" w:after="120" w:line="280" w:lineRule="exact"/>
        <w:ind w:left="567" w:hanging="567"/>
        <w:rPr>
          <w:rFonts w:ascii="Arial Narrow" w:hAnsi="Arial Narrow"/>
          <w:sz w:val="20"/>
          <w:szCs w:val="20"/>
        </w:rPr>
      </w:pPr>
      <w:r w:rsidRPr="009D31A4">
        <w:rPr>
          <w:rFonts w:ascii="Arial Narrow" w:hAnsi="Arial Narrow"/>
          <w:sz w:val="20"/>
          <w:szCs w:val="20"/>
        </w:rPr>
        <w:t>Wykonawca będzie odpowiedzialny za dopuszczanie osób nieupoważnionych na Plac Budowy,</w:t>
      </w:r>
    </w:p>
    <w:p w14:paraId="04C92CBA" w14:textId="1F085340" w:rsidR="00BE4AF1" w:rsidRPr="009D31A4" w:rsidRDefault="00591F3C" w:rsidP="006B6A42">
      <w:pPr>
        <w:numPr>
          <w:ilvl w:val="0"/>
          <w:numId w:val="65"/>
        </w:numPr>
        <w:tabs>
          <w:tab w:val="clear" w:pos="1860"/>
          <w:tab w:val="num" w:pos="567"/>
        </w:tabs>
        <w:spacing w:before="120" w:after="120" w:line="280" w:lineRule="exact"/>
        <w:ind w:left="567" w:hanging="567"/>
        <w:rPr>
          <w:rFonts w:ascii="Arial Narrow" w:hAnsi="Arial Narrow"/>
          <w:sz w:val="20"/>
          <w:szCs w:val="20"/>
        </w:rPr>
      </w:pPr>
      <w:r w:rsidRPr="009D31A4">
        <w:rPr>
          <w:rFonts w:ascii="Arial Narrow" w:hAnsi="Arial Narrow"/>
          <w:sz w:val="20"/>
          <w:szCs w:val="20"/>
        </w:rPr>
        <w:t>osoby upoważnione będą ograniczone do Personelu Wykonawcy</w:t>
      </w:r>
      <w:r w:rsidR="000E7F4E" w:rsidRPr="009D31A4">
        <w:rPr>
          <w:rFonts w:ascii="Arial Narrow" w:hAnsi="Arial Narrow"/>
          <w:sz w:val="20"/>
          <w:szCs w:val="20"/>
        </w:rPr>
        <w:t xml:space="preserve">, </w:t>
      </w:r>
      <w:r w:rsidRPr="009D31A4">
        <w:rPr>
          <w:rFonts w:ascii="Arial Narrow" w:hAnsi="Arial Narrow"/>
          <w:sz w:val="20"/>
          <w:szCs w:val="20"/>
        </w:rPr>
        <w:t>Personelu Zamawiającego</w:t>
      </w:r>
      <w:r w:rsidR="000E7F4E" w:rsidRPr="009D31A4">
        <w:rPr>
          <w:rFonts w:ascii="Arial Narrow" w:hAnsi="Arial Narrow"/>
          <w:sz w:val="20"/>
          <w:szCs w:val="20"/>
        </w:rPr>
        <w:t xml:space="preserve"> i Inżyniera</w:t>
      </w:r>
      <w:r w:rsidRPr="009D31A4">
        <w:rPr>
          <w:rFonts w:ascii="Arial Narrow" w:hAnsi="Arial Narrow"/>
          <w:sz w:val="20"/>
          <w:szCs w:val="20"/>
        </w:rPr>
        <w:t xml:space="preserve"> oraz wszelkiego innego personelu, o którym Wykonawca został powiadomiony przez Zamawiającego lub Inżyniera, jako o upoważnionym personelu innych wykonawców Zamawiającego na Placu Budow</w:t>
      </w:r>
      <w:r w:rsidR="00D24D8E" w:rsidRPr="009D31A4">
        <w:rPr>
          <w:rFonts w:ascii="Arial Narrow" w:hAnsi="Arial Narrow"/>
          <w:sz w:val="20"/>
          <w:szCs w:val="20"/>
        </w:rPr>
        <w:t>y</w:t>
      </w:r>
      <w:r w:rsidRPr="009D31A4">
        <w:rPr>
          <w:rFonts w:ascii="Arial Narrow" w:hAnsi="Arial Narrow"/>
          <w:sz w:val="20"/>
          <w:szCs w:val="20"/>
        </w:rPr>
        <w:t xml:space="preserve"> oraz</w:t>
      </w:r>
    </w:p>
    <w:p w14:paraId="34C595DE" w14:textId="77777777" w:rsidR="00BE4AF1" w:rsidRPr="009D31A4" w:rsidRDefault="00591F3C" w:rsidP="006B6A42">
      <w:pPr>
        <w:numPr>
          <w:ilvl w:val="0"/>
          <w:numId w:val="65"/>
        </w:numPr>
        <w:tabs>
          <w:tab w:val="clear" w:pos="1860"/>
          <w:tab w:val="num" w:pos="567"/>
        </w:tabs>
        <w:spacing w:before="120" w:after="120" w:line="280" w:lineRule="exact"/>
        <w:ind w:left="567" w:hanging="567"/>
        <w:rPr>
          <w:rFonts w:ascii="Arial Narrow" w:hAnsi="Arial Narrow"/>
          <w:sz w:val="20"/>
          <w:szCs w:val="20"/>
        </w:rPr>
      </w:pPr>
      <w:r w:rsidRPr="009D31A4">
        <w:rPr>
          <w:rFonts w:ascii="Arial Narrow" w:hAnsi="Arial Narrow"/>
          <w:sz w:val="20"/>
          <w:szCs w:val="20"/>
        </w:rPr>
        <w:t>prawo wstępu na Plac Budowy mają przedstawiciele właściwych organów administracji publicznej i inne osoby uprawnione na podstawie powszechnie obowiązujących przepisów.</w:t>
      </w:r>
    </w:p>
    <w:p w14:paraId="1E9C403E" w14:textId="77777777" w:rsidR="00AC6231" w:rsidRDefault="00AC6231" w:rsidP="003C3FBE">
      <w:pPr>
        <w:pStyle w:val="Nagwek3"/>
        <w:spacing w:before="120"/>
        <w:ind w:left="2268" w:hanging="2268"/>
        <w:rPr>
          <w:rFonts w:ascii="Arial Narrow" w:hAnsi="Arial Narrow"/>
          <w:sz w:val="20"/>
          <w:szCs w:val="20"/>
        </w:rPr>
      </w:pPr>
      <w:bookmarkStart w:id="275" w:name="_Toc79846996"/>
      <w:bookmarkStart w:id="276" w:name="_Toc264955813"/>
      <w:bookmarkStart w:id="277" w:name="_Toc265238722"/>
      <w:bookmarkStart w:id="278" w:name="_Toc424891639"/>
      <w:bookmarkStart w:id="279" w:name="_Toc26873807"/>
    </w:p>
    <w:p w14:paraId="1B132544" w14:textId="1D6E8B6E" w:rsidR="00BE4AF1" w:rsidRPr="009D31A4" w:rsidRDefault="00591F3C" w:rsidP="003C3FBE">
      <w:pPr>
        <w:pStyle w:val="Nagwek3"/>
        <w:spacing w:before="120"/>
        <w:ind w:left="2268" w:hanging="2268"/>
        <w:rPr>
          <w:rFonts w:ascii="Arial Narrow" w:hAnsi="Arial Narrow"/>
          <w:sz w:val="20"/>
          <w:szCs w:val="20"/>
        </w:rPr>
      </w:pPr>
      <w:bookmarkStart w:id="280" w:name="_Toc79854636"/>
      <w:r w:rsidRPr="009D31A4">
        <w:rPr>
          <w:rFonts w:ascii="Arial Narrow" w:hAnsi="Arial Narrow"/>
          <w:sz w:val="20"/>
          <w:szCs w:val="20"/>
        </w:rPr>
        <w:t>SUBKLAUZULA 4.2</w:t>
      </w:r>
      <w:r w:rsidR="00B227ED">
        <w:rPr>
          <w:rFonts w:ascii="Arial Narrow" w:hAnsi="Arial Narrow"/>
          <w:sz w:val="20"/>
          <w:szCs w:val="20"/>
        </w:rPr>
        <w:t>2</w:t>
      </w:r>
      <w:r w:rsidR="006420D2" w:rsidRPr="009D31A4">
        <w:rPr>
          <w:rFonts w:ascii="Arial Narrow" w:hAnsi="Arial Narrow"/>
          <w:sz w:val="20"/>
          <w:szCs w:val="20"/>
        </w:rPr>
        <w:tab/>
        <w:t>DZIAŁANIA WYKONAWCY NA PLACU BUDOWY</w:t>
      </w:r>
      <w:bookmarkEnd w:id="275"/>
      <w:bookmarkEnd w:id="280"/>
      <w:r w:rsidR="006420D2" w:rsidRPr="009D31A4">
        <w:rPr>
          <w:rFonts w:ascii="Arial Narrow" w:hAnsi="Arial Narrow"/>
          <w:sz w:val="20"/>
          <w:szCs w:val="20"/>
        </w:rPr>
        <w:t xml:space="preserve"> </w:t>
      </w:r>
    </w:p>
    <w:p w14:paraId="48895D59" w14:textId="77777777" w:rsidR="00BE4AF1" w:rsidRPr="009D31A4" w:rsidRDefault="00AD2611" w:rsidP="006B6A42">
      <w:pPr>
        <w:spacing w:before="120" w:after="96" w:line="280" w:lineRule="exact"/>
        <w:rPr>
          <w:rFonts w:ascii="Arial Narrow" w:hAnsi="Arial Narrow"/>
          <w:sz w:val="20"/>
          <w:szCs w:val="20"/>
        </w:rPr>
      </w:pPr>
      <w:r w:rsidRPr="009D31A4">
        <w:rPr>
          <w:rFonts w:ascii="Arial Narrow" w:hAnsi="Arial Narrow"/>
          <w:sz w:val="20"/>
          <w:szCs w:val="20"/>
        </w:rPr>
        <w:t>Usuwa się treść Subklauzuli i zastępuje następującą treścią:</w:t>
      </w:r>
    </w:p>
    <w:p w14:paraId="58CEE949" w14:textId="77777777" w:rsidR="00BE4AF1" w:rsidRPr="009D31A4" w:rsidRDefault="00AD2611" w:rsidP="006B6A42">
      <w:pPr>
        <w:spacing w:before="120" w:after="120"/>
        <w:rPr>
          <w:rFonts w:ascii="Arial Narrow" w:hAnsi="Arial Narrow"/>
          <w:sz w:val="20"/>
          <w:szCs w:val="20"/>
        </w:rPr>
      </w:pPr>
      <w:r w:rsidRPr="009D31A4">
        <w:rPr>
          <w:rFonts w:ascii="Arial Narrow" w:hAnsi="Arial Narrow"/>
          <w:sz w:val="20"/>
          <w:szCs w:val="20"/>
        </w:rPr>
        <w:t xml:space="preserve">Wykonawca ograniczy prowadzenie swoich działań do Placu Budowy i do wszelkich dodatkowych obszarów, do których Wykonawca może uzyskać dostęp i które zostaną uznane przez Inżyniera za obszar wykonywania </w:t>
      </w:r>
      <w:r w:rsidR="000F2472" w:rsidRPr="009D31A4">
        <w:rPr>
          <w:rFonts w:ascii="Arial Narrow" w:hAnsi="Arial Narrow"/>
          <w:sz w:val="20"/>
          <w:szCs w:val="20"/>
        </w:rPr>
        <w:t xml:space="preserve">Robót. Wykonawca podejmie wszelkie konieczne środki ostrożności, aby utrzymać Sprzęt Wykonawcy i Personel Wykonawcy w obrębie </w:t>
      </w:r>
      <w:r w:rsidR="00173B12" w:rsidRPr="009D31A4">
        <w:rPr>
          <w:rFonts w:ascii="Arial Narrow" w:hAnsi="Arial Narrow"/>
          <w:sz w:val="20"/>
          <w:szCs w:val="20"/>
        </w:rPr>
        <w:t>Placu Budowy</w:t>
      </w:r>
      <w:r w:rsidR="00176640" w:rsidRPr="009D31A4">
        <w:rPr>
          <w:rFonts w:ascii="Arial Narrow" w:hAnsi="Arial Narrow"/>
          <w:sz w:val="20"/>
          <w:szCs w:val="20"/>
        </w:rPr>
        <w:t xml:space="preserve"> oraz aby nie dopuszczać do przemieszczania swojego Sprzętu i wkraczania swojego Personelu na przyległy teren. </w:t>
      </w:r>
    </w:p>
    <w:p w14:paraId="14D87A14" w14:textId="77777777" w:rsidR="00BE4AF1" w:rsidRPr="009D31A4" w:rsidRDefault="009551F0" w:rsidP="006B6A42">
      <w:pPr>
        <w:spacing w:before="120" w:after="120"/>
        <w:rPr>
          <w:rFonts w:ascii="Arial Narrow" w:hAnsi="Arial Narrow"/>
          <w:sz w:val="20"/>
          <w:szCs w:val="20"/>
        </w:rPr>
      </w:pPr>
      <w:r w:rsidRPr="009D31A4">
        <w:rPr>
          <w:rFonts w:ascii="Arial Narrow" w:hAnsi="Arial Narrow"/>
          <w:sz w:val="20"/>
          <w:szCs w:val="20"/>
        </w:rPr>
        <w:t xml:space="preserve">Wykonawca będzie utrzymywał Plac Budowy w stanie wolnym od wszelkich niepotrzebnych przeszkód. Wykonawca zobowiązany jest uprzątnąć i usuwać na bieżąco wszelki złom, śmieci, odpady niebezpieczne oraz niepotrzebne dłużej Roboty Tymczasowe. </w:t>
      </w:r>
    </w:p>
    <w:p w14:paraId="4FCFFB99" w14:textId="34E7B1E2" w:rsidR="00BE4AF1" w:rsidRPr="009D31A4" w:rsidRDefault="009551F0" w:rsidP="006B6A42">
      <w:pPr>
        <w:spacing w:before="120" w:after="120"/>
        <w:rPr>
          <w:rFonts w:ascii="Arial Narrow" w:hAnsi="Arial Narrow"/>
          <w:sz w:val="20"/>
          <w:szCs w:val="20"/>
        </w:rPr>
      </w:pPr>
      <w:r w:rsidRPr="009D31A4">
        <w:rPr>
          <w:rFonts w:ascii="Arial Narrow" w:hAnsi="Arial Narrow"/>
          <w:sz w:val="20"/>
          <w:szCs w:val="20"/>
        </w:rPr>
        <w:t xml:space="preserve">Wykonawca zabezpieczy przebieg Robót i bezpieczeństwo Personelu z uwzględnieniem szczególnych </w:t>
      </w:r>
      <w:r w:rsidR="00850397" w:rsidRPr="009D31A4">
        <w:rPr>
          <w:rFonts w:ascii="Arial Narrow" w:hAnsi="Arial Narrow"/>
          <w:sz w:val="20"/>
          <w:szCs w:val="20"/>
        </w:rPr>
        <w:t>warunków, jakim</w:t>
      </w:r>
      <w:r w:rsidRPr="009D31A4">
        <w:rPr>
          <w:rFonts w:ascii="Arial Narrow" w:hAnsi="Arial Narrow"/>
          <w:sz w:val="20"/>
          <w:szCs w:val="20"/>
        </w:rPr>
        <w:t xml:space="preserve"> będzie w trakcie Robót prowadzenie ruchu pociągów po torze sąsiednim. </w:t>
      </w:r>
    </w:p>
    <w:p w14:paraId="78F40E78" w14:textId="77777777" w:rsidR="00BE4AF1" w:rsidRPr="009D31A4" w:rsidRDefault="0030104F" w:rsidP="006B6A42">
      <w:pPr>
        <w:spacing w:before="120" w:after="120"/>
        <w:rPr>
          <w:rFonts w:ascii="Arial Narrow" w:hAnsi="Arial Narrow"/>
          <w:sz w:val="20"/>
          <w:szCs w:val="20"/>
        </w:rPr>
      </w:pPr>
      <w:r w:rsidRPr="009D31A4">
        <w:rPr>
          <w:rFonts w:ascii="Arial Narrow" w:hAnsi="Arial Narrow"/>
          <w:sz w:val="20"/>
          <w:szCs w:val="20"/>
        </w:rPr>
        <w:lastRenderedPageBreak/>
        <w:t xml:space="preserve">Niezwłocznie po wystawieniu Świadectwa Przejęcia Wykonawca uprzątnie i usunie z Placu Budowy, której dotyczy Świadectwo Przejęcia, cały sprzęt Wykonawcy, materiały, odpady i Roboty Tymczasowe. </w:t>
      </w:r>
      <w:r w:rsidR="00F36CD6" w:rsidRPr="009D31A4">
        <w:rPr>
          <w:rFonts w:ascii="Arial Narrow" w:hAnsi="Arial Narrow"/>
          <w:sz w:val="20"/>
          <w:szCs w:val="20"/>
        </w:rPr>
        <w:t xml:space="preserve">Po uzgodnieniu z Inżynierem Kontraktu Wykonawca będzie mógł zachować w wyznaczonych miejscach na Placu Budowy takie Dobra, jakie będą Wykonawcy niezbędne do wypełnienia jego zobowiązań według Kontraktu. </w:t>
      </w:r>
    </w:p>
    <w:p w14:paraId="1EDD5123" w14:textId="77777777" w:rsidR="00AC6231" w:rsidRDefault="00AC6231" w:rsidP="003C3FBE">
      <w:pPr>
        <w:pStyle w:val="Nagwek3"/>
        <w:spacing w:before="120"/>
        <w:ind w:left="2268" w:hanging="2268"/>
        <w:rPr>
          <w:rFonts w:ascii="Arial Narrow" w:hAnsi="Arial Narrow"/>
          <w:sz w:val="20"/>
          <w:szCs w:val="20"/>
        </w:rPr>
      </w:pPr>
      <w:bookmarkStart w:id="281" w:name="_Toc79846997"/>
    </w:p>
    <w:p w14:paraId="45DC1565" w14:textId="60D48B16" w:rsidR="00BE4AF1" w:rsidRPr="009D31A4" w:rsidRDefault="00075AA8" w:rsidP="003C3FBE">
      <w:pPr>
        <w:pStyle w:val="Nagwek3"/>
        <w:spacing w:before="120"/>
        <w:ind w:left="2268" w:hanging="2268"/>
        <w:rPr>
          <w:rFonts w:ascii="Arial Narrow" w:hAnsi="Arial Narrow"/>
          <w:sz w:val="20"/>
          <w:szCs w:val="20"/>
        </w:rPr>
      </w:pPr>
      <w:bookmarkStart w:id="282" w:name="_Toc79854637"/>
      <w:r w:rsidRPr="009D31A4">
        <w:rPr>
          <w:rFonts w:ascii="Arial Narrow" w:hAnsi="Arial Narrow"/>
          <w:sz w:val="20"/>
          <w:szCs w:val="20"/>
        </w:rPr>
        <w:t>SUBKLAUZULA 4.2</w:t>
      </w:r>
      <w:r w:rsidR="00B227ED">
        <w:rPr>
          <w:rFonts w:ascii="Arial Narrow" w:hAnsi="Arial Narrow"/>
          <w:sz w:val="20"/>
          <w:szCs w:val="20"/>
        </w:rPr>
        <w:t>3</w:t>
      </w:r>
      <w:r w:rsidRPr="009D31A4">
        <w:rPr>
          <w:rFonts w:ascii="Arial Narrow" w:hAnsi="Arial Narrow"/>
          <w:sz w:val="20"/>
          <w:szCs w:val="20"/>
        </w:rPr>
        <w:t xml:space="preserve"> </w:t>
      </w:r>
      <w:r w:rsidRPr="009D31A4">
        <w:rPr>
          <w:rFonts w:ascii="Arial Narrow" w:hAnsi="Arial Narrow"/>
          <w:sz w:val="20"/>
          <w:szCs w:val="20"/>
        </w:rPr>
        <w:tab/>
      </w:r>
      <w:r w:rsidR="00591F3C" w:rsidRPr="009D31A4">
        <w:rPr>
          <w:rFonts w:ascii="Arial Narrow" w:hAnsi="Arial Narrow"/>
          <w:sz w:val="20"/>
          <w:szCs w:val="20"/>
        </w:rPr>
        <w:t>WYKOPALISKA</w:t>
      </w:r>
      <w:bookmarkEnd w:id="276"/>
      <w:bookmarkEnd w:id="277"/>
      <w:bookmarkEnd w:id="278"/>
      <w:bookmarkEnd w:id="279"/>
      <w:bookmarkEnd w:id="281"/>
      <w:bookmarkEnd w:id="282"/>
      <w:r w:rsidR="009B0CEF" w:rsidRPr="009D31A4">
        <w:rPr>
          <w:rFonts w:ascii="Arial Narrow" w:hAnsi="Arial Narrow"/>
          <w:sz w:val="20"/>
          <w:szCs w:val="20"/>
        </w:rPr>
        <w:t xml:space="preserve"> </w:t>
      </w:r>
    </w:p>
    <w:p w14:paraId="272D8AA6" w14:textId="77777777" w:rsidR="00BE4AF1" w:rsidRPr="009D31A4" w:rsidRDefault="00591F3C" w:rsidP="006B6A42">
      <w:pPr>
        <w:spacing w:before="120" w:after="96" w:line="240" w:lineRule="auto"/>
        <w:rPr>
          <w:rFonts w:ascii="Arial Narrow" w:hAnsi="Arial Narrow"/>
          <w:sz w:val="20"/>
          <w:szCs w:val="20"/>
        </w:rPr>
      </w:pPr>
      <w:r w:rsidRPr="009D31A4">
        <w:rPr>
          <w:rFonts w:ascii="Arial Narrow" w:hAnsi="Arial Narrow"/>
          <w:sz w:val="20"/>
          <w:szCs w:val="20"/>
        </w:rPr>
        <w:t xml:space="preserve">Usuwa się treść </w:t>
      </w:r>
      <w:r w:rsidR="00F26E9A"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192CDCAC"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Wszelkie skamieniałości, monety, przedmioty wartościowe lub starożytne, budowle i inne pozostałości lub obiekty interesujące pod względem geologicznym czy archeologicznym, znalezione na Placu Budowy, będą wzięte w opiekę i zarząd Zamawiającego. Wykonawca podejmie wszelkie rozsądne środki ostrożności, aby nie dopuścić do usunięcia czy uszkodzenia przez Personel Wykonawcy lub przez inne osoby, jakiegokolwiek z t</w:t>
      </w:r>
      <w:r w:rsidR="005E2CDB" w:rsidRPr="009D31A4">
        <w:rPr>
          <w:rFonts w:ascii="Arial Narrow" w:hAnsi="Arial Narrow"/>
          <w:sz w:val="20"/>
          <w:szCs w:val="20"/>
        </w:rPr>
        <w:t>akich</w:t>
      </w:r>
      <w:r w:rsidRPr="009D31A4">
        <w:rPr>
          <w:rFonts w:ascii="Arial Narrow" w:hAnsi="Arial Narrow"/>
          <w:sz w:val="20"/>
          <w:szCs w:val="20"/>
        </w:rPr>
        <w:t xml:space="preserve"> znalezisk.</w:t>
      </w:r>
    </w:p>
    <w:p w14:paraId="691A6835"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Po odkryciu jakiegokolwiek takiego znaleziska, w tym również w przypadku odkrycia niewybuchu lub niewypału, Wykonawca bezzwłocznie powiadomi Inżyniera oraz przy użyciu dostępnych środków, zabezpieczy to znalezisko i oznakuje miejsce jego znalezienia oraz niezwłocznie zawiadomi o znalezieniu tego znaleziska właściwe organy, w przypadku odkrycia niewybuchu lub niewypału, a jeśli nie jest to możliwe, właściwe organ</w:t>
      </w:r>
      <w:r w:rsidR="0020457D" w:rsidRPr="009D31A4">
        <w:rPr>
          <w:rFonts w:ascii="Arial Narrow" w:hAnsi="Arial Narrow"/>
          <w:sz w:val="20"/>
          <w:szCs w:val="20"/>
        </w:rPr>
        <w:t>y</w:t>
      </w:r>
      <w:r w:rsidRPr="009D31A4">
        <w:rPr>
          <w:rFonts w:ascii="Arial Narrow" w:hAnsi="Arial Narrow"/>
          <w:sz w:val="20"/>
          <w:szCs w:val="20"/>
        </w:rPr>
        <w:t xml:space="preserve"> zgodnie z obowiązującymi w tym zakresie przepisami. </w:t>
      </w:r>
    </w:p>
    <w:p w14:paraId="259FA1BE" w14:textId="77777777" w:rsidR="00BE4AF1" w:rsidRPr="009D31A4" w:rsidRDefault="00BE4AF1" w:rsidP="006B6A42">
      <w:pPr>
        <w:spacing w:before="120" w:after="120"/>
        <w:rPr>
          <w:rFonts w:ascii="Arial Narrow" w:hAnsi="Arial Narrow"/>
          <w:b/>
          <w:sz w:val="20"/>
          <w:szCs w:val="20"/>
        </w:rPr>
      </w:pPr>
    </w:p>
    <w:p w14:paraId="780CCF7C" w14:textId="1B89F595" w:rsidR="00BE4AF1" w:rsidRPr="009D31A4" w:rsidRDefault="00591F3C" w:rsidP="006B6A42">
      <w:pPr>
        <w:spacing w:before="120" w:after="96" w:line="240" w:lineRule="auto"/>
        <w:rPr>
          <w:rFonts w:ascii="Arial Narrow" w:hAnsi="Arial Narrow"/>
          <w:b/>
          <w:sz w:val="20"/>
          <w:szCs w:val="20"/>
        </w:rPr>
      </w:pPr>
      <w:r w:rsidRPr="009D31A4">
        <w:rPr>
          <w:rFonts w:ascii="Arial Narrow" w:hAnsi="Arial Narrow"/>
          <w:b/>
          <w:sz w:val="20"/>
          <w:szCs w:val="20"/>
        </w:rPr>
        <w:t xml:space="preserve">Dodaje się </w:t>
      </w:r>
      <w:r w:rsidR="004D5C7C" w:rsidRPr="009D31A4">
        <w:rPr>
          <w:rFonts w:ascii="Arial Narrow" w:hAnsi="Arial Narrow"/>
          <w:b/>
          <w:sz w:val="20"/>
          <w:szCs w:val="20"/>
        </w:rPr>
        <w:t>Subklauzul</w:t>
      </w:r>
      <w:r w:rsidR="00D46DE4" w:rsidRPr="009D31A4">
        <w:rPr>
          <w:rFonts w:ascii="Arial Narrow" w:hAnsi="Arial Narrow"/>
          <w:b/>
          <w:sz w:val="20"/>
          <w:szCs w:val="20"/>
        </w:rPr>
        <w:t>e</w:t>
      </w:r>
      <w:r w:rsidR="002A3235" w:rsidRPr="009D31A4">
        <w:rPr>
          <w:rFonts w:ascii="Arial Narrow" w:hAnsi="Arial Narrow"/>
          <w:b/>
          <w:sz w:val="20"/>
          <w:szCs w:val="20"/>
        </w:rPr>
        <w:t xml:space="preserve"> o następującej treści</w:t>
      </w:r>
      <w:r w:rsidR="004D5C7C" w:rsidRPr="009D31A4">
        <w:rPr>
          <w:rFonts w:ascii="Arial Narrow" w:hAnsi="Arial Narrow"/>
          <w:b/>
          <w:sz w:val="20"/>
          <w:szCs w:val="20"/>
        </w:rPr>
        <w:t>:</w:t>
      </w:r>
    </w:p>
    <w:p w14:paraId="1E80C39B" w14:textId="32BC9DC3" w:rsidR="00BE4AF1" w:rsidRPr="009D31A4" w:rsidRDefault="00591F3C" w:rsidP="003C3FBE">
      <w:pPr>
        <w:pStyle w:val="Nagwek3"/>
        <w:spacing w:before="120"/>
        <w:ind w:left="2268" w:hanging="2268"/>
        <w:rPr>
          <w:rFonts w:ascii="Arial Narrow" w:hAnsi="Arial Narrow"/>
          <w:sz w:val="20"/>
          <w:szCs w:val="20"/>
        </w:rPr>
      </w:pPr>
      <w:bookmarkStart w:id="283" w:name="_Toc264955814"/>
      <w:bookmarkStart w:id="284" w:name="_Toc424891640"/>
      <w:bookmarkStart w:id="285" w:name="_Toc26873808"/>
      <w:bookmarkStart w:id="286" w:name="_Toc79846998"/>
      <w:bookmarkStart w:id="287" w:name="_Toc79854638"/>
      <w:r w:rsidRPr="009D31A4">
        <w:rPr>
          <w:rFonts w:ascii="Arial Narrow" w:hAnsi="Arial Narrow"/>
          <w:sz w:val="20"/>
          <w:szCs w:val="20"/>
        </w:rPr>
        <w:t>SUBKLAUZULA 4.2</w:t>
      </w:r>
      <w:r w:rsidR="00B227ED">
        <w:rPr>
          <w:rFonts w:ascii="Arial Narrow" w:hAnsi="Arial Narrow"/>
          <w:sz w:val="20"/>
          <w:szCs w:val="20"/>
        </w:rPr>
        <w:t>4</w:t>
      </w:r>
      <w:r w:rsidRPr="009D31A4">
        <w:rPr>
          <w:rFonts w:ascii="Arial Narrow" w:hAnsi="Arial Narrow"/>
          <w:sz w:val="20"/>
          <w:szCs w:val="20"/>
        </w:rPr>
        <w:tab/>
        <w:t>NARADY Z POSTĘPU PRAC</w:t>
      </w:r>
      <w:bookmarkEnd w:id="283"/>
      <w:bookmarkEnd w:id="284"/>
      <w:bookmarkEnd w:id="285"/>
      <w:bookmarkEnd w:id="286"/>
      <w:bookmarkEnd w:id="287"/>
    </w:p>
    <w:p w14:paraId="4CDCD904" w14:textId="5DFC9BF9" w:rsidR="00BE4AF1" w:rsidRPr="00C3634E" w:rsidRDefault="00591F3C" w:rsidP="006B6A42">
      <w:pPr>
        <w:spacing w:before="120" w:after="120" w:line="240" w:lineRule="auto"/>
        <w:rPr>
          <w:rFonts w:ascii="Arial Narrow" w:hAnsi="Arial Narrow"/>
          <w:sz w:val="20"/>
          <w:szCs w:val="20"/>
        </w:rPr>
      </w:pPr>
      <w:r w:rsidRPr="00C3634E">
        <w:rPr>
          <w:rFonts w:ascii="Arial Narrow" w:hAnsi="Arial Narrow"/>
          <w:sz w:val="20"/>
          <w:szCs w:val="20"/>
        </w:rPr>
        <w:t xml:space="preserve">W ciągu 7 dni od przedłożenia Inżynierowi przez Wykonawcę pierwszego Miesięcznego Raportu o Postępie Prac, </w:t>
      </w:r>
      <w:r w:rsidR="008668F6" w:rsidRPr="00C3634E">
        <w:rPr>
          <w:rFonts w:ascii="Arial Narrow" w:hAnsi="Arial Narrow"/>
          <w:sz w:val="20"/>
          <w:szCs w:val="20"/>
        </w:rPr>
        <w:br/>
      </w:r>
      <w:r w:rsidRPr="00C3634E">
        <w:rPr>
          <w:rFonts w:ascii="Arial Narrow" w:hAnsi="Arial Narrow"/>
          <w:sz w:val="20"/>
          <w:szCs w:val="20"/>
        </w:rPr>
        <w:t>w wyznaczonym przez Inżyniera miejscu odbędzie się Narada z Postępu Prac</w:t>
      </w:r>
      <w:r w:rsidR="008668F6" w:rsidRPr="00C3634E">
        <w:rPr>
          <w:rFonts w:ascii="Arial Narrow" w:hAnsi="Arial Narrow"/>
          <w:sz w:val="20"/>
          <w:szCs w:val="20"/>
        </w:rPr>
        <w:t>,</w:t>
      </w:r>
      <w:r w:rsidRPr="00C3634E">
        <w:rPr>
          <w:rFonts w:ascii="Arial Narrow" w:hAnsi="Arial Narrow"/>
          <w:sz w:val="20"/>
          <w:szCs w:val="20"/>
        </w:rPr>
        <w:t xml:space="preserve"> dotycząca postępu prac, z udziałem Inżyniera</w:t>
      </w:r>
      <w:r w:rsidR="008207F6" w:rsidRPr="00C3634E">
        <w:rPr>
          <w:rFonts w:ascii="Arial Narrow" w:hAnsi="Arial Narrow"/>
          <w:sz w:val="20"/>
          <w:szCs w:val="20"/>
        </w:rPr>
        <w:br/>
      </w:r>
      <w:r w:rsidRPr="00C3634E">
        <w:rPr>
          <w:rFonts w:ascii="Arial Narrow" w:hAnsi="Arial Narrow"/>
          <w:sz w:val="20"/>
          <w:szCs w:val="20"/>
        </w:rPr>
        <w:t xml:space="preserve">i Przedstawiciela Wykonawcy, na której będzie omawiany Raport o Postępie Prac, wszelkie sprawy mogące być przyczyną ewentualnych roszczeń bądź sporów oraz inne </w:t>
      </w:r>
      <w:r w:rsidR="00814979" w:rsidRPr="00C3634E">
        <w:rPr>
          <w:rFonts w:ascii="Arial Narrow" w:hAnsi="Arial Narrow"/>
          <w:sz w:val="20"/>
          <w:szCs w:val="20"/>
        </w:rPr>
        <w:t>sprawy dotyczące</w:t>
      </w:r>
      <w:r w:rsidRPr="00C3634E">
        <w:rPr>
          <w:rFonts w:ascii="Arial Narrow" w:hAnsi="Arial Narrow"/>
          <w:sz w:val="20"/>
          <w:szCs w:val="20"/>
        </w:rPr>
        <w:t xml:space="preserve"> </w:t>
      </w:r>
      <w:r w:rsidR="00814979" w:rsidRPr="00C3634E">
        <w:rPr>
          <w:rFonts w:ascii="Arial Narrow" w:hAnsi="Arial Narrow"/>
          <w:sz w:val="20"/>
          <w:szCs w:val="20"/>
        </w:rPr>
        <w:t>Kontraktu</w:t>
      </w:r>
      <w:r w:rsidRPr="00C3634E">
        <w:rPr>
          <w:rFonts w:ascii="Arial Narrow" w:hAnsi="Arial Narrow"/>
          <w:sz w:val="20"/>
          <w:szCs w:val="20"/>
        </w:rPr>
        <w:t>. Personel Zamawiającego może także uczestniczyć</w:t>
      </w:r>
      <w:r w:rsidR="008207F6" w:rsidRPr="00C3634E">
        <w:rPr>
          <w:rFonts w:ascii="Arial Narrow" w:hAnsi="Arial Narrow"/>
          <w:sz w:val="20"/>
          <w:szCs w:val="20"/>
        </w:rPr>
        <w:br/>
      </w:r>
      <w:r w:rsidRPr="00C3634E">
        <w:rPr>
          <w:rFonts w:ascii="Arial Narrow" w:hAnsi="Arial Narrow"/>
          <w:sz w:val="20"/>
          <w:szCs w:val="20"/>
        </w:rPr>
        <w:t xml:space="preserve">w Naradach z Postępu Prac. </w:t>
      </w:r>
      <w:r w:rsidR="00705A94">
        <w:rPr>
          <w:rFonts w:ascii="Arial Narrow" w:hAnsi="Arial Narrow"/>
          <w:sz w:val="20"/>
          <w:szCs w:val="20"/>
        </w:rPr>
        <w:t>Zamawiający przewiduje co dwutygodniowe Narady dotyczące postępu Robót dla Kontraktu oraz comiesięczne Narady koordynacyjne, na zasadach wskazanych w pkt</w:t>
      </w:r>
      <w:r w:rsidRPr="00C3634E">
        <w:rPr>
          <w:rFonts w:ascii="Arial Narrow" w:hAnsi="Arial Narrow"/>
          <w:sz w:val="20"/>
          <w:szCs w:val="20"/>
        </w:rPr>
        <w:t>.</w:t>
      </w:r>
      <w:r w:rsidR="00705A94">
        <w:rPr>
          <w:rFonts w:ascii="Arial Narrow" w:hAnsi="Arial Narrow"/>
          <w:sz w:val="20"/>
          <w:szCs w:val="20"/>
        </w:rPr>
        <w:t xml:space="preserve"> 4.1.2. ust. 6 OPZ</w:t>
      </w:r>
      <w:r w:rsidRPr="00C3634E">
        <w:rPr>
          <w:rFonts w:ascii="Arial Narrow" w:hAnsi="Arial Narrow"/>
          <w:sz w:val="20"/>
          <w:szCs w:val="20"/>
        </w:rPr>
        <w:t xml:space="preserve"> </w:t>
      </w:r>
    </w:p>
    <w:p w14:paraId="4F7E41C6" w14:textId="77777777" w:rsidR="00BE4AF1" w:rsidRPr="00C3634E" w:rsidRDefault="00591F3C" w:rsidP="006B6A42">
      <w:pPr>
        <w:spacing w:before="120" w:after="120" w:line="240" w:lineRule="auto"/>
        <w:rPr>
          <w:rFonts w:ascii="Arial Narrow" w:hAnsi="Arial Narrow"/>
          <w:sz w:val="20"/>
          <w:szCs w:val="20"/>
        </w:rPr>
      </w:pPr>
      <w:r w:rsidRPr="00C3634E">
        <w:rPr>
          <w:rFonts w:ascii="Arial Narrow" w:hAnsi="Arial Narrow"/>
          <w:sz w:val="20"/>
          <w:szCs w:val="20"/>
        </w:rPr>
        <w:t xml:space="preserve">W ciągu 3 dni </w:t>
      </w:r>
      <w:r w:rsidR="008B2C67" w:rsidRPr="00C3634E">
        <w:rPr>
          <w:rFonts w:ascii="Arial Narrow" w:hAnsi="Arial Narrow"/>
          <w:sz w:val="20"/>
          <w:szCs w:val="20"/>
        </w:rPr>
        <w:t xml:space="preserve">roboczych </w:t>
      </w:r>
      <w:r w:rsidRPr="00C3634E">
        <w:rPr>
          <w:rFonts w:ascii="Arial Narrow" w:hAnsi="Arial Narrow"/>
          <w:sz w:val="20"/>
          <w:szCs w:val="20"/>
        </w:rPr>
        <w:t xml:space="preserve">od Narady z Postępu Prac, Inżynier dostarczy protokół z tej narady do uzgodnienia przez Wykonawcę. Protokół nie zastępuje żadnych komunikatów wymaganych Kontraktem zgodnie z </w:t>
      </w:r>
      <w:r w:rsidR="00814979" w:rsidRPr="00C3634E">
        <w:rPr>
          <w:rFonts w:ascii="Arial Narrow" w:hAnsi="Arial Narrow"/>
          <w:sz w:val="20"/>
          <w:szCs w:val="20"/>
        </w:rPr>
        <w:t>Subklauzulą</w:t>
      </w:r>
      <w:r w:rsidRPr="00C3634E">
        <w:rPr>
          <w:rFonts w:ascii="Arial Narrow" w:hAnsi="Arial Narrow"/>
          <w:sz w:val="20"/>
          <w:szCs w:val="20"/>
        </w:rPr>
        <w:t xml:space="preserve"> 1.3 Warunków Szczególnych.</w:t>
      </w:r>
    </w:p>
    <w:p w14:paraId="39AE222C" w14:textId="77777777" w:rsidR="00BE4AF1" w:rsidRPr="00C3634E" w:rsidRDefault="00591F3C" w:rsidP="006B6A42">
      <w:pPr>
        <w:spacing w:before="120" w:after="120" w:line="240" w:lineRule="auto"/>
        <w:rPr>
          <w:rFonts w:ascii="Arial Narrow" w:hAnsi="Arial Narrow"/>
          <w:sz w:val="20"/>
          <w:szCs w:val="20"/>
        </w:rPr>
      </w:pPr>
      <w:r w:rsidRPr="00C3634E">
        <w:rPr>
          <w:rFonts w:ascii="Arial Narrow" w:hAnsi="Arial Narrow"/>
          <w:sz w:val="20"/>
          <w:szCs w:val="20"/>
        </w:rPr>
        <w:t>Zamawiający, Inżynier lub Wykonawca mogą żądać dodatkowych zebrań. Stosowną informację z podaniem przyczyny dodatkowego zebrania należy przekazać w ciągu 7 dni przed jego terminem.</w:t>
      </w:r>
      <w:bookmarkStart w:id="288" w:name="_Toc264955815"/>
      <w:bookmarkStart w:id="289" w:name="_Toc265238723"/>
      <w:bookmarkStart w:id="290" w:name="_Toc424891641"/>
    </w:p>
    <w:p w14:paraId="6861B245" w14:textId="77777777" w:rsidR="00BE4AF1" w:rsidRPr="009D31A4" w:rsidRDefault="00591F3C" w:rsidP="006B6A42">
      <w:pPr>
        <w:spacing w:before="120" w:after="120" w:line="240" w:lineRule="auto"/>
        <w:rPr>
          <w:rFonts w:ascii="Arial Narrow" w:hAnsi="Arial Narrow"/>
          <w:sz w:val="20"/>
          <w:szCs w:val="20"/>
        </w:rPr>
      </w:pPr>
      <w:r w:rsidRPr="00C3634E">
        <w:rPr>
          <w:rFonts w:ascii="Arial Narrow" w:hAnsi="Arial Narrow"/>
          <w:sz w:val="20"/>
          <w:szCs w:val="20"/>
        </w:rPr>
        <w:t>Przedstawiciel Wykonawcy jest zobowiązany do uczestnictwa w Naradach z Postępu Prac, które zorganizuje Inżynier.</w:t>
      </w:r>
      <w:r w:rsidRPr="009D31A4">
        <w:rPr>
          <w:rFonts w:ascii="Arial Narrow" w:hAnsi="Arial Narrow"/>
          <w:sz w:val="20"/>
          <w:szCs w:val="20"/>
        </w:rPr>
        <w:t xml:space="preserve"> </w:t>
      </w:r>
    </w:p>
    <w:p w14:paraId="2FD5B891" w14:textId="77777777" w:rsidR="00AC6231" w:rsidRDefault="00AC6231" w:rsidP="003C3FBE">
      <w:pPr>
        <w:pStyle w:val="Nagwek3"/>
        <w:spacing w:before="120"/>
        <w:ind w:left="2268" w:hanging="2268"/>
        <w:rPr>
          <w:rFonts w:ascii="Arial Narrow" w:hAnsi="Arial Narrow"/>
          <w:sz w:val="20"/>
          <w:szCs w:val="20"/>
        </w:rPr>
      </w:pPr>
      <w:bookmarkStart w:id="291" w:name="_Toc26873809"/>
      <w:bookmarkStart w:id="292" w:name="_Toc79846999"/>
    </w:p>
    <w:p w14:paraId="0700FB6E" w14:textId="74681C1E" w:rsidR="00BE4AF1" w:rsidRPr="009D31A4" w:rsidRDefault="00591F3C" w:rsidP="003C3FBE">
      <w:pPr>
        <w:pStyle w:val="Nagwek3"/>
        <w:spacing w:before="120"/>
        <w:ind w:left="2268" w:hanging="2268"/>
        <w:rPr>
          <w:rFonts w:ascii="Arial Narrow" w:hAnsi="Arial Narrow"/>
          <w:sz w:val="20"/>
          <w:szCs w:val="20"/>
        </w:rPr>
      </w:pPr>
      <w:bookmarkStart w:id="293" w:name="_Toc79854639"/>
      <w:r w:rsidRPr="009D31A4">
        <w:rPr>
          <w:rFonts w:ascii="Arial Narrow" w:hAnsi="Arial Narrow"/>
          <w:sz w:val="20"/>
          <w:szCs w:val="20"/>
        </w:rPr>
        <w:t>SUBKLAUZULA 4.2</w:t>
      </w:r>
      <w:r w:rsidR="00B227ED">
        <w:rPr>
          <w:rFonts w:ascii="Arial Narrow" w:hAnsi="Arial Narrow"/>
          <w:sz w:val="20"/>
          <w:szCs w:val="20"/>
        </w:rPr>
        <w:t>5</w:t>
      </w:r>
      <w:r w:rsidRPr="009D31A4">
        <w:rPr>
          <w:rFonts w:ascii="Arial Narrow" w:hAnsi="Arial Narrow"/>
          <w:sz w:val="20"/>
          <w:szCs w:val="20"/>
        </w:rPr>
        <w:tab/>
        <w:t>DZIENNIK BUDOWY</w:t>
      </w:r>
      <w:bookmarkEnd w:id="288"/>
      <w:bookmarkEnd w:id="289"/>
      <w:bookmarkEnd w:id="290"/>
      <w:bookmarkEnd w:id="291"/>
      <w:bookmarkEnd w:id="292"/>
      <w:bookmarkEnd w:id="293"/>
    </w:p>
    <w:p w14:paraId="4BBA4FD3"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Wykonawca jest odpowiedzialny za przechowywanie Dziennika Budowy na Placu Budowy. Kierownik Budowy musi na każde żądanie udostępnić Dziennik Budowy osobom uprawnionym do dokonywania wpisów zgodnie z </w:t>
      </w:r>
      <w:r w:rsidR="008B24D4" w:rsidRPr="009D31A4">
        <w:rPr>
          <w:rFonts w:ascii="Arial Narrow" w:hAnsi="Arial Narrow"/>
          <w:sz w:val="20"/>
          <w:szCs w:val="20"/>
        </w:rPr>
        <w:t xml:space="preserve">przepisami </w:t>
      </w:r>
      <w:r w:rsidRPr="009D31A4">
        <w:rPr>
          <w:rFonts w:ascii="Arial Narrow" w:hAnsi="Arial Narrow"/>
          <w:sz w:val="20"/>
          <w:szCs w:val="20"/>
        </w:rPr>
        <w:t>Praw</w:t>
      </w:r>
      <w:r w:rsidR="008B24D4" w:rsidRPr="009D31A4">
        <w:rPr>
          <w:rFonts w:ascii="Arial Narrow" w:hAnsi="Arial Narrow"/>
          <w:sz w:val="20"/>
          <w:szCs w:val="20"/>
        </w:rPr>
        <w:t>a</w:t>
      </w:r>
      <w:r w:rsidRPr="009D31A4">
        <w:rPr>
          <w:rFonts w:ascii="Arial Narrow" w:hAnsi="Arial Narrow"/>
          <w:sz w:val="20"/>
          <w:szCs w:val="20"/>
        </w:rPr>
        <w:t xml:space="preserve"> budowlan</w:t>
      </w:r>
      <w:r w:rsidR="008B24D4" w:rsidRPr="009D31A4">
        <w:rPr>
          <w:rFonts w:ascii="Arial Narrow" w:hAnsi="Arial Narrow"/>
          <w:sz w:val="20"/>
          <w:szCs w:val="20"/>
        </w:rPr>
        <w:t>ego</w:t>
      </w:r>
      <w:r w:rsidRPr="009D31A4">
        <w:rPr>
          <w:rFonts w:ascii="Arial Narrow" w:hAnsi="Arial Narrow"/>
          <w:sz w:val="20"/>
          <w:szCs w:val="20"/>
        </w:rPr>
        <w:t>.</w:t>
      </w:r>
    </w:p>
    <w:p w14:paraId="45953994" w14:textId="58E5CEE5"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Wpisy do Dziennika Budowy nie zwalniają Stron oraz Inżyniera od stosowania się do wymogów </w:t>
      </w:r>
      <w:r w:rsidR="008B24D4" w:rsidRPr="009D31A4">
        <w:rPr>
          <w:rFonts w:ascii="Arial Narrow" w:hAnsi="Arial Narrow"/>
          <w:sz w:val="20"/>
          <w:szCs w:val="20"/>
        </w:rPr>
        <w:t>Subklauzuli</w:t>
      </w:r>
      <w:r w:rsidRPr="009D31A4">
        <w:rPr>
          <w:rFonts w:ascii="Arial Narrow" w:hAnsi="Arial Narrow"/>
          <w:sz w:val="20"/>
          <w:szCs w:val="20"/>
        </w:rPr>
        <w:t xml:space="preserve"> 1.3 Warunków Szczególnych, chyba że uzgodniono inaczej pomiędzy Stronami a Inżynierem oraz potwierdzono na piśmie.</w:t>
      </w:r>
    </w:p>
    <w:p w14:paraId="08CEBA23" w14:textId="590B98AB"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Wszelkie wpisy do Dziennika Budowy dokonane przez upoważnione osoby </w:t>
      </w:r>
      <w:r w:rsidR="00850397" w:rsidRPr="009D31A4">
        <w:rPr>
          <w:rFonts w:ascii="Arial Narrow" w:hAnsi="Arial Narrow"/>
          <w:sz w:val="20"/>
          <w:szCs w:val="20"/>
        </w:rPr>
        <w:t>niereprezentujące</w:t>
      </w:r>
      <w:r w:rsidRPr="009D31A4">
        <w:rPr>
          <w:rFonts w:ascii="Arial Narrow" w:hAnsi="Arial Narrow"/>
          <w:sz w:val="20"/>
          <w:szCs w:val="20"/>
        </w:rPr>
        <w:t xml:space="preserve"> Zamawiającego, Wykonawcę czy Inżyniera, Wykonawca jest zobowiązany niezwłocznie zgłosić Inżynierowi. Inżynier podejmie odpowiednie działanie wymagane przez takie wpisy zgodnie z Prawem budowlanym i Umową.</w:t>
      </w:r>
    </w:p>
    <w:p w14:paraId="7DC77C3F" w14:textId="77777777" w:rsidR="00BE4AF1" w:rsidRPr="009D31A4" w:rsidRDefault="00D46DE4" w:rsidP="006B6A42">
      <w:pPr>
        <w:spacing w:before="120" w:after="120" w:line="240" w:lineRule="auto"/>
        <w:rPr>
          <w:rFonts w:ascii="Arial Narrow" w:hAnsi="Arial Narrow"/>
          <w:sz w:val="20"/>
          <w:szCs w:val="20"/>
        </w:rPr>
      </w:pPr>
      <w:r w:rsidRPr="009D31A4">
        <w:rPr>
          <w:rFonts w:ascii="Arial Narrow" w:hAnsi="Arial Narrow"/>
          <w:sz w:val="20"/>
          <w:szCs w:val="20"/>
        </w:rPr>
        <w:t>W przypadku odstąpienia od Kontraktu przez którąkolwiek ze Stron, jej rozwiązania lub wygaśnięcia, Wykonawca na żądanie Zamawiającego, przekaże Zamawiającemu Dziennik Budowy, celem powierzenia dokumentu osobom uprawnionym zgodnie z Prawem budowlanym.</w:t>
      </w:r>
    </w:p>
    <w:p w14:paraId="1C97FC47" w14:textId="77777777" w:rsidR="00AC6231" w:rsidRDefault="00AC6231" w:rsidP="003C3FBE">
      <w:pPr>
        <w:pStyle w:val="Nagwek2"/>
        <w:spacing w:before="120" w:after="120"/>
        <w:ind w:left="2268" w:hanging="2268"/>
        <w:rPr>
          <w:rFonts w:ascii="Arial Narrow" w:hAnsi="Arial Narrow"/>
          <w:sz w:val="20"/>
          <w:szCs w:val="20"/>
        </w:rPr>
      </w:pPr>
      <w:bookmarkStart w:id="294" w:name="_Toc264955816"/>
      <w:bookmarkStart w:id="295" w:name="_Toc265238724"/>
      <w:bookmarkStart w:id="296" w:name="_Toc424891642"/>
      <w:bookmarkStart w:id="297" w:name="_Toc26873811"/>
      <w:bookmarkStart w:id="298" w:name="_Toc79847000"/>
    </w:p>
    <w:p w14:paraId="68F66B2E" w14:textId="13C5F697" w:rsidR="00BE4AF1" w:rsidRPr="009D31A4" w:rsidRDefault="00591F3C" w:rsidP="00AC6231">
      <w:pPr>
        <w:pStyle w:val="Nagwek2"/>
        <w:spacing w:before="120" w:after="120"/>
        <w:ind w:left="2268" w:hanging="2268"/>
        <w:rPr>
          <w:rFonts w:ascii="Arial Narrow" w:hAnsi="Arial Narrow"/>
          <w:sz w:val="20"/>
          <w:szCs w:val="20"/>
        </w:rPr>
      </w:pPr>
      <w:bookmarkStart w:id="299" w:name="_Toc79854640"/>
      <w:r w:rsidRPr="009D31A4">
        <w:rPr>
          <w:rFonts w:ascii="Arial Narrow" w:hAnsi="Arial Narrow"/>
          <w:sz w:val="20"/>
          <w:szCs w:val="20"/>
        </w:rPr>
        <w:t>KLAUZULA 5</w:t>
      </w:r>
      <w:r w:rsidRPr="009D31A4">
        <w:rPr>
          <w:rFonts w:ascii="Arial Narrow" w:hAnsi="Arial Narrow"/>
          <w:sz w:val="20"/>
          <w:szCs w:val="20"/>
        </w:rPr>
        <w:tab/>
      </w:r>
      <w:bookmarkEnd w:id="294"/>
      <w:bookmarkEnd w:id="295"/>
      <w:bookmarkEnd w:id="296"/>
      <w:bookmarkEnd w:id="297"/>
      <w:r w:rsidR="00AF1999" w:rsidRPr="009D31A4">
        <w:rPr>
          <w:rFonts w:ascii="Arial Narrow" w:hAnsi="Arial Narrow"/>
          <w:sz w:val="20"/>
          <w:szCs w:val="20"/>
        </w:rPr>
        <w:t>PODWYKONAWSTWO</w:t>
      </w:r>
      <w:bookmarkEnd w:id="298"/>
      <w:bookmarkEnd w:id="299"/>
    </w:p>
    <w:p w14:paraId="2212E3BE" w14:textId="2E387F99" w:rsidR="00465572" w:rsidRPr="006B6A42" w:rsidRDefault="00465572" w:rsidP="00B438FC">
      <w:pPr>
        <w:pStyle w:val="Nagwek3"/>
        <w:spacing w:before="120"/>
        <w:ind w:left="2268" w:hanging="2268"/>
        <w:rPr>
          <w:rFonts w:ascii="Arial Narrow" w:hAnsi="Arial Narrow"/>
          <w:sz w:val="20"/>
          <w:szCs w:val="20"/>
        </w:rPr>
      </w:pPr>
      <w:bookmarkStart w:id="300" w:name="_Toc79847001"/>
      <w:bookmarkStart w:id="301" w:name="_Toc79854641"/>
      <w:r w:rsidRPr="006B6A42">
        <w:rPr>
          <w:rFonts w:ascii="Arial Narrow" w:hAnsi="Arial Narrow"/>
          <w:sz w:val="20"/>
          <w:szCs w:val="20"/>
        </w:rPr>
        <w:t>SUBKLAUZULA 5.1</w:t>
      </w:r>
      <w:r w:rsidRPr="006B6A42">
        <w:rPr>
          <w:rFonts w:ascii="Arial Narrow" w:hAnsi="Arial Narrow"/>
          <w:sz w:val="20"/>
          <w:szCs w:val="20"/>
        </w:rPr>
        <w:tab/>
        <w:t>PODWYKONAWCY</w:t>
      </w:r>
      <w:bookmarkEnd w:id="300"/>
      <w:bookmarkEnd w:id="301"/>
    </w:p>
    <w:p w14:paraId="47ED42FE" w14:textId="77777777" w:rsidR="00465572" w:rsidRPr="009D31A4" w:rsidRDefault="00465572" w:rsidP="006B6A42">
      <w:pPr>
        <w:spacing w:before="120" w:after="120"/>
        <w:rPr>
          <w:rFonts w:ascii="Arial Narrow" w:hAnsi="Arial Narrow"/>
          <w:sz w:val="20"/>
          <w:szCs w:val="20"/>
        </w:rPr>
      </w:pPr>
      <w:r w:rsidRPr="009D31A4">
        <w:rPr>
          <w:rFonts w:ascii="Arial Narrow" w:hAnsi="Arial Narrow"/>
          <w:sz w:val="20"/>
          <w:szCs w:val="20"/>
        </w:rPr>
        <w:t>Usuwa się treść Subklauzuli i zastępuje następującą treścią:</w:t>
      </w:r>
    </w:p>
    <w:p w14:paraId="2044C953" w14:textId="77777777" w:rsidR="006A0143" w:rsidRPr="009D31A4" w:rsidRDefault="006A0143" w:rsidP="006A0143">
      <w:pPr>
        <w:pStyle w:val="Akapitzlist"/>
        <w:numPr>
          <w:ilvl w:val="0"/>
          <w:numId w:val="128"/>
        </w:numPr>
        <w:spacing w:before="120" w:after="96"/>
        <w:ind w:hanging="436"/>
        <w:contextualSpacing w:val="0"/>
        <w:rPr>
          <w:rFonts w:ascii="Arial Narrow" w:hAnsi="Arial Narrow"/>
          <w:sz w:val="20"/>
          <w:szCs w:val="20"/>
        </w:rPr>
      </w:pPr>
      <w:r w:rsidRPr="009D31A4">
        <w:rPr>
          <w:rFonts w:ascii="Arial Narrow" w:hAnsi="Arial Narrow"/>
          <w:sz w:val="20"/>
          <w:szCs w:val="20"/>
        </w:rPr>
        <w:t>Zamawiający, z zastrzeżeniem ustępu 2 poniżej, ustanawia następujące wymagania dotyczące Umowy o podwykonawstwo:</w:t>
      </w:r>
    </w:p>
    <w:p w14:paraId="09EC4BB3"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w:t>
      </w:r>
    </w:p>
    <w:p w14:paraId="4920BDA3"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817E51E"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wykonanie przedmiotu Umowy o podwykonawstwo zostaje określone na co najmniej takim poziomie jakości, jaki wynika z Umowy zawartej pomiędzy Zamawiającym a Wykonawcą i powinno odpowiadać stosownym dla tego wykonania wymaganiom określonym w OPZ,</w:t>
      </w:r>
    </w:p>
    <w:p w14:paraId="17BD6DA4"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okres odpowiedzialności Podwykonawcy lub dalszego Podwykonawcy robót budowalanych za wady przedmiotu Umowy o podwykonawstwo, nie będzie krótszy od okresu odpowiedzialności za wady przedmiotu Umowy Wykonawcy wobec Zamawiającego,</w:t>
      </w:r>
    </w:p>
    <w:p w14:paraId="5923F9D4"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Podwykonawca lub dalszy Podwykonawca musi wykazać się posiadaniem wiedzy i doświadczenia odpowiadających, co najmniej wiedzy i doświadczeniu wymaganym od Wykonawcy w związku z realizacją podzleconej części Umowy oraz dysponować personelem i sprzętem, gwarantującym prawidłowe wykonanie podzleconej części Umowy,</w:t>
      </w:r>
    </w:p>
    <w:p w14:paraId="54341E45"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14:paraId="6E7A1840" w14:textId="77777777" w:rsidR="006A0143" w:rsidRPr="009C426F"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 xml:space="preserve">Podwykonawca lub dalszy Podwykonawca zobowiązani są do przestrzegania zakazu udziału (tj. zatrudniania) etatowych pracowników Warszawskiej Kolei Dojazdowej sp. z o.o. w realizacji zadań objętych Umową zawartą pomiędzy Zamawiającym a Wykonawcą, </w:t>
      </w:r>
      <w:r w:rsidRPr="009C426F">
        <w:rPr>
          <w:rFonts w:ascii="Arial Narrow" w:hAnsi="Arial Narrow"/>
          <w:sz w:val="20"/>
          <w:szCs w:val="20"/>
        </w:rPr>
        <w:t>innych niż prowadzenie zajęć dydaktycznych,</w:t>
      </w:r>
    </w:p>
    <w:p w14:paraId="5D0151A0"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wszelkie kwoty wynagrodzenia zatrzymane Podwykonawcy lub dalszemu Podwykonawcy tytułem zabezpieczenia wykonania Umowy o podwykonawstwo równoznaczne będą z zawarciem umowy kaucji. W przypadku wstrzymania płatności takiej kwoty nie będą przysługiwały żadne roszczenia z tytułu zatrzymania płatności takich kwot, w szczególności z tytułu odsetek. W przypadku, jeżeli Kontrakt przewiduje przedłużone Zabezpieczenie Wykonania. Umowa o podwykonawstwo musi zawierać analogiczne postanowienia, Umowa o podwykonawstwo uwzględniać będzie obowiązek Podwykonawcy, o którym mowa w Subklauzuli 4.1 ust. 12 Warunków Szczególnych,</w:t>
      </w:r>
    </w:p>
    <w:p w14:paraId="16A54311"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Umowy o podwykonawstwo, nie mogą zawierać postanowień kształtujących prawa i obowiązki podwykonawcy w zakresie kar umownych oraz postanowień dotyczących wypłaty wynagrodzenia, w sposób mniej korzystny niż prawa i obowiązki Wykonawcy wynikające z niniejszej Umowy,</w:t>
      </w:r>
    </w:p>
    <w:p w14:paraId="5D0A91C8" w14:textId="77777777" w:rsidR="006A0143" w:rsidRPr="009D31A4" w:rsidRDefault="006A0143" w:rsidP="006A0143">
      <w:pPr>
        <w:pStyle w:val="Akapitzlist"/>
        <w:numPr>
          <w:ilvl w:val="1"/>
          <w:numId w:val="128"/>
        </w:numPr>
        <w:spacing w:before="120" w:after="96"/>
        <w:ind w:left="1434" w:hanging="357"/>
        <w:contextualSpacing w:val="0"/>
        <w:rPr>
          <w:rFonts w:ascii="Arial Narrow" w:hAnsi="Arial Narrow"/>
          <w:sz w:val="20"/>
          <w:szCs w:val="20"/>
        </w:rPr>
      </w:pPr>
      <w:r w:rsidRPr="009D31A4">
        <w:rPr>
          <w:rFonts w:ascii="Arial Narrow" w:hAnsi="Arial Narrow"/>
          <w:sz w:val="20"/>
          <w:szCs w:val="20"/>
        </w:rPr>
        <w:t xml:space="preserve">W umowach o podwykonawstwo Wykonawca zobowiązany jest zawrzeć postanowienia dotyczące waloryzacji wynagrodzenia podwykonawcy z uwzględnieniem postanowień Subklauzuli 13.8, z tym że obowiązek ten nie dotyczy umów o podwykonawstwo, których przedmiotem są dostawy. </w:t>
      </w:r>
    </w:p>
    <w:p w14:paraId="79877EBE" w14:textId="77777777" w:rsidR="006A0143" w:rsidRPr="009D31A4" w:rsidRDefault="006A0143" w:rsidP="006A0143">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lastRenderedPageBreak/>
        <w:t>Każdy projekt Umowy o podwykonawstwo, której przedmiotem są roboty budowlane, każdą kopię zawartej Umowy o podwykonawstwo a także całą korespondencję w tej sprawie Wykonawca i Podwykonawca dostarczy za pośrednictwem poczty elektronicznej, poczty, kuriera lub osobiście, jednocześnie Zamawiającemu i Inżynierowi.</w:t>
      </w:r>
    </w:p>
    <w:p w14:paraId="5E163E1A" w14:textId="77777777" w:rsidR="006A0143" w:rsidRPr="009D31A4" w:rsidRDefault="006A0143" w:rsidP="006A0143">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t>W projekcie Umowy o podwykonawstwo, której przedmiotem są roboty budowlane, muszą być wskazane co najmniej:</w:t>
      </w:r>
    </w:p>
    <w:p w14:paraId="165947AF"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pełna nazwa Podwykonawcy,</w:t>
      </w:r>
    </w:p>
    <w:p w14:paraId="7A1FCF0D"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informacja, że postanowienia danej Umowy o podwykonawstwo wskazane w ust. 1 powyżej, odnoszą się w pełni także do ewentualnych umów o dalsze podwykonawstwo lub, alternatywnie, że nie przewiduje się zawierania umów o dalsze podwykonawstwo,</w:t>
      </w:r>
    </w:p>
    <w:p w14:paraId="315714B1"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zapis, że aneksy do Umów o podwykonawstwo muszą podlegać tej samej procedurze ocennej jak Umowy o podwykonawstwo,</w:t>
      </w:r>
    </w:p>
    <w:p w14:paraId="74C1A496"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określenie zakresu Robót i lokalizacji (używając dla doprecyzowania zakresu Robót i lokalizacji z Przedmiaru Robót/Przejściowego Świadectwa Płatności), a także sprzętu jakim będą wykonywane roboty, jeżeli podwykonawstwo dotyczy nawierzchni torowej,</w:t>
      </w:r>
    </w:p>
    <w:p w14:paraId="43D409F9" w14:textId="77777777" w:rsidR="006A0143" w:rsidRPr="009D31A4" w:rsidRDefault="006A0143" w:rsidP="006A0143">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 xml:space="preserve">wartość zlecanych robót w PLN netto. W przypadku gdy wartość zlecanych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ustawy Pzp w zw. z art. 647 [1] § 3 k.c. </w:t>
      </w:r>
    </w:p>
    <w:p w14:paraId="388F7C7C" w14:textId="77777777" w:rsidR="006A0143" w:rsidRPr="009D31A4" w:rsidRDefault="006A0143" w:rsidP="006A0143">
      <w:pPr>
        <w:spacing w:before="120" w:after="96"/>
        <w:ind w:left="709"/>
        <w:rPr>
          <w:rFonts w:ascii="Arial Narrow" w:hAnsi="Arial Narrow"/>
          <w:sz w:val="20"/>
          <w:szCs w:val="20"/>
        </w:rPr>
      </w:pPr>
      <w:r w:rsidRPr="009D31A4">
        <w:rPr>
          <w:rFonts w:ascii="Arial Narrow" w:hAnsi="Arial Narrow"/>
          <w:sz w:val="20"/>
          <w:szCs w:val="20"/>
        </w:rPr>
        <w:t>W Przejściowym Świadectwie Płatności należy obowiązkowo wskazać, jaki zakres Robót został wykonany</w:t>
      </w:r>
      <w:r w:rsidRPr="009D31A4">
        <w:rPr>
          <w:rFonts w:ascii="Arial Narrow" w:hAnsi="Arial Narrow"/>
          <w:sz w:val="20"/>
          <w:szCs w:val="20"/>
        </w:rPr>
        <w:br/>
        <w:t xml:space="preserve">(i odebrany przez Inżyniera) przez poszczególnych Podwykonawców/dalszych Podwykonawców oraz kwotę do zapłaty przypadającą na każdego z Podwykonawców/dalszych Podwykonawców. </w:t>
      </w:r>
    </w:p>
    <w:p w14:paraId="73A77184" w14:textId="7C40BEAA" w:rsidR="006A0143" w:rsidRPr="00C3634E" w:rsidRDefault="006A0143" w:rsidP="00C3634E">
      <w:pPr>
        <w:pStyle w:val="Akapitzlist"/>
        <w:numPr>
          <w:ilvl w:val="0"/>
          <w:numId w:val="128"/>
        </w:numPr>
        <w:spacing w:before="120" w:after="96"/>
        <w:rPr>
          <w:rFonts w:ascii="Arial Narrow" w:hAnsi="Arial Narrow"/>
          <w:sz w:val="20"/>
          <w:szCs w:val="20"/>
        </w:rPr>
      </w:pPr>
      <w:r w:rsidRPr="009D31A4">
        <w:rPr>
          <w:rFonts w:ascii="Arial Narrow" w:hAnsi="Arial Narrow"/>
          <w:sz w:val="20"/>
          <w:szCs w:val="20"/>
        </w:rPr>
        <w:t>Zamawiający, na podstawie regulacji art. 462 ust. 3 ustawy Pzp żąda, aby Wykonawca w Dacie Rozpoczęcia, o ile te informacje są już znane, podał nazwy</w:t>
      </w:r>
      <w:r w:rsidR="00B6422C" w:rsidRPr="00B6422C">
        <w:rPr>
          <w:rFonts w:ascii="Arial Narrow" w:hAnsi="Arial Narrow"/>
          <w:sz w:val="20"/>
          <w:szCs w:val="20"/>
        </w:rPr>
        <w:t xml:space="preserve">, dane kontaktowe oraz przedstawicieli </w:t>
      </w:r>
      <w:r w:rsidR="00B6422C">
        <w:rPr>
          <w:rFonts w:ascii="Arial Narrow" w:hAnsi="Arial Narrow"/>
          <w:sz w:val="20"/>
          <w:szCs w:val="20"/>
        </w:rPr>
        <w:t>P</w:t>
      </w:r>
      <w:r w:rsidR="00B6422C" w:rsidRPr="00B6422C">
        <w:rPr>
          <w:rFonts w:ascii="Arial Narrow" w:hAnsi="Arial Narrow"/>
          <w:sz w:val="20"/>
          <w:szCs w:val="20"/>
        </w:rPr>
        <w:t>odwykonawców zaangażowanych w realizację robót budowlanych, dostaw, usług związanych z wykonaniem Umowy</w:t>
      </w:r>
      <w:r w:rsidRPr="009D31A4">
        <w:rPr>
          <w:rFonts w:ascii="Arial Narrow" w:hAnsi="Arial Narrow"/>
          <w:sz w:val="20"/>
          <w:szCs w:val="20"/>
        </w:rPr>
        <w:t xml:space="preserve">. </w:t>
      </w:r>
      <w:r w:rsidR="00B6422C" w:rsidRPr="00B6422C">
        <w:rPr>
          <w:rFonts w:ascii="Arial Narrow" w:hAnsi="Arial Narrow"/>
          <w:sz w:val="20"/>
          <w:szCs w:val="20"/>
        </w:rPr>
        <w:t>Zamawiaj</w:t>
      </w:r>
      <w:r w:rsidR="00B6422C" w:rsidRPr="00B6422C">
        <w:rPr>
          <w:rFonts w:ascii="Arial Narrow" w:hAnsi="Arial Narrow" w:hint="eastAsia"/>
          <w:sz w:val="20"/>
          <w:szCs w:val="20"/>
        </w:rPr>
        <w:t>ą</w:t>
      </w:r>
      <w:r w:rsidR="00B6422C" w:rsidRPr="00B6422C">
        <w:rPr>
          <w:rFonts w:ascii="Arial Narrow" w:hAnsi="Arial Narrow"/>
          <w:sz w:val="20"/>
          <w:szCs w:val="20"/>
        </w:rPr>
        <w:t>cy mo</w:t>
      </w:r>
      <w:r w:rsidR="00B6422C" w:rsidRPr="00B6422C">
        <w:rPr>
          <w:rFonts w:ascii="Arial Narrow" w:hAnsi="Arial Narrow" w:hint="eastAsia"/>
          <w:sz w:val="20"/>
          <w:szCs w:val="20"/>
        </w:rPr>
        <w:t>ż</w:t>
      </w:r>
      <w:r w:rsidR="00B6422C" w:rsidRPr="00B6422C">
        <w:rPr>
          <w:rFonts w:ascii="Arial Narrow" w:hAnsi="Arial Narrow"/>
          <w:sz w:val="20"/>
          <w:szCs w:val="20"/>
        </w:rPr>
        <w:t xml:space="preserve">e </w:t>
      </w:r>
      <w:r w:rsidR="00B6422C" w:rsidRPr="00B6422C">
        <w:rPr>
          <w:rFonts w:ascii="Arial Narrow" w:hAnsi="Arial Narrow" w:hint="eastAsia"/>
          <w:sz w:val="20"/>
          <w:szCs w:val="20"/>
        </w:rPr>
        <w:t>żą</w:t>
      </w:r>
      <w:r w:rsidR="00B6422C" w:rsidRPr="00B6422C">
        <w:rPr>
          <w:rFonts w:ascii="Arial Narrow" w:hAnsi="Arial Narrow"/>
          <w:sz w:val="20"/>
          <w:szCs w:val="20"/>
        </w:rPr>
        <w:t>da</w:t>
      </w:r>
      <w:r w:rsidR="00B6422C" w:rsidRPr="00B6422C">
        <w:rPr>
          <w:rFonts w:ascii="Arial Narrow" w:hAnsi="Arial Narrow" w:hint="eastAsia"/>
          <w:sz w:val="20"/>
          <w:szCs w:val="20"/>
        </w:rPr>
        <w:t>ć</w:t>
      </w:r>
      <w:r w:rsidR="00B6422C" w:rsidRPr="00B6422C">
        <w:rPr>
          <w:rFonts w:ascii="Arial Narrow" w:hAnsi="Arial Narrow"/>
          <w:sz w:val="20"/>
          <w:szCs w:val="20"/>
        </w:rPr>
        <w:t xml:space="preserve"> informacji, o kt</w:t>
      </w:r>
      <w:r w:rsidR="00B6422C" w:rsidRPr="00B6422C">
        <w:rPr>
          <w:rFonts w:ascii="Arial Narrow" w:hAnsi="Arial Narrow" w:hint="eastAsia"/>
          <w:sz w:val="20"/>
          <w:szCs w:val="20"/>
        </w:rPr>
        <w:t>ó</w:t>
      </w:r>
      <w:r w:rsidR="00B6422C" w:rsidRPr="00B6422C">
        <w:rPr>
          <w:rFonts w:ascii="Arial Narrow" w:hAnsi="Arial Narrow"/>
          <w:sz w:val="20"/>
          <w:szCs w:val="20"/>
        </w:rPr>
        <w:t>rych</w:t>
      </w:r>
      <w:r w:rsidR="00EF5DA8">
        <w:rPr>
          <w:rFonts w:ascii="Arial Narrow" w:hAnsi="Arial Narrow"/>
          <w:sz w:val="20"/>
          <w:szCs w:val="20"/>
        </w:rPr>
        <w:t xml:space="preserve"> mowa</w:t>
      </w:r>
      <w:r w:rsidR="00EF5DA8">
        <w:rPr>
          <w:rFonts w:ascii="Arial Narrow" w:hAnsi="Arial Narrow"/>
          <w:sz w:val="20"/>
          <w:szCs w:val="20"/>
        </w:rPr>
        <w:br/>
        <w:t xml:space="preserve">w zdaniu poprzednim, </w:t>
      </w:r>
      <w:r w:rsidR="00B6422C" w:rsidRPr="00C3634E">
        <w:rPr>
          <w:rFonts w:ascii="Arial Narrow" w:hAnsi="Arial Narrow"/>
          <w:sz w:val="20"/>
          <w:szCs w:val="20"/>
        </w:rPr>
        <w:t>dotycz</w:t>
      </w:r>
      <w:r w:rsidR="00B6422C" w:rsidRPr="00C3634E">
        <w:rPr>
          <w:rFonts w:ascii="Arial Narrow" w:hAnsi="Arial Narrow" w:hint="eastAsia"/>
          <w:sz w:val="20"/>
          <w:szCs w:val="20"/>
        </w:rPr>
        <w:t>ą</w:t>
      </w:r>
      <w:r w:rsidR="00EF5DA8" w:rsidRPr="003023E0">
        <w:rPr>
          <w:rFonts w:ascii="Arial Narrow" w:hAnsi="Arial Narrow"/>
          <w:sz w:val="20"/>
          <w:szCs w:val="20"/>
        </w:rPr>
        <w:t>cych dalszych P</w:t>
      </w:r>
      <w:r w:rsidR="00B6422C" w:rsidRPr="00C3634E">
        <w:rPr>
          <w:rFonts w:ascii="Arial Narrow" w:hAnsi="Arial Narrow"/>
          <w:sz w:val="20"/>
          <w:szCs w:val="20"/>
        </w:rPr>
        <w:t>odwykonawc</w:t>
      </w:r>
      <w:r w:rsidR="00B6422C" w:rsidRPr="00C3634E">
        <w:rPr>
          <w:rFonts w:ascii="Arial Narrow" w:hAnsi="Arial Narrow" w:hint="eastAsia"/>
          <w:sz w:val="20"/>
          <w:szCs w:val="20"/>
        </w:rPr>
        <w:t>ó</w:t>
      </w:r>
      <w:r w:rsidR="00B6422C" w:rsidRPr="00C3634E">
        <w:rPr>
          <w:rFonts w:ascii="Arial Narrow" w:hAnsi="Arial Narrow"/>
          <w:sz w:val="20"/>
          <w:szCs w:val="20"/>
        </w:rPr>
        <w:t>w, lu</w:t>
      </w:r>
      <w:r w:rsidR="00EF5DA8" w:rsidRPr="003023E0">
        <w:rPr>
          <w:rFonts w:ascii="Arial Narrow" w:hAnsi="Arial Narrow"/>
          <w:sz w:val="20"/>
          <w:szCs w:val="20"/>
        </w:rPr>
        <w:t xml:space="preserve">b </w:t>
      </w:r>
      <w:r w:rsidR="00B6422C" w:rsidRPr="00C3634E">
        <w:rPr>
          <w:rFonts w:ascii="Arial Narrow" w:hAnsi="Arial Narrow"/>
          <w:sz w:val="20"/>
          <w:szCs w:val="20"/>
        </w:rPr>
        <w:t>dotycz</w:t>
      </w:r>
      <w:r w:rsidR="00B6422C" w:rsidRPr="00C3634E">
        <w:rPr>
          <w:rFonts w:ascii="Arial Narrow" w:hAnsi="Arial Narrow" w:hint="eastAsia"/>
          <w:sz w:val="20"/>
          <w:szCs w:val="20"/>
        </w:rPr>
        <w:t>ą</w:t>
      </w:r>
      <w:r w:rsidR="00B6422C" w:rsidRPr="00C3634E">
        <w:rPr>
          <w:rFonts w:ascii="Arial Narrow" w:hAnsi="Arial Narrow"/>
          <w:sz w:val="20"/>
          <w:szCs w:val="20"/>
        </w:rPr>
        <w:t>cych dostawc</w:t>
      </w:r>
      <w:r w:rsidR="00B6422C" w:rsidRPr="00C3634E">
        <w:rPr>
          <w:rFonts w:ascii="Arial Narrow" w:hAnsi="Arial Narrow" w:hint="eastAsia"/>
          <w:sz w:val="20"/>
          <w:szCs w:val="20"/>
        </w:rPr>
        <w:t>ó</w:t>
      </w:r>
      <w:r w:rsidR="00B6422C" w:rsidRPr="00C3634E">
        <w:rPr>
          <w:rFonts w:ascii="Arial Narrow" w:hAnsi="Arial Narrow"/>
          <w:sz w:val="20"/>
          <w:szCs w:val="20"/>
        </w:rPr>
        <w:t>w uczestnicz</w:t>
      </w:r>
      <w:r w:rsidR="00B6422C" w:rsidRPr="00C3634E">
        <w:rPr>
          <w:rFonts w:ascii="Arial Narrow" w:hAnsi="Arial Narrow" w:hint="eastAsia"/>
          <w:sz w:val="20"/>
          <w:szCs w:val="20"/>
        </w:rPr>
        <w:t>ą</w:t>
      </w:r>
      <w:r w:rsidR="00B6422C" w:rsidRPr="00C3634E">
        <w:rPr>
          <w:rFonts w:ascii="Arial Narrow" w:hAnsi="Arial Narrow"/>
          <w:sz w:val="20"/>
          <w:szCs w:val="20"/>
        </w:rPr>
        <w:t>cych w wykonaniu zam</w:t>
      </w:r>
      <w:r w:rsidR="00B6422C" w:rsidRPr="00C3634E">
        <w:rPr>
          <w:rFonts w:ascii="Arial Narrow" w:hAnsi="Arial Narrow" w:hint="eastAsia"/>
          <w:sz w:val="20"/>
          <w:szCs w:val="20"/>
        </w:rPr>
        <w:t>ó</w:t>
      </w:r>
      <w:r w:rsidR="00B6422C" w:rsidRPr="00C3634E">
        <w:rPr>
          <w:rFonts w:ascii="Arial Narrow" w:hAnsi="Arial Narrow"/>
          <w:sz w:val="20"/>
          <w:szCs w:val="20"/>
        </w:rPr>
        <w:t>wienia na roboty budowlane lub us</w:t>
      </w:r>
      <w:r w:rsidR="00B6422C" w:rsidRPr="00C3634E">
        <w:rPr>
          <w:rFonts w:ascii="Arial Narrow" w:hAnsi="Arial Narrow" w:hint="eastAsia"/>
          <w:sz w:val="20"/>
          <w:szCs w:val="20"/>
        </w:rPr>
        <w:t>ł</w:t>
      </w:r>
      <w:r w:rsidR="00B6422C" w:rsidRPr="00C3634E">
        <w:rPr>
          <w:rFonts w:ascii="Arial Narrow" w:hAnsi="Arial Narrow"/>
          <w:sz w:val="20"/>
          <w:szCs w:val="20"/>
        </w:rPr>
        <w:t xml:space="preserve">ugi. </w:t>
      </w:r>
      <w:r w:rsidRPr="00C3634E">
        <w:rPr>
          <w:rFonts w:ascii="Arial Narrow" w:hAnsi="Arial Narrow"/>
          <w:sz w:val="20"/>
          <w:szCs w:val="20"/>
        </w:rPr>
        <w:t>Wykonawca zawiadamia Zamawiającego o wszelkich zmianach danych,</w:t>
      </w:r>
      <w:r w:rsidR="00EF5DA8">
        <w:rPr>
          <w:rFonts w:ascii="Arial Narrow" w:hAnsi="Arial Narrow"/>
          <w:sz w:val="20"/>
          <w:szCs w:val="20"/>
        </w:rPr>
        <w:br/>
      </w:r>
      <w:r w:rsidRPr="00C3634E">
        <w:rPr>
          <w:rFonts w:ascii="Arial Narrow" w:hAnsi="Arial Narrow"/>
          <w:sz w:val="20"/>
          <w:szCs w:val="20"/>
        </w:rPr>
        <w:t xml:space="preserve">o których mowa </w:t>
      </w:r>
      <w:r w:rsidR="00EF5DA8">
        <w:rPr>
          <w:rFonts w:ascii="Arial Narrow" w:hAnsi="Arial Narrow"/>
          <w:sz w:val="20"/>
          <w:szCs w:val="20"/>
        </w:rPr>
        <w:t>powyżej</w:t>
      </w:r>
      <w:r w:rsidRPr="00C3634E">
        <w:rPr>
          <w:rFonts w:ascii="Arial Narrow" w:hAnsi="Arial Narrow"/>
          <w:sz w:val="20"/>
          <w:szCs w:val="20"/>
        </w:rPr>
        <w:t>, w trakcie realizacji zamówienia, a także przekazuje informacje na temat nowych Podwykonawców</w:t>
      </w:r>
      <w:r w:rsidR="00EF5DA8">
        <w:rPr>
          <w:rFonts w:ascii="Arial Narrow" w:hAnsi="Arial Narrow"/>
          <w:sz w:val="20"/>
          <w:szCs w:val="20"/>
        </w:rPr>
        <w:br/>
        <w:t>i dalszych Podwykonawców</w:t>
      </w:r>
      <w:r w:rsidRPr="00C3634E">
        <w:rPr>
          <w:rFonts w:ascii="Arial Narrow" w:hAnsi="Arial Narrow"/>
          <w:sz w:val="20"/>
          <w:szCs w:val="20"/>
        </w:rPr>
        <w:t>, którym w późniejszym okresie zamierza powierzyć wykonanie części Umowy.</w:t>
      </w:r>
      <w:r w:rsidR="00B6422C" w:rsidRPr="00C3634E">
        <w:rPr>
          <w:rFonts w:ascii="Arial Narrow" w:hAnsi="Arial Narrow"/>
          <w:sz w:val="20"/>
          <w:szCs w:val="20"/>
        </w:rPr>
        <w:t xml:space="preserve"> </w:t>
      </w:r>
    </w:p>
    <w:p w14:paraId="79BAD84D" w14:textId="1EC4B98A" w:rsidR="006A0143" w:rsidRPr="00C3634E" w:rsidRDefault="006A0143" w:rsidP="00C3634E">
      <w:pPr>
        <w:pStyle w:val="Akapitzlist"/>
        <w:numPr>
          <w:ilvl w:val="0"/>
          <w:numId w:val="128"/>
        </w:numPr>
        <w:spacing w:before="120" w:after="96"/>
        <w:rPr>
          <w:rFonts w:ascii="Arial Narrow" w:hAnsi="Arial Narrow"/>
          <w:sz w:val="20"/>
          <w:szCs w:val="20"/>
        </w:rPr>
      </w:pPr>
      <w:r w:rsidRPr="00C3634E">
        <w:rPr>
          <w:rFonts w:ascii="Arial Narrow" w:hAnsi="Arial Narrow"/>
          <w:sz w:val="20"/>
          <w:szCs w:val="20"/>
        </w:rPr>
        <w:t>Zawarcie Umowy o podwykonawstwo z Podwykonawcą lub dalszym Podwykonawcą Robót wymaga każdorazowej zgody Zamawiającego, w związku z tym:</w:t>
      </w:r>
    </w:p>
    <w:p w14:paraId="1008EBD9"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Wykonawca zamierzający zawrzeć Umowę o podwykonawstwo (bądź dokonać zmiany w takiej umowie) obowiązany jest do przedłożenia Zamawiającemu oraz Inżynierowi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prawa oraz postanowieniami Umowy,</w:t>
      </w:r>
    </w:p>
    <w:p w14:paraId="414CB0A2" w14:textId="5ADF710C"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Zamawiającemu przysługuje prawo zgłoszenia pisemnych zastrzeżeń do przedstawionego projektu Umowy o podwykonawstwo (a także projektu jej zmiany) w szczególności w sytuacji, o której mowa w art. 464 ust. 3 ustawy Pzp, w terminie 30 dni od dnia przedstawienia mu tej umowy (a także projektu jej zmiany). Niezgłoszenie przez Zamawiającego pisemnych zastrzeżeń do przedłożonego projektu Umowy o podwykonawstwo (a także do projektu jej zmiany) w tym terminie uważane będzie za akceptację projektu umowy przez Zamawiającego,</w:t>
      </w:r>
    </w:p>
    <w:p w14:paraId="362117A9"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lastRenderedPageBreak/>
        <w:t>w przypadku zgłoszenia przez Zamawiającego zastrzeżeń do Umowy o podwykonawstwo lub do projektu jej zmiany, 30-dniowy termin, o którym mowa powyżej liczy się na nowo od dnia przedstawienia poprawionego projektu Umowy o podwykonawstwo lub projektu jej zmiany,</w:t>
      </w:r>
    </w:p>
    <w:p w14:paraId="2E957BF2"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(bądź jej zmiany) w sytuacji, o której mowa w art. 464 ust. 3 ustawy Pzp, w terminie 30 dni od dnia przedstawienia mu tejże umowy (bądź jej zmiany). Niezgłoszenie przez Zamawiającego pisemnego sprzeciwu do tejże Umowy o podwykonawstwo (bądź jej zmiany) w tym terminie uważane będzie za akceptację Umowy (bądź jej zmiany) przez Zamawiającego.</w:t>
      </w:r>
    </w:p>
    <w:p w14:paraId="37C0CCAE" w14:textId="4900CBC6"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 xml:space="preserve">Powyższą procedurę określoną w </w:t>
      </w:r>
      <w:r w:rsidR="008023F3">
        <w:rPr>
          <w:rFonts w:ascii="Arial Narrow" w:hAnsi="Arial Narrow"/>
          <w:sz w:val="20"/>
          <w:szCs w:val="20"/>
        </w:rPr>
        <w:t>lit.</w:t>
      </w:r>
      <w:r w:rsidRPr="009D31A4">
        <w:rPr>
          <w:rFonts w:ascii="Arial Narrow" w:hAnsi="Arial Narrow"/>
          <w:sz w:val="20"/>
          <w:szCs w:val="20"/>
        </w:rPr>
        <w:t xml:space="preserve"> a) do d) stosuje się również do umów z dalszymi Podwykonawcami. Niewypełnienie przez Wykonawcę obowiązków określonych powyżej będzie skutkowało brakiem możliwości skorzystania z Podwykonawcy/dalszego Podwykonawcy oraz stanowi podstawę do natychmiastowego usunięcia Podwykonawcy (dalszego Podwykonawcy) przez Zamawiającego lub żądania od Wykonawcy usunięcia przedmiotowego Podwykonawcy (dalszego Podwykonawcy) z Placu Budowy. Niniejsze postanowienia nie wykluczają innych uprawnień Zamawiającego określonych w Umowie. </w:t>
      </w:r>
    </w:p>
    <w:p w14:paraId="7A78F9E9" w14:textId="72A0C17A" w:rsidR="006A0143" w:rsidRPr="009D31A4" w:rsidRDefault="006A0143" w:rsidP="00C3634E">
      <w:pPr>
        <w:pStyle w:val="Akapitzlist"/>
        <w:numPr>
          <w:ilvl w:val="0"/>
          <w:numId w:val="128"/>
        </w:numPr>
        <w:spacing w:before="120" w:after="96"/>
        <w:contextualSpacing w:val="0"/>
        <w:rPr>
          <w:rFonts w:ascii="Arial Narrow" w:hAnsi="Arial Narrow"/>
          <w:sz w:val="20"/>
          <w:szCs w:val="20"/>
        </w:rPr>
      </w:pPr>
      <w:r w:rsidRPr="009D31A4">
        <w:rPr>
          <w:rFonts w:ascii="Arial Narrow" w:hAnsi="Arial Narrow"/>
          <w:sz w:val="20"/>
          <w:szCs w:val="20"/>
        </w:rPr>
        <w:t>Wykonawca, Podwykonawca lub dalszy Podwykonawca zobowiązany jest przedłożyć Zamawiającemu oraz Inżynierowi poświadczoną za zgodność z oryginałem kopię zawartej Umowy o podwykonawstwo, której przedmiotem są dostawy lub usługi (a także kopię jej zmiany), w terminie 7 dni od jej zawarcia w przypadku gdy wartość takiej umowy będzie większa niż 0,5 % Zaakceptowanej Kwoty Kontraktowej, w każdym zaś przypadku, gdy będzie to wartość większa niż 50.000 PLN. Przedłożona kopia Umowy o podwykonawstwo (bądź kopia jej zmiany) musi być zgodny z obowiązującymi przepisami prawa oraz postanowieniami Umowy. Jeżeli termin zapłaty wynagrodzenia jest dłuższy niż określony w ust. 1 lit a), Zamawiający informuje o tym Wykonawcę i wzywa go do doprowadzenia do zmiany tej umowy pod rygorem wystąpienia o zapłatę kary umownej. Jeżeli Umowa o podwykonawstwo, której przedmiotem są usługi, nie zawiera postanowień wymaganych zgodnie z ust. 1 lit</w:t>
      </w:r>
      <w:r w:rsidR="008023F3">
        <w:rPr>
          <w:rFonts w:ascii="Arial Narrow" w:hAnsi="Arial Narrow"/>
          <w:sz w:val="20"/>
          <w:szCs w:val="20"/>
        </w:rPr>
        <w:t>.</w:t>
      </w:r>
      <w:r w:rsidRPr="009D31A4">
        <w:rPr>
          <w:rFonts w:ascii="Arial Narrow" w:hAnsi="Arial Narrow"/>
          <w:sz w:val="20"/>
          <w:szCs w:val="20"/>
        </w:rPr>
        <w:t xml:space="preserve"> j), Zamawiający informuje o tym Wykonawcę i wzywa go do doprowadzenia do zmiany tej umowy, pod rygorem wystąpienia o zapłatę kary umownej.</w:t>
      </w:r>
    </w:p>
    <w:p w14:paraId="0E186386" w14:textId="77777777" w:rsidR="006A0143" w:rsidRPr="009D31A4" w:rsidRDefault="006A0143" w:rsidP="00C3634E">
      <w:pPr>
        <w:pStyle w:val="Akapitzlist"/>
        <w:numPr>
          <w:ilvl w:val="0"/>
          <w:numId w:val="128"/>
        </w:numPr>
        <w:spacing w:before="120" w:after="96"/>
        <w:contextualSpacing w:val="0"/>
        <w:rPr>
          <w:rFonts w:ascii="Arial Narrow" w:hAnsi="Arial Narrow"/>
          <w:sz w:val="20"/>
          <w:szCs w:val="20"/>
        </w:rPr>
      </w:pPr>
      <w:r w:rsidRPr="009D31A4">
        <w:rPr>
          <w:rFonts w:ascii="Arial Narrow" w:hAnsi="Arial Narrow"/>
          <w:sz w:val="20"/>
          <w:szCs w:val="20"/>
        </w:rPr>
        <w:t>W przypadku zlecania przez Wykonawcę części zamówienia Podwykonawcom, do faktury Wykonawca przedkłada oświadczenia Wykonawcy i Podwykonawców (podpisane zgodnie z zasadami reprezentacji), że wynagrodzenie Podwykonawcy z tytułu zmiany wysokości wynagrodzenia, o której mowa w art. 439 ust. 5 ustawy Pzp w przypadkach o których mowa w art. 439 ust. 5 ustawy Pzp, zostało zapłacone.</w:t>
      </w:r>
    </w:p>
    <w:p w14:paraId="58AEB32A" w14:textId="77777777" w:rsidR="006A0143" w:rsidRPr="009D31A4" w:rsidRDefault="006A0143" w:rsidP="00C3634E">
      <w:pPr>
        <w:pStyle w:val="Akapitzlist"/>
        <w:numPr>
          <w:ilvl w:val="0"/>
          <w:numId w:val="128"/>
        </w:numPr>
        <w:spacing w:before="120" w:after="96"/>
        <w:contextualSpacing w:val="0"/>
        <w:rPr>
          <w:rFonts w:ascii="Arial Narrow" w:hAnsi="Arial Narrow"/>
          <w:sz w:val="20"/>
          <w:szCs w:val="20"/>
        </w:rPr>
      </w:pPr>
      <w:r w:rsidRPr="009D31A4">
        <w:rPr>
          <w:rFonts w:ascii="Arial Narrow" w:hAnsi="Arial Narrow"/>
          <w:sz w:val="20"/>
          <w:szCs w:val="20"/>
        </w:rPr>
        <w:t>Zamawiający dopuszcza zmianę lub rezygnację Podwykonawcy, na którego zasoby Wykonawca powoływał się w celu wykazania spełnienia warunków udziału w postępowaniu lub kryteriów selekcji, o ile Wykonawca wykaże, że nowy Podwykonawca lub Wykonawca samodzielnie dysponuje co najmniej potencjałem podmiotu</w:t>
      </w:r>
      <w:r w:rsidRPr="009D31A4">
        <w:rPr>
          <w:rFonts w:ascii="Arial Narrow" w:eastAsiaTheme="minorHAnsi" w:hAnsi="Arial Narrow"/>
          <w:sz w:val="20"/>
          <w:szCs w:val="20"/>
        </w:rPr>
        <w:t xml:space="preserve"> </w:t>
      </w:r>
      <w:r w:rsidRPr="009D31A4">
        <w:rPr>
          <w:rFonts w:ascii="Arial Narrow" w:hAnsi="Arial Narrow"/>
          <w:sz w:val="20"/>
          <w:szCs w:val="20"/>
        </w:rPr>
        <w:t>zastępowanego, w zakresie, w jakim podlegał badaniu na etapie oceny spełnienia warunków udziału w postępowaniu lub kryteriów selekcji.</w:t>
      </w:r>
    </w:p>
    <w:p w14:paraId="411C47E5" w14:textId="77777777" w:rsidR="006A0143" w:rsidRPr="009D31A4" w:rsidRDefault="006A0143" w:rsidP="00C3634E">
      <w:pPr>
        <w:pStyle w:val="Akapitzlist"/>
        <w:numPr>
          <w:ilvl w:val="0"/>
          <w:numId w:val="128"/>
        </w:numPr>
        <w:spacing w:before="120" w:after="96"/>
        <w:contextualSpacing w:val="0"/>
        <w:rPr>
          <w:rFonts w:ascii="Arial Narrow" w:hAnsi="Arial Narrow"/>
          <w:sz w:val="20"/>
          <w:szCs w:val="20"/>
        </w:rPr>
      </w:pPr>
      <w:r w:rsidRPr="009D31A4">
        <w:rPr>
          <w:rFonts w:ascii="Arial Narrow" w:hAnsi="Arial Narrow"/>
          <w:sz w:val="20"/>
          <w:szCs w:val="20"/>
        </w:rPr>
        <w:t>W przypadku powierzenia Podwykonawcy wykonania części zamówienia, wchodzących w zakres przedmiotu Umowy w trakcie realizacji Umowy, Wykonawca zobowiązany jest przedstawić oświadczenie, o którym mowa w art. 125 ust. 1 u 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wobec dalszych Podwykonawców.</w:t>
      </w:r>
    </w:p>
    <w:p w14:paraId="74FEFCC5" w14:textId="77777777" w:rsidR="006A0143" w:rsidRPr="009D31A4" w:rsidRDefault="006A0143" w:rsidP="00C3634E">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t>Zmiana zakresu Robót wykonywanych przez Podwykonawców przy pomocy, których Wykonawca realizuje przedmiot Umowy, jest możliwa, o ile jest to konieczne dla prawidłowej realizacji przedmiotu Umowy, i o ile nie narusza to postanowień niniejszej Subklauzuli.</w:t>
      </w:r>
    </w:p>
    <w:p w14:paraId="753416F0" w14:textId="77777777" w:rsidR="006A0143" w:rsidRPr="009D31A4" w:rsidRDefault="006A0143" w:rsidP="00C3634E">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lastRenderedPageBreak/>
        <w:t>Wykonawca będzie w pełni odpowiedzialny za działania lub uchybienia każdego Podwykonawcy i jego przedstawicieli lub pracowników, tak jakby to były działania lub uchybienia Wykonawcy oraz za zachowanie przez nich tajemnicy przedsiębiorstwa Warszawska Kolej Dojazdowa sp. z o.o. i innych tajemnic prawnie chronionych powziętych w związku z realizacją niniejszej Umowy.</w:t>
      </w:r>
    </w:p>
    <w:p w14:paraId="6A60DB50" w14:textId="77777777" w:rsidR="006A0143" w:rsidRPr="009D31A4" w:rsidRDefault="006A0143" w:rsidP="00C3634E">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t>Jeżeli w Kontrakcie nie podano inaczej, to:</w:t>
      </w:r>
    </w:p>
    <w:p w14:paraId="20CA7C15"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Podwykonawca oraz dalszy Podwykonawca Robót musi posiadać odpowiednie kwalifikacje i sprzęt gwarantujący prawidłowe wykonanie Robót,</w:t>
      </w:r>
    </w:p>
    <w:p w14:paraId="1306FA50"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Wykonawca powiadomi Inżyniera o zamierzonej dacie rozpoczęcia pracy każdego Podwykonawcy</w:t>
      </w:r>
      <w:r w:rsidRPr="009D31A4">
        <w:rPr>
          <w:rFonts w:ascii="Arial Narrow" w:hAnsi="Arial Narrow"/>
          <w:sz w:val="20"/>
          <w:szCs w:val="20"/>
        </w:rPr>
        <w:br/>
        <w:t>i o rozpoczęciu takiej pracy na Placu Budowy,</w:t>
      </w:r>
    </w:p>
    <w:p w14:paraId="0DBD89E2" w14:textId="77777777" w:rsidR="006A0143" w:rsidRPr="009D31A4" w:rsidRDefault="006A0143" w:rsidP="00C3634E">
      <w:pPr>
        <w:pStyle w:val="Akapitzlist"/>
        <w:numPr>
          <w:ilvl w:val="1"/>
          <w:numId w:val="128"/>
        </w:numPr>
        <w:spacing w:before="120" w:after="96"/>
        <w:contextualSpacing w:val="0"/>
        <w:rPr>
          <w:rFonts w:ascii="Arial Narrow" w:hAnsi="Arial Narrow"/>
          <w:sz w:val="20"/>
          <w:szCs w:val="20"/>
        </w:rPr>
      </w:pPr>
      <w:r w:rsidRPr="009D31A4">
        <w:rPr>
          <w:rFonts w:ascii="Arial Narrow" w:hAnsi="Arial Narrow"/>
          <w:sz w:val="20"/>
          <w:szCs w:val="20"/>
        </w:rPr>
        <w:t xml:space="preserve">w ciągu 30 dni od daty zapłacenia (w przypadku płatności końcowej 14 dni, licząc od daty wystawienia faktury) Wykonawcy za daną część Robót Wykonawca przedłoży Zamawiającemu oświadczenia Podwykonawców oraz dalszych podwykonawców, o których mowa w art. 465 ust. 1 ustawy Pzp, biorących udział w realizacji Robót odebranych i poświadczonych do zapłaty w Świadectwie Płatności przez Inżyniera, że ich roszczenia za wykonanie podzleconych Robót zostały uregulowane wraz z fakturą/rachunkiem lub innym dokumentem księgowym oraz dowodem ich zapłaty Podwykonawcom i dalszym Podwykonawcom, pod rygorem wstrzymania zapłaty następnych części należnego wynagrodzenia w części równej sumie kwot wynikających z nieprzedstawionych dowodów zapłaty, a w przypadku płatności końcowej pod rygorem niewypłacenia części wynagrodzenia, w wysokości wynikającej z Ostatecznego Świadectwa Płatności, która nie została uregulowana przez Wykonawcę na rzecz Podwykonawców i dalszych Podwykonawców. </w:t>
      </w:r>
    </w:p>
    <w:p w14:paraId="3B5F6D22" w14:textId="77777777" w:rsidR="006A0143" w:rsidRPr="009D31A4" w:rsidRDefault="006A0143" w:rsidP="00C3634E">
      <w:pPr>
        <w:pStyle w:val="Akapitzlist"/>
        <w:numPr>
          <w:ilvl w:val="0"/>
          <w:numId w:val="128"/>
        </w:numPr>
        <w:spacing w:before="120" w:after="96"/>
        <w:contextualSpacing w:val="0"/>
        <w:rPr>
          <w:rFonts w:ascii="Arial Narrow" w:hAnsi="Arial Narrow"/>
          <w:sz w:val="20"/>
          <w:szCs w:val="20"/>
        </w:rPr>
      </w:pPr>
      <w:r w:rsidRPr="009D31A4">
        <w:rPr>
          <w:rFonts w:ascii="Arial Narrow" w:hAnsi="Arial Narrow"/>
          <w:sz w:val="20"/>
          <w:szCs w:val="20"/>
        </w:rPr>
        <w:t xml:space="preserve">Jeżeli zatwierdzony przez Zamawiającego zgodnie z niniejszą Umową Podwykonawca (dalszy Podwykonawca) robót budowlanych bądź zgłoszony Podwykonawca dostaw lub usług wystąpi do Zamawiającego z oświadczeniem, że Wykonawca nie dokonuje płatności za wykonane roboty budowlane, usługi lub dostawy, które zostały odebrane i poświadczone do zapłaty w Świadectwie Płatności przez Inżyniera, i udokumentuje zasadność takiego żądania to Inżynier wezwie Wykonawcę do dostarczenia w terminie 7 dni od daty doręczenia takiego powiadomienia dowodów, że poświadczone przez Inżyniera sumy należne Podwykonawcy (dalszemu Podwykonawcy) zostały zapłacone albo, że zobowiązanie do zapłaty wygasło w inny sposób niż poprzez zapłatę. </w:t>
      </w:r>
    </w:p>
    <w:p w14:paraId="56EA7682" w14:textId="77777777" w:rsidR="006A0143" w:rsidRPr="009D31A4" w:rsidRDefault="006A0143" w:rsidP="006A0143">
      <w:pPr>
        <w:spacing w:before="120" w:after="96"/>
        <w:ind w:left="709"/>
        <w:rPr>
          <w:rFonts w:ascii="Arial Narrow" w:hAnsi="Arial Narrow"/>
          <w:sz w:val="20"/>
          <w:szCs w:val="20"/>
        </w:rPr>
      </w:pPr>
      <w:r w:rsidRPr="009D31A4">
        <w:rPr>
          <w:rFonts w:ascii="Arial Narrow" w:hAnsi="Arial Narrow"/>
          <w:sz w:val="20"/>
          <w:szCs w:val="20"/>
        </w:rPr>
        <w:t xml:space="preserve">Jeżeli, po takim wezwaniu, Wykonawca nie dostarczy dowodów, że sumy należne Podwykonawcy (lub dalszemu Podwykonawcy) zostały zapłacone wówczas Zamawiający, z zastrzeżeniem art. 465 ust. 2 oraz ust. 3 ustawy Pzp, po potwierdzeniu kwoty przez Inżyniera, zapłaci na rzecz Podwykonawcy (lub dalszego podwykonawcy) należną kwotę bez uwzględnienia odsetek. Zapłata zostanie dokonana w walucie, w jakiej rozliczana jest Umowa między Wykonawcą a Zamawiającym. Zamawiający po zapłaceniu należności bezpośrednio dla Podwykonawcy (lub dalszego Podwykonawcy) będzie miał prawo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7BD14C2A" w14:textId="77777777" w:rsidR="006A0143" w:rsidRPr="009D31A4" w:rsidRDefault="006A0143" w:rsidP="006A0143">
      <w:pPr>
        <w:spacing w:before="120" w:after="96"/>
        <w:ind w:left="709"/>
        <w:rPr>
          <w:rFonts w:ascii="Arial Narrow" w:hAnsi="Arial Narrow"/>
          <w:sz w:val="20"/>
          <w:szCs w:val="20"/>
        </w:rPr>
      </w:pPr>
      <w:r w:rsidRPr="009D31A4">
        <w:rPr>
          <w:rFonts w:ascii="Arial Narrow" w:hAnsi="Arial Narrow"/>
          <w:sz w:val="20"/>
          <w:szCs w:val="20"/>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w:t>
      </w:r>
    </w:p>
    <w:p w14:paraId="2763D986" w14:textId="77777777" w:rsidR="006A0143" w:rsidRPr="009D31A4" w:rsidRDefault="006A0143" w:rsidP="00C3634E">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t>W przypadku, gdy Zamawiający zapłaci Podwykonawcy (dalszemu Podwykonawcy), jakąkolwiek kwotę z tytułu solidarnej odpowiedzialności przewidzianej w art. 647</w:t>
      </w:r>
      <w:r w:rsidRPr="009D31A4">
        <w:rPr>
          <w:rFonts w:ascii="Arial Narrow" w:hAnsi="Arial Narrow"/>
          <w:sz w:val="20"/>
          <w:szCs w:val="20"/>
          <w:vertAlign w:val="superscript"/>
        </w:rPr>
        <w:t>1</w:t>
      </w:r>
      <w:r w:rsidRPr="009D31A4">
        <w:rPr>
          <w:rFonts w:ascii="Arial Narrow" w:hAnsi="Arial Narrow"/>
          <w:sz w:val="20"/>
          <w:szCs w:val="20"/>
        </w:rPr>
        <w:t xml:space="preserve"> i n. k.c., Zamawiający będzie uprawniony do dochodzenia roszczenia regresowego względem Wykonawcy w pełnej wysokości, tj. obejmującej zapłaconą należność główną oraz wszelkie inne koszty, w tym: odsetki, koszty procesu, koszty egzekucji.</w:t>
      </w:r>
    </w:p>
    <w:p w14:paraId="3C9CC3AB" w14:textId="77777777" w:rsidR="006A0143" w:rsidRPr="009D31A4" w:rsidRDefault="006A0143" w:rsidP="00C3634E">
      <w:pPr>
        <w:pStyle w:val="Akapitzlist"/>
        <w:numPr>
          <w:ilvl w:val="0"/>
          <w:numId w:val="128"/>
        </w:numPr>
        <w:spacing w:before="120" w:after="96"/>
        <w:ind w:left="714" w:hanging="357"/>
        <w:contextualSpacing w:val="0"/>
        <w:rPr>
          <w:rFonts w:ascii="Arial Narrow" w:hAnsi="Arial Narrow"/>
          <w:sz w:val="20"/>
          <w:szCs w:val="20"/>
        </w:rPr>
      </w:pPr>
      <w:r w:rsidRPr="009D31A4">
        <w:rPr>
          <w:rFonts w:ascii="Arial Narrow" w:hAnsi="Arial Narrow"/>
          <w:sz w:val="20"/>
          <w:szCs w:val="20"/>
        </w:rPr>
        <w:lastRenderedPageBreak/>
        <w:t xml:space="preserve">Postanowienia ustępu powyżej stosuje się odpowiednio w przypadku, gdy Zamawiający dokona bezpośredniej zapłaty Podwykonawcy (dalszemu Podwykonawcy) na podstawie art. 465 ust. 2 i 3 ustawy Pzp i Zamawiający nie będzie miał możliwości potrącenia tak wypłaconej kwoty z wierzytelności Wykonawcy względem Zamawiającego. </w:t>
      </w:r>
    </w:p>
    <w:p w14:paraId="650B56BA" w14:textId="77777777" w:rsidR="006A0143" w:rsidRPr="009D31A4" w:rsidRDefault="006A0143" w:rsidP="006A0143">
      <w:pPr>
        <w:spacing w:before="120" w:after="96"/>
        <w:rPr>
          <w:rFonts w:ascii="Arial Narrow" w:hAnsi="Arial Narrow"/>
          <w:sz w:val="20"/>
          <w:szCs w:val="20"/>
        </w:rPr>
      </w:pPr>
      <w:r w:rsidRPr="009D31A4">
        <w:rPr>
          <w:rFonts w:ascii="Arial Narrow" w:hAnsi="Arial Narrow"/>
          <w:sz w:val="20"/>
          <w:szCs w:val="20"/>
        </w:rPr>
        <w:t>Wykonawca zobowiązany jest do prowadzenia listy Podwykonawców (oraz dalszych Podwykonawców), zgodnie z Załącznikiem Nr 10 do Warunków Szczególnych, która to podlega udostępnieniu na każde żądanie Zamawiającego lub Inżyniera.</w:t>
      </w:r>
    </w:p>
    <w:p w14:paraId="0D22E311" w14:textId="0FB46522" w:rsidR="00BE4AF1" w:rsidRPr="009D31A4" w:rsidRDefault="00BE4AF1" w:rsidP="006B6A42">
      <w:pPr>
        <w:spacing w:before="120" w:after="120"/>
        <w:rPr>
          <w:rFonts w:ascii="Arial Narrow" w:hAnsi="Arial Narrow"/>
          <w:b/>
          <w:bCs/>
          <w:sz w:val="20"/>
          <w:szCs w:val="20"/>
        </w:rPr>
      </w:pPr>
    </w:p>
    <w:p w14:paraId="0E6DC497" w14:textId="085D5C0E" w:rsidR="00BE4AF1" w:rsidRPr="009D31A4" w:rsidRDefault="00591F3C" w:rsidP="005A2F28">
      <w:pPr>
        <w:pStyle w:val="Nagwek2"/>
        <w:spacing w:before="120" w:after="120"/>
        <w:ind w:left="2268" w:hanging="2268"/>
        <w:rPr>
          <w:rFonts w:ascii="Arial Narrow" w:hAnsi="Arial Narrow"/>
          <w:sz w:val="20"/>
          <w:szCs w:val="20"/>
        </w:rPr>
      </w:pPr>
      <w:bookmarkStart w:id="302" w:name="_Toc264955817"/>
      <w:bookmarkStart w:id="303" w:name="_Toc265238725"/>
      <w:bookmarkStart w:id="304" w:name="_Toc424891643"/>
      <w:bookmarkStart w:id="305" w:name="_Toc26873812"/>
      <w:bookmarkStart w:id="306" w:name="_Toc79847002"/>
      <w:bookmarkStart w:id="307" w:name="_Toc79854642"/>
      <w:r w:rsidRPr="009D31A4">
        <w:rPr>
          <w:rFonts w:ascii="Arial Narrow" w:hAnsi="Arial Narrow"/>
          <w:sz w:val="20"/>
          <w:szCs w:val="20"/>
        </w:rPr>
        <w:t>KLAUZULA 6</w:t>
      </w:r>
      <w:r w:rsidRPr="009D31A4">
        <w:rPr>
          <w:rFonts w:ascii="Arial Narrow" w:hAnsi="Arial Narrow"/>
          <w:sz w:val="20"/>
          <w:szCs w:val="20"/>
        </w:rPr>
        <w:tab/>
      </w:r>
      <w:bookmarkEnd w:id="302"/>
      <w:bookmarkEnd w:id="303"/>
      <w:bookmarkEnd w:id="304"/>
      <w:bookmarkEnd w:id="305"/>
      <w:r w:rsidR="00024337" w:rsidRPr="009D31A4">
        <w:rPr>
          <w:rFonts w:ascii="Arial Narrow" w:hAnsi="Arial Narrow"/>
          <w:sz w:val="20"/>
          <w:szCs w:val="20"/>
        </w:rPr>
        <w:t>KADRA I ROBOTNICY</w:t>
      </w:r>
      <w:bookmarkEnd w:id="306"/>
      <w:bookmarkEnd w:id="307"/>
    </w:p>
    <w:p w14:paraId="241B9E4A" w14:textId="77777777" w:rsidR="00BE4AF1" w:rsidRPr="009D31A4" w:rsidRDefault="00591F3C" w:rsidP="005A2F28">
      <w:pPr>
        <w:pStyle w:val="Nagwek3"/>
        <w:spacing w:before="120"/>
        <w:ind w:left="2268" w:hanging="2268"/>
        <w:rPr>
          <w:rFonts w:ascii="Arial Narrow" w:hAnsi="Arial Narrow"/>
          <w:sz w:val="20"/>
          <w:szCs w:val="20"/>
        </w:rPr>
      </w:pPr>
      <w:bookmarkStart w:id="308" w:name="_Toc264955818"/>
      <w:bookmarkStart w:id="309" w:name="_Toc265238726"/>
      <w:bookmarkStart w:id="310" w:name="_Toc424891644"/>
      <w:bookmarkStart w:id="311" w:name="_Toc26873813"/>
      <w:bookmarkStart w:id="312" w:name="_Toc79847003"/>
      <w:bookmarkStart w:id="313" w:name="_Toc79854643"/>
      <w:r w:rsidRPr="009D31A4">
        <w:rPr>
          <w:rFonts w:ascii="Arial Narrow" w:hAnsi="Arial Narrow"/>
          <w:sz w:val="20"/>
          <w:szCs w:val="20"/>
        </w:rPr>
        <w:t>SUBKLAUZULA 6.5</w:t>
      </w:r>
      <w:r w:rsidRPr="009D31A4">
        <w:rPr>
          <w:rFonts w:ascii="Arial Narrow" w:hAnsi="Arial Narrow"/>
          <w:sz w:val="20"/>
          <w:szCs w:val="20"/>
        </w:rPr>
        <w:tab/>
        <w:t>GODZINY PRACY</w:t>
      </w:r>
      <w:bookmarkStart w:id="314" w:name="_Toc264955819"/>
      <w:bookmarkStart w:id="315" w:name="_Toc265238727"/>
      <w:bookmarkEnd w:id="308"/>
      <w:bookmarkEnd w:id="309"/>
      <w:bookmarkEnd w:id="310"/>
      <w:bookmarkEnd w:id="311"/>
      <w:bookmarkEnd w:id="312"/>
      <w:bookmarkEnd w:id="313"/>
    </w:p>
    <w:p w14:paraId="529430A8" w14:textId="77777777" w:rsidR="00BE4AF1" w:rsidRPr="009D31A4" w:rsidRDefault="00591F3C" w:rsidP="006B6A42">
      <w:pPr>
        <w:spacing w:before="120" w:after="96"/>
        <w:rPr>
          <w:rFonts w:ascii="Arial Narrow" w:hAnsi="Arial Narrow"/>
          <w:sz w:val="20"/>
          <w:szCs w:val="20"/>
        </w:rPr>
      </w:pPr>
      <w:r w:rsidRPr="009D31A4">
        <w:rPr>
          <w:rFonts w:ascii="Arial Narrow" w:hAnsi="Arial Narrow"/>
          <w:sz w:val="20"/>
          <w:szCs w:val="20"/>
        </w:rPr>
        <w:t xml:space="preserve">Usuwa się treść </w:t>
      </w:r>
      <w:r w:rsidR="00FA332A" w:rsidRPr="009D31A4">
        <w:rPr>
          <w:rFonts w:ascii="Arial Narrow" w:hAnsi="Arial Narrow"/>
          <w:sz w:val="20"/>
          <w:szCs w:val="20"/>
        </w:rPr>
        <w:t xml:space="preserve">Subklauzuli </w:t>
      </w:r>
      <w:r w:rsidRPr="009D31A4">
        <w:rPr>
          <w:rFonts w:ascii="Arial Narrow" w:hAnsi="Arial Narrow"/>
          <w:sz w:val="20"/>
          <w:szCs w:val="20"/>
        </w:rPr>
        <w:t>i zastępuje następującą treścią:</w:t>
      </w:r>
    </w:p>
    <w:p w14:paraId="1A1B8A94" w14:textId="479B61F1" w:rsidR="00BE4AF1" w:rsidRPr="009D31A4" w:rsidRDefault="00591F3C" w:rsidP="006B6A42">
      <w:pPr>
        <w:overflowPunct w:val="0"/>
        <w:autoSpaceDE w:val="0"/>
        <w:autoSpaceDN w:val="0"/>
        <w:spacing w:before="120" w:after="96"/>
        <w:textAlignment w:val="baseline"/>
        <w:rPr>
          <w:rFonts w:ascii="Arial Narrow" w:hAnsi="Arial Narrow"/>
          <w:sz w:val="20"/>
          <w:szCs w:val="20"/>
        </w:rPr>
      </w:pPr>
      <w:r w:rsidRPr="009D31A4">
        <w:rPr>
          <w:rFonts w:ascii="Arial Narrow" w:hAnsi="Arial Narrow"/>
          <w:sz w:val="20"/>
          <w:szCs w:val="20"/>
        </w:rPr>
        <w:t xml:space="preserve">W trakcie wykonania </w:t>
      </w:r>
      <w:r w:rsidR="007B26F6" w:rsidRPr="009D31A4">
        <w:rPr>
          <w:rFonts w:ascii="Arial Narrow" w:hAnsi="Arial Narrow"/>
          <w:sz w:val="20"/>
          <w:szCs w:val="20"/>
        </w:rPr>
        <w:t xml:space="preserve">Kontraktu </w:t>
      </w:r>
      <w:r w:rsidRPr="009D31A4">
        <w:rPr>
          <w:rFonts w:ascii="Arial Narrow" w:hAnsi="Arial Narrow"/>
          <w:sz w:val="20"/>
          <w:szCs w:val="20"/>
        </w:rPr>
        <w:t>Wykonawca jest zobowiązany do nieprzerwanego prowadzenia Robót od godziny 6.00 do godz. 22.00 przez 6 dni w tygodniu (od poniedziałku do soboty włącznie), z zastrzeżeniem postanowień decyzji o środowiskowych uwarunkowaniach </w:t>
      </w:r>
      <w:r w:rsidR="008B6E04" w:rsidRPr="009D31A4">
        <w:rPr>
          <w:rFonts w:ascii="Arial Narrow" w:hAnsi="Arial Narrow"/>
          <w:sz w:val="20"/>
          <w:szCs w:val="20"/>
        </w:rPr>
        <w:t>oraz</w:t>
      </w:r>
      <w:r w:rsidRPr="009D31A4">
        <w:rPr>
          <w:rFonts w:ascii="Arial Narrow" w:hAnsi="Arial Narrow"/>
          <w:sz w:val="20"/>
          <w:szCs w:val="20"/>
        </w:rPr>
        <w:t xml:space="preserve"> z zastrzeżeniem niesprzyjających warunków atmosferycznych, które nie pozwalają na wykonywanie danych Robót. Brak możliwości wykonywania danych Robót w godzinach od 6.00 do 22.00 oraz w danych warunkach atmosferycznych musi być potwierdzon</w:t>
      </w:r>
      <w:r w:rsidR="007E4B3F" w:rsidRPr="009D31A4">
        <w:rPr>
          <w:rFonts w:ascii="Arial Narrow" w:hAnsi="Arial Narrow"/>
          <w:sz w:val="20"/>
          <w:szCs w:val="20"/>
        </w:rPr>
        <w:t>y</w:t>
      </w:r>
      <w:r w:rsidRPr="009D31A4">
        <w:rPr>
          <w:rFonts w:ascii="Arial Narrow" w:hAnsi="Arial Narrow"/>
          <w:sz w:val="20"/>
          <w:szCs w:val="20"/>
        </w:rPr>
        <w:t xml:space="preserve"> przez Inżyniera, który reprezentuje Zamawiającego. W </w:t>
      </w:r>
      <w:r w:rsidR="00C82813" w:rsidRPr="009D31A4">
        <w:rPr>
          <w:rFonts w:ascii="Arial Narrow" w:hAnsi="Arial Narrow"/>
          <w:sz w:val="20"/>
          <w:szCs w:val="20"/>
        </w:rPr>
        <w:t xml:space="preserve">przypadku </w:t>
      </w:r>
      <w:r w:rsidRPr="009D31A4">
        <w:rPr>
          <w:rFonts w:ascii="Arial Narrow" w:hAnsi="Arial Narrow"/>
          <w:sz w:val="20"/>
          <w:szCs w:val="20"/>
        </w:rPr>
        <w:t xml:space="preserve">całodobowych zamknięć torowych lub jeżeli wymaga tego technologia danych Robót, Wykonawca zobowiązany jest do prowadzenia Robót przez 7 dni w tygodniu lub przez całą dobę, </w:t>
      </w:r>
      <w:r w:rsidR="00E067C4" w:rsidRPr="009D31A4">
        <w:rPr>
          <w:rFonts w:ascii="Arial Narrow" w:hAnsi="Arial Narrow"/>
          <w:sz w:val="20"/>
          <w:szCs w:val="20"/>
        </w:rPr>
        <w:t xml:space="preserve">po ustaleniu Robót i godz. pracy ich wykonania z Inżynierem Kontraktu. </w:t>
      </w:r>
    </w:p>
    <w:p w14:paraId="7634ADAD" w14:textId="77777777" w:rsidR="00AC6231" w:rsidRDefault="00AC6231" w:rsidP="005A2F28">
      <w:pPr>
        <w:pStyle w:val="Nagwek3"/>
        <w:spacing w:before="120"/>
        <w:ind w:left="2268" w:hanging="2268"/>
        <w:rPr>
          <w:rFonts w:ascii="Arial Narrow" w:hAnsi="Arial Narrow"/>
          <w:sz w:val="20"/>
          <w:szCs w:val="20"/>
        </w:rPr>
      </w:pPr>
      <w:bookmarkStart w:id="316" w:name="_Toc424890937"/>
      <w:bookmarkStart w:id="317" w:name="_Toc448781890"/>
      <w:bookmarkStart w:id="318" w:name="_Toc26873814"/>
      <w:bookmarkStart w:id="319" w:name="_Toc79847004"/>
      <w:bookmarkStart w:id="320" w:name="_Toc424891645"/>
    </w:p>
    <w:p w14:paraId="2DA018AC" w14:textId="200CE027" w:rsidR="00BE4AF1" w:rsidRPr="009D31A4" w:rsidRDefault="00591F3C" w:rsidP="005A2F28">
      <w:pPr>
        <w:pStyle w:val="Nagwek3"/>
        <w:spacing w:before="120"/>
        <w:ind w:left="2268" w:hanging="2268"/>
        <w:rPr>
          <w:rFonts w:ascii="Arial Narrow" w:hAnsi="Arial Narrow"/>
          <w:sz w:val="20"/>
          <w:szCs w:val="20"/>
        </w:rPr>
      </w:pPr>
      <w:bookmarkStart w:id="321" w:name="_Toc79854644"/>
      <w:r w:rsidRPr="009D31A4">
        <w:rPr>
          <w:rFonts w:ascii="Arial Narrow" w:hAnsi="Arial Narrow"/>
          <w:sz w:val="20"/>
          <w:szCs w:val="20"/>
        </w:rPr>
        <w:t>SUBKLAUZULA 6.6</w:t>
      </w:r>
      <w:r w:rsidRPr="009D31A4">
        <w:rPr>
          <w:rFonts w:ascii="Arial Narrow" w:hAnsi="Arial Narrow"/>
          <w:sz w:val="20"/>
          <w:szCs w:val="20"/>
        </w:rPr>
        <w:tab/>
        <w:t xml:space="preserve">POMIESZCZENIA </w:t>
      </w:r>
      <w:bookmarkEnd w:id="316"/>
      <w:bookmarkEnd w:id="317"/>
      <w:bookmarkEnd w:id="318"/>
      <w:r w:rsidR="002131F6" w:rsidRPr="009D31A4">
        <w:rPr>
          <w:rFonts w:ascii="Arial Narrow" w:hAnsi="Arial Narrow"/>
          <w:sz w:val="20"/>
          <w:szCs w:val="20"/>
        </w:rPr>
        <w:t>DLA KADRY I ROBOTNIKÓW</w:t>
      </w:r>
      <w:bookmarkEnd w:id="319"/>
      <w:bookmarkEnd w:id="321"/>
      <w:r w:rsidR="002131F6" w:rsidRPr="009D31A4">
        <w:rPr>
          <w:rFonts w:ascii="Arial Narrow" w:hAnsi="Arial Narrow"/>
          <w:sz w:val="20"/>
          <w:szCs w:val="20"/>
        </w:rPr>
        <w:t xml:space="preserve"> </w:t>
      </w:r>
    </w:p>
    <w:p w14:paraId="71DF4E35" w14:textId="77777777" w:rsidR="00BE4AF1" w:rsidRPr="009D31A4" w:rsidRDefault="007B24EA" w:rsidP="006B6A42">
      <w:pPr>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1EC82B49" w14:textId="2F0936DD"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Jeżeli w Kontrakcie nie jest podane inaczej, to Wykonawca zapewni i będzie utrzymywał wszystkie potrzebne pomieszczenia</w:t>
      </w:r>
      <w:r w:rsidR="007E4B3F" w:rsidRPr="009D31A4">
        <w:rPr>
          <w:rFonts w:ascii="Arial Narrow" w:hAnsi="Arial Narrow"/>
          <w:sz w:val="20"/>
          <w:szCs w:val="20"/>
        </w:rPr>
        <w:br/>
      </w:r>
      <w:r w:rsidRPr="009D31A4">
        <w:rPr>
          <w:rFonts w:ascii="Arial Narrow" w:hAnsi="Arial Narrow"/>
          <w:sz w:val="20"/>
          <w:szCs w:val="20"/>
        </w:rPr>
        <w:t>i urządzenia mieszkalne i socjalne, dla Personelu Wykonawcy.</w:t>
      </w:r>
    </w:p>
    <w:p w14:paraId="003155E2"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Wykonawca nie pozwoli nikomu z Personelu Wykonawcy organizować jakichkolwiek tymczasowych czy stałych kwater mieszkalnych na Placu Budowy.</w:t>
      </w:r>
    </w:p>
    <w:p w14:paraId="52CE5D23" w14:textId="77777777" w:rsidR="00AC6231" w:rsidRDefault="00AC6231" w:rsidP="005A2F28">
      <w:pPr>
        <w:pStyle w:val="Nagwek3"/>
        <w:spacing w:before="120"/>
        <w:ind w:left="2268" w:hanging="2268"/>
        <w:rPr>
          <w:rFonts w:ascii="Arial Narrow" w:hAnsi="Arial Narrow"/>
          <w:sz w:val="20"/>
          <w:szCs w:val="20"/>
        </w:rPr>
      </w:pPr>
      <w:bookmarkStart w:id="322" w:name="_Toc26873815"/>
      <w:bookmarkStart w:id="323" w:name="_Toc79847005"/>
    </w:p>
    <w:p w14:paraId="7FB861B7" w14:textId="7191452F" w:rsidR="00BE4AF1" w:rsidRPr="009D31A4" w:rsidRDefault="00591F3C" w:rsidP="005A2F28">
      <w:pPr>
        <w:pStyle w:val="Nagwek3"/>
        <w:spacing w:before="120"/>
        <w:ind w:left="2268" w:hanging="2268"/>
        <w:rPr>
          <w:rFonts w:ascii="Arial Narrow" w:hAnsi="Arial Narrow"/>
          <w:sz w:val="20"/>
          <w:szCs w:val="20"/>
        </w:rPr>
      </w:pPr>
      <w:bookmarkStart w:id="324" w:name="_Toc79854645"/>
      <w:r w:rsidRPr="009D31A4">
        <w:rPr>
          <w:rFonts w:ascii="Arial Narrow" w:hAnsi="Arial Narrow"/>
          <w:sz w:val="20"/>
          <w:szCs w:val="20"/>
        </w:rPr>
        <w:t>SUBKLAUZULA 6.7</w:t>
      </w:r>
      <w:r w:rsidRPr="009D31A4">
        <w:rPr>
          <w:rFonts w:ascii="Arial Narrow" w:hAnsi="Arial Narrow"/>
          <w:sz w:val="20"/>
          <w:szCs w:val="20"/>
        </w:rPr>
        <w:tab/>
        <w:t>ZDROWIE I BEZPIECZEŃSTWO</w:t>
      </w:r>
      <w:bookmarkEnd w:id="314"/>
      <w:bookmarkEnd w:id="315"/>
      <w:bookmarkEnd w:id="320"/>
      <w:bookmarkEnd w:id="322"/>
      <w:r w:rsidR="00CD750B" w:rsidRPr="009D31A4">
        <w:rPr>
          <w:rFonts w:ascii="Arial Narrow" w:hAnsi="Arial Narrow"/>
          <w:sz w:val="20"/>
          <w:szCs w:val="20"/>
        </w:rPr>
        <w:t xml:space="preserve"> PERSONELU</w:t>
      </w:r>
      <w:bookmarkEnd w:id="323"/>
      <w:bookmarkEnd w:id="324"/>
    </w:p>
    <w:p w14:paraId="5F89A689" w14:textId="77777777" w:rsidR="00BE4AF1" w:rsidRPr="009D31A4" w:rsidRDefault="00367B2C" w:rsidP="006B6A42">
      <w:pPr>
        <w:spacing w:before="120" w:after="96"/>
        <w:rPr>
          <w:rFonts w:ascii="Arial Narrow" w:hAnsi="Arial Narrow"/>
          <w:sz w:val="20"/>
          <w:szCs w:val="20"/>
        </w:rPr>
      </w:pPr>
      <w:r w:rsidRPr="009D31A4">
        <w:rPr>
          <w:rFonts w:ascii="Arial Narrow" w:hAnsi="Arial Narrow"/>
          <w:sz w:val="20"/>
          <w:szCs w:val="20"/>
        </w:rPr>
        <w:t>Usuwa się treść Subklauzuli i zastępuje następującą treścią:</w:t>
      </w:r>
    </w:p>
    <w:p w14:paraId="3EC6C424" w14:textId="77777777" w:rsidR="00BE4AF1" w:rsidRPr="009D31A4" w:rsidRDefault="00591F3C" w:rsidP="006B6A42">
      <w:pPr>
        <w:spacing w:before="120" w:after="120" w:line="240" w:lineRule="auto"/>
        <w:rPr>
          <w:rFonts w:ascii="Arial Narrow" w:eastAsia="Times New Roman" w:hAnsi="Arial Narrow"/>
          <w:sz w:val="20"/>
          <w:szCs w:val="20"/>
        </w:rPr>
      </w:pPr>
      <w:r w:rsidRPr="009D31A4">
        <w:rPr>
          <w:rFonts w:ascii="Arial Narrow" w:eastAsia="Times New Roman" w:hAnsi="Arial Narrow"/>
          <w:sz w:val="20"/>
          <w:szCs w:val="20"/>
        </w:rPr>
        <w:t>Wykonawca będzie przez cały czas podejmował wszelkie rozsądne środki dla zapewnienia zdrowia i bezpieczeństwa Personelu Wykonawcy.</w:t>
      </w:r>
    </w:p>
    <w:p w14:paraId="6A5F61E8" w14:textId="77777777" w:rsidR="00BE4AF1" w:rsidRPr="009D31A4" w:rsidRDefault="00591F3C" w:rsidP="006B6A42">
      <w:pPr>
        <w:spacing w:before="120" w:after="120" w:line="240" w:lineRule="auto"/>
        <w:rPr>
          <w:rFonts w:ascii="Arial Narrow" w:eastAsia="Times New Roman" w:hAnsi="Arial Narrow"/>
          <w:sz w:val="20"/>
          <w:szCs w:val="20"/>
        </w:rPr>
      </w:pPr>
      <w:r w:rsidRPr="009D31A4">
        <w:rPr>
          <w:rFonts w:ascii="Arial Narrow" w:eastAsia="Times New Roman" w:hAnsi="Arial Narrow"/>
          <w:sz w:val="20"/>
          <w:szCs w:val="20"/>
        </w:rPr>
        <w:t>Wykonawca zapewni dostępność personelu medycznego, pierwszą pomoc oraz usługi karetek dla Personelu Wykonawcy</w:t>
      </w:r>
      <w:r w:rsidR="00E96482" w:rsidRPr="009D31A4">
        <w:rPr>
          <w:rFonts w:ascii="Arial Narrow" w:eastAsia="Times New Roman" w:hAnsi="Arial Narrow"/>
          <w:sz w:val="20"/>
          <w:szCs w:val="20"/>
        </w:rPr>
        <w:br/>
      </w:r>
      <w:r w:rsidRPr="009D31A4">
        <w:rPr>
          <w:rFonts w:ascii="Arial Narrow" w:eastAsia="Times New Roman" w:hAnsi="Arial Narrow"/>
          <w:sz w:val="20"/>
          <w:szCs w:val="20"/>
        </w:rPr>
        <w:t xml:space="preserve">i Zamawiającego. Wykonawca będzie przestrzegał na Placu Budowy zasad bezpieczeństwa i ochrony zdrowia tak, jak </w:t>
      </w:r>
      <w:r w:rsidR="00C15EB4" w:rsidRPr="009D31A4">
        <w:rPr>
          <w:rFonts w:ascii="Arial Narrow" w:eastAsia="Times New Roman" w:hAnsi="Arial Narrow"/>
          <w:sz w:val="20"/>
          <w:szCs w:val="20"/>
        </w:rPr>
        <w:t xml:space="preserve">wskazano </w:t>
      </w:r>
      <w:r w:rsidRPr="009D31A4">
        <w:rPr>
          <w:rFonts w:ascii="Arial Narrow" w:eastAsia="Times New Roman" w:hAnsi="Arial Narrow"/>
          <w:sz w:val="20"/>
          <w:szCs w:val="20"/>
        </w:rPr>
        <w:t>w Planie Bezpieczeństwa i Ochrony Zdrowia (BIOZ) sporządzonym przez Wykonawcę.</w:t>
      </w:r>
    </w:p>
    <w:p w14:paraId="683BF066" w14:textId="77777777" w:rsidR="00BE4AF1" w:rsidRPr="009D31A4" w:rsidRDefault="00591F3C" w:rsidP="006B6A42">
      <w:pPr>
        <w:spacing w:before="120" w:after="120" w:line="240" w:lineRule="auto"/>
        <w:rPr>
          <w:rFonts w:ascii="Arial Narrow" w:eastAsia="Times New Roman" w:hAnsi="Arial Narrow"/>
          <w:color w:val="000000" w:themeColor="text1"/>
          <w:sz w:val="20"/>
          <w:szCs w:val="20"/>
        </w:rPr>
      </w:pPr>
      <w:r w:rsidRPr="009D31A4">
        <w:rPr>
          <w:rFonts w:ascii="Arial Narrow" w:eastAsia="Times New Roman" w:hAnsi="Arial Narrow"/>
          <w:color w:val="000000" w:themeColor="text1"/>
          <w:sz w:val="20"/>
          <w:szCs w:val="20"/>
        </w:rPr>
        <w:t>Wykonawca zatrudni lub wyznaczy inspektora ds. bezpieczeństwa pracy, jak jest wymagane przez ustawę z dnia 26 czerwca 1974 r. Kodeks pracy</w:t>
      </w:r>
      <w:r w:rsidR="00A249D5" w:rsidRPr="009D31A4">
        <w:rPr>
          <w:rFonts w:ascii="Arial Narrow" w:eastAsia="Times New Roman" w:hAnsi="Arial Narrow"/>
          <w:color w:val="000000" w:themeColor="text1"/>
          <w:sz w:val="20"/>
          <w:szCs w:val="20"/>
        </w:rPr>
        <w:t>.</w:t>
      </w:r>
    </w:p>
    <w:p w14:paraId="5E826134" w14:textId="06FFB2FD" w:rsidR="00BE4AF1" w:rsidRPr="009D31A4" w:rsidRDefault="00591F3C" w:rsidP="006B6A42">
      <w:pPr>
        <w:spacing w:before="120" w:after="120" w:line="240" w:lineRule="auto"/>
        <w:rPr>
          <w:rFonts w:ascii="Arial Narrow" w:eastAsia="Times New Roman" w:hAnsi="Arial Narrow"/>
          <w:sz w:val="20"/>
          <w:szCs w:val="20"/>
        </w:rPr>
      </w:pPr>
      <w:r w:rsidRPr="009D31A4">
        <w:rPr>
          <w:rFonts w:ascii="Arial Narrow" w:eastAsia="Times New Roman" w:hAnsi="Arial Narrow"/>
          <w:sz w:val="20"/>
          <w:szCs w:val="20"/>
        </w:rPr>
        <w:t xml:space="preserve">Wykonawca powinien zawiadomić o każdym wypadku Inżyniera, </w:t>
      </w:r>
      <w:r w:rsidR="00D60AEB" w:rsidRPr="009D31A4">
        <w:rPr>
          <w:rFonts w:ascii="Arial Narrow" w:eastAsia="Times New Roman" w:hAnsi="Arial Narrow"/>
          <w:sz w:val="20"/>
          <w:szCs w:val="20"/>
        </w:rPr>
        <w:t>niezwłocznego zawiadomienia</w:t>
      </w:r>
      <w:r w:rsidRPr="009D31A4">
        <w:rPr>
          <w:rFonts w:ascii="Arial Narrow" w:eastAsia="Times New Roman" w:hAnsi="Arial Narrow"/>
          <w:sz w:val="20"/>
          <w:szCs w:val="20"/>
        </w:rPr>
        <w:t xml:space="preserve"> od tego zdarzenia na Placu Budowy,</w:t>
      </w:r>
      <w:r w:rsidR="00E96482" w:rsidRPr="009D31A4">
        <w:rPr>
          <w:rFonts w:ascii="Arial Narrow" w:eastAsia="Times New Roman" w:hAnsi="Arial Narrow"/>
          <w:sz w:val="20"/>
          <w:szCs w:val="20"/>
        </w:rPr>
        <w:br/>
      </w:r>
      <w:r w:rsidRPr="009D31A4">
        <w:rPr>
          <w:rFonts w:ascii="Arial Narrow" w:eastAsia="Times New Roman" w:hAnsi="Arial Narrow"/>
          <w:sz w:val="20"/>
          <w:szCs w:val="20"/>
        </w:rPr>
        <w:t>w jego pobliżu lub w związku z prowadzonymi Robotami. Wykonawca powinien również zgłosić ten wypadek odpowiednim władzom, jeśli prawo wymaga takiego zgłoszenia.</w:t>
      </w:r>
    </w:p>
    <w:p w14:paraId="4AD7F429" w14:textId="77777777" w:rsidR="00BE4AF1" w:rsidRPr="009D31A4" w:rsidRDefault="00591F3C" w:rsidP="006B6A42">
      <w:pPr>
        <w:spacing w:before="120" w:after="120" w:line="240" w:lineRule="auto"/>
        <w:rPr>
          <w:rFonts w:ascii="Arial Narrow" w:eastAsia="Times New Roman" w:hAnsi="Arial Narrow"/>
          <w:sz w:val="20"/>
          <w:szCs w:val="20"/>
        </w:rPr>
      </w:pPr>
      <w:r w:rsidRPr="009D31A4">
        <w:rPr>
          <w:rFonts w:ascii="Arial Narrow" w:eastAsia="Times New Roman" w:hAnsi="Arial Narrow"/>
          <w:sz w:val="20"/>
          <w:szCs w:val="20"/>
        </w:rPr>
        <w:t>Przed rozpoczęciem Robót Wykonawca złoży pisemne oświadczenie w zakresie:</w:t>
      </w:r>
    </w:p>
    <w:p w14:paraId="59BEB4CA" w14:textId="342D29F4"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dostarczy imienny wykaz pracowników, potwierdzający przekazanie informacji określonych w art. 207</w:t>
      </w:r>
      <w:r w:rsidRPr="006B6A42">
        <w:rPr>
          <w:rFonts w:ascii="Arial Narrow" w:hAnsi="Arial Narrow"/>
          <w:spacing w:val="0"/>
          <w:sz w:val="20"/>
          <w:szCs w:val="20"/>
          <w:vertAlign w:val="superscript"/>
        </w:rPr>
        <w:t>1</w:t>
      </w:r>
      <w:r w:rsidRPr="006B6A42">
        <w:rPr>
          <w:rFonts w:ascii="Arial Narrow" w:hAnsi="Arial Narrow"/>
          <w:spacing w:val="0"/>
          <w:sz w:val="20"/>
          <w:szCs w:val="20"/>
        </w:rPr>
        <w:t xml:space="preserve"> Kodeksu pracy, zgodnych w szczególności z wytycznymi w zakresie udzielania informacji o zagrożeniach dla zdrowia i życia oraz sposobów ochrony przed tymi zagrożeniami. </w:t>
      </w:r>
      <w:r w:rsidR="00850397" w:rsidRPr="009D31A4">
        <w:rPr>
          <w:rFonts w:ascii="Arial Narrow" w:hAnsi="Arial Narrow"/>
          <w:spacing w:val="0"/>
          <w:sz w:val="20"/>
          <w:szCs w:val="20"/>
        </w:rPr>
        <w:t>Po odbyciu</w:t>
      </w:r>
      <w:r w:rsidRPr="006B6A42">
        <w:rPr>
          <w:rFonts w:ascii="Arial Narrow" w:hAnsi="Arial Narrow"/>
          <w:spacing w:val="0"/>
          <w:sz w:val="20"/>
          <w:szCs w:val="20"/>
        </w:rPr>
        <w:t xml:space="preserve"> przeszkolenia o zagrożeniach dla bezpieczeństwa i zdrowia podczas wykonania prac na terenie kolejowym WKD, pracownicy Wykonawcy otrzymają legitymacje uprawniające do wstępu na teren kolejowy zarządzany przez </w:t>
      </w:r>
      <w:r w:rsidRPr="006B6A42">
        <w:rPr>
          <w:rFonts w:ascii="Arial Narrow" w:hAnsi="Arial Narrow"/>
          <w:spacing w:val="0"/>
          <w:sz w:val="20"/>
          <w:szCs w:val="20"/>
        </w:rPr>
        <w:lastRenderedPageBreak/>
        <w:t xml:space="preserve">Zamawiającego, na okres realizacji Umowy. </w:t>
      </w:r>
    </w:p>
    <w:p w14:paraId="042A98CE" w14:textId="43AF4F1B"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 xml:space="preserve">potwierdzające o </w:t>
      </w:r>
      <w:r w:rsidR="00850397" w:rsidRPr="009D31A4">
        <w:rPr>
          <w:rFonts w:ascii="Arial Narrow" w:hAnsi="Arial Narrow"/>
          <w:spacing w:val="0"/>
          <w:sz w:val="20"/>
          <w:szCs w:val="20"/>
        </w:rPr>
        <w:t>aktualności badań</w:t>
      </w:r>
      <w:r w:rsidRPr="006B6A42">
        <w:rPr>
          <w:rFonts w:ascii="Arial Narrow" w:hAnsi="Arial Narrow"/>
          <w:spacing w:val="0"/>
          <w:sz w:val="20"/>
          <w:szCs w:val="20"/>
        </w:rPr>
        <w:t xml:space="preserve"> lekarskich pracowników Wykonawcy, </w:t>
      </w:r>
    </w:p>
    <w:p w14:paraId="7134CE21" w14:textId="77777777"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 xml:space="preserve">potwierdzenia, o odbyciu aktualnych szkoleń w dziedzinie BHP przez pracowników Wykonawcy, </w:t>
      </w:r>
    </w:p>
    <w:p w14:paraId="11D4CA24" w14:textId="77777777"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 xml:space="preserve">posiadania przez pracowników Wykonawcy, wymaganych kwalifikacji, szkoleń i egzaminów zgodnie z odrębnymi uregulowaniami, w związku z wykonywaniem czynności związanych z czynnym ruchem pociągów, niezbędnych przy wykonywaniu Robót, </w:t>
      </w:r>
    </w:p>
    <w:p w14:paraId="2B5B8E30" w14:textId="77777777"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posiadania i używania przez pracowników Wykonawcy środków ochrony indywidualnej, odzieży i obuwia roboczego,</w:t>
      </w:r>
    </w:p>
    <w:p w14:paraId="726A895F" w14:textId="748CB1FE" w:rsidR="00BE4AF1" w:rsidRPr="006B6A42" w:rsidRDefault="00BE4AF1" w:rsidP="006B6A42">
      <w:pPr>
        <w:pStyle w:val="Nagwek11"/>
        <w:numPr>
          <w:ilvl w:val="0"/>
          <w:numId w:val="112"/>
        </w:numPr>
        <w:spacing w:before="120" w:after="120" w:line="240" w:lineRule="auto"/>
        <w:ind w:left="567" w:hanging="425"/>
        <w:outlineLvl w:val="9"/>
        <w:rPr>
          <w:rFonts w:ascii="Arial Narrow" w:hAnsi="Arial Narrow"/>
          <w:spacing w:val="0"/>
          <w:sz w:val="20"/>
          <w:szCs w:val="20"/>
        </w:rPr>
      </w:pPr>
      <w:r w:rsidRPr="006B6A42">
        <w:rPr>
          <w:rFonts w:ascii="Arial Narrow" w:hAnsi="Arial Narrow"/>
          <w:spacing w:val="0"/>
          <w:sz w:val="20"/>
          <w:szCs w:val="20"/>
        </w:rPr>
        <w:t xml:space="preserve">potwierdzenia, że zapoznał się z obowiązującymi wymaganiami w zakresie bezpieczeństwa pracy zawartymi w przepisach ogólnie obowiązujących oraz instrukcjach WKD </w:t>
      </w:r>
      <w:r w:rsidR="00850397" w:rsidRPr="009D31A4">
        <w:rPr>
          <w:rFonts w:ascii="Arial Narrow" w:hAnsi="Arial Narrow"/>
          <w:spacing w:val="0"/>
          <w:sz w:val="20"/>
          <w:szCs w:val="20"/>
        </w:rPr>
        <w:t>sp. z</w:t>
      </w:r>
      <w:r w:rsidRPr="006B6A42">
        <w:rPr>
          <w:rFonts w:ascii="Arial Narrow" w:hAnsi="Arial Narrow"/>
          <w:spacing w:val="0"/>
          <w:sz w:val="20"/>
          <w:szCs w:val="20"/>
        </w:rPr>
        <w:t xml:space="preserve"> o.o. w odniesieniu do prac wykonywanych na terenie Zamawiającego w tym w „Zasadach bezpieczeństwa pracy podczas wykonywania prac inwestycyjnych wykonywanych przez pracowników zewnętrznych Wykonawców na terenie kolejowym Warszawskiej Koeli Dojazdowej sp. z o.o.”. i zobowiązuje się do ich przestrzegania.</w:t>
      </w:r>
    </w:p>
    <w:p w14:paraId="7C24FBB7"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Wykonawca </w:t>
      </w:r>
      <w:r w:rsidR="00155FC9" w:rsidRPr="009D31A4">
        <w:rPr>
          <w:rFonts w:ascii="Arial Narrow" w:hAnsi="Arial Narrow"/>
          <w:sz w:val="20"/>
          <w:szCs w:val="20"/>
        </w:rPr>
        <w:t xml:space="preserve">zobowiązany jest złożyć do Zamawiającego </w:t>
      </w:r>
      <w:r w:rsidRPr="009D31A4">
        <w:rPr>
          <w:rFonts w:ascii="Arial Narrow" w:hAnsi="Arial Narrow"/>
          <w:sz w:val="20"/>
          <w:szCs w:val="20"/>
        </w:rPr>
        <w:t xml:space="preserve">pisemny wniosek o ustalenie terminu i miejsca </w:t>
      </w:r>
      <w:r w:rsidR="00155FC9" w:rsidRPr="009D31A4">
        <w:rPr>
          <w:rFonts w:ascii="Arial Narrow" w:hAnsi="Arial Narrow"/>
          <w:sz w:val="20"/>
          <w:szCs w:val="20"/>
        </w:rPr>
        <w:t>szkolenia/</w:t>
      </w:r>
      <w:r w:rsidRPr="009D31A4">
        <w:rPr>
          <w:rFonts w:ascii="Arial Narrow" w:hAnsi="Arial Narrow"/>
          <w:sz w:val="20"/>
          <w:szCs w:val="20"/>
        </w:rPr>
        <w:t>poinformowania pracowników o występujących zagrożeniach dla bezpieczeństwa i zdrowia w związku z realizacją</w:t>
      </w:r>
      <w:r w:rsidR="00155FC9" w:rsidRPr="009D31A4">
        <w:rPr>
          <w:rFonts w:ascii="Arial Narrow" w:hAnsi="Arial Narrow"/>
          <w:sz w:val="20"/>
          <w:szCs w:val="20"/>
        </w:rPr>
        <w:t xml:space="preserve"> niniejszej</w:t>
      </w:r>
      <w:r w:rsidRPr="009D31A4">
        <w:rPr>
          <w:rFonts w:ascii="Arial Narrow" w:hAnsi="Arial Narrow"/>
          <w:sz w:val="20"/>
          <w:szCs w:val="20"/>
        </w:rPr>
        <w:t xml:space="preserve"> Umowy.</w:t>
      </w:r>
      <w:r w:rsidR="00A22C46" w:rsidRPr="009D31A4">
        <w:rPr>
          <w:rFonts w:ascii="Arial Narrow" w:hAnsi="Arial Narrow"/>
          <w:sz w:val="20"/>
          <w:szCs w:val="20"/>
        </w:rPr>
        <w:t xml:space="preserve"> Udział pracowników w przeszkoleniu (potwierdzonym podpisaniem listy obecności) jest warunkiem dopuszczenia tych pracowników do realizacji robót, po uprzednim uzyskaniu imiennych przepustek wstępu na obszar kolejowy, o których mowa w pkt. a).</w:t>
      </w:r>
    </w:p>
    <w:p w14:paraId="31D9A593" w14:textId="7D5C56D2" w:rsidR="00BE4AF1" w:rsidRPr="009D31A4" w:rsidRDefault="00591F3C" w:rsidP="006B6A42">
      <w:pPr>
        <w:spacing w:before="120" w:after="120" w:line="240" w:lineRule="auto"/>
        <w:rPr>
          <w:rFonts w:ascii="Arial Narrow" w:hAnsi="Arial Narrow"/>
          <w:sz w:val="20"/>
          <w:szCs w:val="20"/>
        </w:rPr>
      </w:pPr>
      <w:bookmarkStart w:id="325" w:name="_Toc264955820"/>
      <w:bookmarkStart w:id="326" w:name="_Toc265238728"/>
      <w:r w:rsidRPr="009D31A4">
        <w:rPr>
          <w:rFonts w:ascii="Arial Narrow" w:hAnsi="Arial Narrow"/>
          <w:sz w:val="20"/>
          <w:szCs w:val="20"/>
        </w:rPr>
        <w:t xml:space="preserve">W razie stwierdzenia przez Zamawiającego </w:t>
      </w:r>
      <w:r w:rsidR="005E1E1C" w:rsidRPr="009D31A4">
        <w:rPr>
          <w:rFonts w:ascii="Arial Narrow" w:hAnsi="Arial Narrow"/>
          <w:sz w:val="20"/>
          <w:szCs w:val="20"/>
        </w:rPr>
        <w:t xml:space="preserve">lub Inżyniera Kontraktu </w:t>
      </w:r>
      <w:r w:rsidRPr="009D31A4">
        <w:rPr>
          <w:rFonts w:ascii="Arial Narrow" w:hAnsi="Arial Narrow"/>
          <w:sz w:val="20"/>
          <w:szCs w:val="20"/>
        </w:rPr>
        <w:t>wykonywania prac w sposób zagrażający zdrowiu lub życiu ludzkiemu, a także rażącego naruszenia przez Wykonawcę lub osoby pracujące w jego imieniu przepisów dotyczących bezpieczeństwa i higieny pracy, ochrony ppoż., zawartych w obowiązujących przepisach, a także niewywiązywania się</w:t>
      </w:r>
      <w:r w:rsidR="004005EF" w:rsidRPr="009D31A4">
        <w:rPr>
          <w:rFonts w:ascii="Arial Narrow" w:hAnsi="Arial Narrow"/>
          <w:sz w:val="20"/>
          <w:szCs w:val="20"/>
        </w:rPr>
        <w:t xml:space="preserve"> </w:t>
      </w:r>
      <w:r w:rsidRPr="009D31A4">
        <w:rPr>
          <w:rFonts w:ascii="Arial Narrow" w:hAnsi="Arial Narrow"/>
          <w:sz w:val="20"/>
          <w:szCs w:val="20"/>
        </w:rPr>
        <w:t xml:space="preserve">z postanowień Umowy w </w:t>
      </w:r>
      <w:r w:rsidR="005E1E1C" w:rsidRPr="009D31A4">
        <w:rPr>
          <w:rFonts w:ascii="Arial Narrow" w:hAnsi="Arial Narrow"/>
          <w:sz w:val="20"/>
          <w:szCs w:val="20"/>
        </w:rPr>
        <w:t>niniejszym</w:t>
      </w:r>
      <w:r w:rsidRPr="009D31A4">
        <w:rPr>
          <w:rFonts w:ascii="Arial Narrow" w:hAnsi="Arial Narrow"/>
          <w:sz w:val="20"/>
          <w:szCs w:val="20"/>
        </w:rPr>
        <w:t xml:space="preserve"> zakresie, Wykonawca zobowiązuje się do zapłaty kary pieniężnej w wysokości ustalonej </w:t>
      </w:r>
      <w:r w:rsidR="007F3B67" w:rsidRPr="009D31A4">
        <w:rPr>
          <w:rFonts w:ascii="Arial Narrow" w:hAnsi="Arial Narrow"/>
          <w:sz w:val="20"/>
          <w:szCs w:val="20"/>
        </w:rPr>
        <w:t>w Subklauzuli 8.</w:t>
      </w:r>
      <w:r w:rsidR="003F5C08" w:rsidRPr="009D31A4">
        <w:rPr>
          <w:rFonts w:ascii="Arial Narrow" w:hAnsi="Arial Narrow"/>
          <w:sz w:val="20"/>
          <w:szCs w:val="20"/>
        </w:rPr>
        <w:t>7</w:t>
      </w:r>
      <w:r w:rsidR="007F3B67" w:rsidRPr="009D31A4">
        <w:rPr>
          <w:rFonts w:ascii="Arial Narrow" w:hAnsi="Arial Narrow"/>
          <w:sz w:val="20"/>
          <w:szCs w:val="20"/>
        </w:rPr>
        <w:t xml:space="preserve"> </w:t>
      </w:r>
      <w:r w:rsidR="00A11319" w:rsidRPr="009D31A4">
        <w:rPr>
          <w:rFonts w:ascii="Arial Narrow" w:hAnsi="Arial Narrow"/>
          <w:sz w:val="20"/>
          <w:szCs w:val="20"/>
        </w:rPr>
        <w:t>W</w:t>
      </w:r>
      <w:r w:rsidR="007F3B67" w:rsidRPr="009D31A4">
        <w:rPr>
          <w:rFonts w:ascii="Arial Narrow" w:hAnsi="Arial Narrow"/>
          <w:sz w:val="20"/>
          <w:szCs w:val="20"/>
        </w:rPr>
        <w:t xml:space="preserve">arunków </w:t>
      </w:r>
      <w:r w:rsidR="00A11319" w:rsidRPr="009D31A4">
        <w:rPr>
          <w:rFonts w:ascii="Arial Narrow" w:hAnsi="Arial Narrow"/>
          <w:sz w:val="20"/>
          <w:szCs w:val="20"/>
        </w:rPr>
        <w:t>S</w:t>
      </w:r>
      <w:r w:rsidR="007F3B67" w:rsidRPr="009D31A4">
        <w:rPr>
          <w:rFonts w:ascii="Arial Narrow" w:hAnsi="Arial Narrow"/>
          <w:sz w:val="20"/>
          <w:szCs w:val="20"/>
        </w:rPr>
        <w:t xml:space="preserve">zczególnych </w:t>
      </w:r>
      <w:r w:rsidR="00850397" w:rsidRPr="009D31A4">
        <w:rPr>
          <w:rFonts w:ascii="Arial Narrow" w:hAnsi="Arial Narrow"/>
          <w:sz w:val="20"/>
          <w:szCs w:val="20"/>
        </w:rPr>
        <w:t>lit</w:t>
      </w:r>
      <w:r w:rsidR="007F3B67" w:rsidRPr="009D31A4">
        <w:rPr>
          <w:rFonts w:ascii="Arial Narrow" w:hAnsi="Arial Narrow"/>
          <w:sz w:val="20"/>
          <w:szCs w:val="20"/>
        </w:rPr>
        <w:t>. i).</w:t>
      </w:r>
    </w:p>
    <w:p w14:paraId="05B1C941" w14:textId="77777777" w:rsidR="00BE4AF1" w:rsidRPr="009D31A4" w:rsidRDefault="006F3BAB" w:rsidP="006B6A42">
      <w:pPr>
        <w:rPr>
          <w:rFonts w:ascii="Arial Narrow" w:hAnsi="Arial Narrow"/>
          <w:bCs/>
          <w:sz w:val="20"/>
          <w:szCs w:val="20"/>
        </w:rPr>
      </w:pPr>
      <w:bookmarkStart w:id="327" w:name="_Toc424891646"/>
      <w:bookmarkStart w:id="328" w:name="_Toc26873816"/>
      <w:r w:rsidRPr="009D31A4">
        <w:rPr>
          <w:rFonts w:ascii="Arial Narrow" w:hAnsi="Arial Narrow"/>
          <w:bCs/>
          <w:sz w:val="20"/>
          <w:szCs w:val="20"/>
        </w:rPr>
        <w:t xml:space="preserve">Za bezpieczeństwo </w:t>
      </w:r>
      <w:r w:rsidR="00DC4339" w:rsidRPr="009D31A4">
        <w:rPr>
          <w:rFonts w:ascii="Arial Narrow" w:hAnsi="Arial Narrow"/>
          <w:bCs/>
          <w:sz w:val="20"/>
          <w:szCs w:val="20"/>
        </w:rPr>
        <w:t>praco</w:t>
      </w:r>
      <w:r w:rsidR="005B26AC" w:rsidRPr="009D31A4">
        <w:rPr>
          <w:rFonts w:ascii="Arial Narrow" w:hAnsi="Arial Narrow"/>
          <w:bCs/>
          <w:sz w:val="20"/>
          <w:szCs w:val="20"/>
        </w:rPr>
        <w:t>w</w:t>
      </w:r>
      <w:r w:rsidR="00DC4339" w:rsidRPr="009D31A4">
        <w:rPr>
          <w:rFonts w:ascii="Arial Narrow" w:hAnsi="Arial Narrow"/>
          <w:bCs/>
          <w:sz w:val="20"/>
          <w:szCs w:val="20"/>
        </w:rPr>
        <w:t xml:space="preserve">ników podczas wykonywania Robót objętych niniejszym Kontraktem odpowiada Wykonawca. </w:t>
      </w:r>
    </w:p>
    <w:p w14:paraId="108275B8" w14:textId="77777777" w:rsidR="00BE4AF1" w:rsidRPr="009D31A4" w:rsidRDefault="00BE4AF1" w:rsidP="006B6A42">
      <w:pPr>
        <w:pStyle w:val="Nagwek3"/>
        <w:spacing w:before="120" w:line="276" w:lineRule="auto"/>
        <w:ind w:left="0" w:hanging="425"/>
        <w:rPr>
          <w:rFonts w:ascii="Arial Narrow" w:hAnsi="Arial Narrow"/>
          <w:sz w:val="20"/>
          <w:szCs w:val="20"/>
        </w:rPr>
      </w:pPr>
    </w:p>
    <w:p w14:paraId="77EAC2AC" w14:textId="5E91A894" w:rsidR="00BE4AF1" w:rsidRPr="009D31A4" w:rsidRDefault="00591F3C" w:rsidP="005A2F28">
      <w:pPr>
        <w:pStyle w:val="Nagwek3"/>
        <w:spacing w:before="120" w:line="276" w:lineRule="auto"/>
        <w:ind w:left="2268" w:hanging="2268"/>
        <w:rPr>
          <w:rFonts w:ascii="Arial Narrow" w:hAnsi="Arial Narrow"/>
          <w:sz w:val="20"/>
          <w:szCs w:val="20"/>
        </w:rPr>
      </w:pPr>
      <w:bookmarkStart w:id="329" w:name="_Toc79847006"/>
      <w:bookmarkStart w:id="330" w:name="_Toc79854646"/>
      <w:r w:rsidRPr="009D31A4">
        <w:rPr>
          <w:rFonts w:ascii="Arial Narrow" w:hAnsi="Arial Narrow"/>
          <w:sz w:val="20"/>
          <w:szCs w:val="20"/>
        </w:rPr>
        <w:t>SUBKLAUZULA 6.8</w:t>
      </w:r>
      <w:r w:rsidRPr="009D31A4">
        <w:rPr>
          <w:rFonts w:ascii="Arial Narrow" w:hAnsi="Arial Narrow"/>
          <w:sz w:val="20"/>
          <w:szCs w:val="20"/>
        </w:rPr>
        <w:tab/>
      </w:r>
      <w:bookmarkEnd w:id="325"/>
      <w:bookmarkEnd w:id="326"/>
      <w:bookmarkEnd w:id="327"/>
      <w:bookmarkEnd w:id="328"/>
      <w:r w:rsidR="0016168B" w:rsidRPr="009D31A4">
        <w:rPr>
          <w:rFonts w:ascii="Arial Narrow" w:hAnsi="Arial Narrow"/>
          <w:sz w:val="20"/>
          <w:szCs w:val="20"/>
        </w:rPr>
        <w:t>NADZÓR WYKONAWCY</w:t>
      </w:r>
      <w:bookmarkEnd w:id="329"/>
      <w:bookmarkEnd w:id="330"/>
    </w:p>
    <w:p w14:paraId="043B2E7C" w14:textId="77777777" w:rsidR="00BE4AF1" w:rsidRPr="009D31A4" w:rsidRDefault="005B26AC" w:rsidP="006B6A42">
      <w:pPr>
        <w:rPr>
          <w:rFonts w:ascii="Arial Narrow" w:hAnsi="Arial Narrow"/>
          <w:bCs/>
          <w:sz w:val="20"/>
          <w:szCs w:val="20"/>
        </w:rPr>
      </w:pPr>
      <w:r w:rsidRPr="009D31A4">
        <w:rPr>
          <w:rFonts w:ascii="Arial Narrow" w:hAnsi="Arial Narrow"/>
          <w:bCs/>
          <w:sz w:val="20"/>
          <w:szCs w:val="20"/>
        </w:rPr>
        <w:t>Usuwa się treść Subklauzuli i zastępuje następującą treścią:</w:t>
      </w:r>
    </w:p>
    <w:p w14:paraId="6D72F108" w14:textId="1FEED73F" w:rsidR="00BE4AF1" w:rsidRPr="009D31A4" w:rsidRDefault="00591F3C" w:rsidP="006B6A42">
      <w:pPr>
        <w:spacing w:before="96" w:after="120"/>
        <w:rPr>
          <w:rFonts w:ascii="Arial Narrow" w:hAnsi="Arial Narrow"/>
          <w:sz w:val="20"/>
          <w:szCs w:val="20"/>
        </w:rPr>
      </w:pPr>
      <w:r w:rsidRPr="009D31A4">
        <w:rPr>
          <w:rFonts w:ascii="Arial Narrow" w:hAnsi="Arial Narrow"/>
          <w:sz w:val="20"/>
          <w:szCs w:val="20"/>
        </w:rPr>
        <w:t xml:space="preserve">Podczas realizacji Robót oraz tak długo, jak będzie to konieczne do wypełnienia zobowiązań Wykonawcy, Wykonawca zapewni </w:t>
      </w:r>
      <w:r w:rsidR="00853904" w:rsidRPr="009D31A4">
        <w:rPr>
          <w:rFonts w:ascii="Arial Narrow" w:hAnsi="Arial Narrow"/>
          <w:sz w:val="20"/>
          <w:szCs w:val="20"/>
        </w:rPr>
        <w:t xml:space="preserve">niezbędne </w:t>
      </w:r>
      <w:r w:rsidRPr="009D31A4">
        <w:rPr>
          <w:rFonts w:ascii="Arial Narrow" w:hAnsi="Arial Narrow"/>
          <w:sz w:val="20"/>
          <w:szCs w:val="20"/>
        </w:rPr>
        <w:t xml:space="preserve">kierownictwo konieczne do planowania, organizowania, kierowania, zarządzania, inspekcji i dokonywania prób przy </w:t>
      </w:r>
      <w:r w:rsidR="00853904" w:rsidRPr="009D31A4">
        <w:rPr>
          <w:rFonts w:ascii="Arial Narrow" w:hAnsi="Arial Narrow"/>
          <w:sz w:val="20"/>
          <w:szCs w:val="20"/>
        </w:rPr>
        <w:t>Robotach</w:t>
      </w:r>
      <w:r w:rsidRPr="009D31A4">
        <w:rPr>
          <w:rFonts w:ascii="Arial Narrow" w:hAnsi="Arial Narrow"/>
          <w:sz w:val="20"/>
          <w:szCs w:val="20"/>
        </w:rPr>
        <w:t xml:space="preserve">, w szczególności zapewni personel określony w </w:t>
      </w:r>
      <w:r w:rsidR="00FB33F4" w:rsidRPr="009D31A4">
        <w:rPr>
          <w:rFonts w:ascii="Arial Narrow" w:hAnsi="Arial Narrow"/>
          <w:sz w:val="20"/>
          <w:szCs w:val="20"/>
        </w:rPr>
        <w:t>SWZ</w:t>
      </w:r>
      <w:r w:rsidRPr="009D31A4">
        <w:rPr>
          <w:rFonts w:ascii="Arial Narrow" w:hAnsi="Arial Narrow"/>
          <w:sz w:val="20"/>
          <w:szCs w:val="20"/>
        </w:rPr>
        <w:t xml:space="preserve"> oraz wymieniony poniżej:</w:t>
      </w:r>
    </w:p>
    <w:p w14:paraId="257EDDEB" w14:textId="77777777" w:rsidR="00BE4AF1" w:rsidRPr="009D31A4" w:rsidRDefault="00E14ACD" w:rsidP="006B6A42">
      <w:pPr>
        <w:pStyle w:val="Akapitzlist"/>
        <w:numPr>
          <w:ilvl w:val="0"/>
          <w:numId w:val="113"/>
        </w:numPr>
        <w:tabs>
          <w:tab w:val="left" w:pos="284"/>
        </w:tabs>
        <w:spacing w:before="120" w:after="120" w:line="240" w:lineRule="auto"/>
        <w:ind w:left="0" w:firstLine="0"/>
        <w:contextualSpacing w:val="0"/>
        <w:rPr>
          <w:rFonts w:ascii="Arial Narrow" w:hAnsi="Arial Narrow"/>
          <w:sz w:val="20"/>
          <w:szCs w:val="20"/>
          <w:u w:val="single"/>
        </w:rPr>
      </w:pPr>
      <w:r w:rsidRPr="009D31A4">
        <w:rPr>
          <w:rFonts w:ascii="Arial Narrow" w:hAnsi="Arial Narrow"/>
          <w:sz w:val="20"/>
          <w:szCs w:val="20"/>
          <w:u w:val="single"/>
        </w:rPr>
        <w:t>Kierownik budowy – 1 osoba</w:t>
      </w:r>
    </w:p>
    <w:p w14:paraId="0F143F8A" w14:textId="77777777" w:rsidR="00BE4AF1" w:rsidRPr="009D31A4" w:rsidRDefault="00E14ACD" w:rsidP="006B6A42">
      <w:pPr>
        <w:tabs>
          <w:tab w:val="left" w:pos="284"/>
        </w:tabs>
        <w:spacing w:before="120" w:after="120"/>
        <w:ind w:left="284" w:hanging="142"/>
        <w:rPr>
          <w:rFonts w:ascii="Arial Narrow" w:hAnsi="Arial Narrow"/>
          <w:sz w:val="20"/>
          <w:szCs w:val="20"/>
        </w:rPr>
      </w:pPr>
      <w:r w:rsidRPr="009D31A4">
        <w:rPr>
          <w:rFonts w:ascii="Arial Narrow" w:hAnsi="Arial Narrow"/>
          <w:sz w:val="20"/>
          <w:szCs w:val="20"/>
        </w:rPr>
        <w:tab/>
        <w:t>posiadający uprawnienia budowlane do kierowania robotami budowlanymi bez ograniczeń w specjalności inżynieryjnej kolejowej w zakresie kolejowych obiektów budowlanych</w:t>
      </w:r>
      <w:r w:rsidR="00532281" w:rsidRPr="009D31A4">
        <w:rPr>
          <w:rFonts w:ascii="Arial Narrow" w:hAnsi="Arial Narrow"/>
          <w:sz w:val="20"/>
          <w:szCs w:val="20"/>
        </w:rPr>
        <w:t>, z doświadczeniem wskazanym</w:t>
      </w:r>
      <w:r w:rsidRPr="009D31A4">
        <w:rPr>
          <w:rFonts w:ascii="Arial Narrow" w:hAnsi="Arial Narrow"/>
          <w:sz w:val="20"/>
          <w:szCs w:val="20"/>
        </w:rPr>
        <w:t xml:space="preserve"> w SWZ. </w:t>
      </w:r>
    </w:p>
    <w:p w14:paraId="35C7FE32" w14:textId="43A8463E" w:rsidR="00BE4AF1" w:rsidRPr="006B6A42" w:rsidRDefault="00E14ACD" w:rsidP="00313D27">
      <w:pPr>
        <w:tabs>
          <w:tab w:val="left" w:pos="284"/>
        </w:tabs>
        <w:spacing w:before="120" w:after="120"/>
        <w:ind w:left="284" w:hanging="142"/>
        <w:rPr>
          <w:rFonts w:ascii="Arial Narrow" w:hAnsi="Arial Narrow"/>
          <w:sz w:val="20"/>
          <w:szCs w:val="20"/>
          <w:u w:val="single"/>
        </w:rPr>
      </w:pPr>
      <w:r w:rsidRPr="009D31A4">
        <w:rPr>
          <w:rFonts w:ascii="Arial Narrow" w:hAnsi="Arial Narrow"/>
          <w:sz w:val="20"/>
          <w:szCs w:val="20"/>
        </w:rPr>
        <w:tab/>
        <w:t xml:space="preserve"> </w:t>
      </w:r>
      <w:r w:rsidR="00850397" w:rsidRPr="006B6A42">
        <w:rPr>
          <w:rFonts w:ascii="Arial Narrow" w:hAnsi="Arial Narrow"/>
          <w:sz w:val="20"/>
          <w:szCs w:val="20"/>
        </w:rPr>
        <w:t>Kierownik</w:t>
      </w:r>
      <w:r w:rsidRPr="006B6A42">
        <w:rPr>
          <w:rFonts w:ascii="Arial Narrow" w:hAnsi="Arial Narrow"/>
          <w:sz w:val="20"/>
          <w:szCs w:val="20"/>
          <w:u w:val="single"/>
        </w:rPr>
        <w:t xml:space="preserve"> robót torowych – 1 osoba </w:t>
      </w:r>
    </w:p>
    <w:p w14:paraId="546FA678" w14:textId="7549E7E5" w:rsidR="00BE4AF1" w:rsidRPr="009D31A4" w:rsidRDefault="00E14ACD" w:rsidP="006B6A42">
      <w:pPr>
        <w:spacing w:before="120" w:after="120"/>
        <w:ind w:left="284"/>
        <w:rPr>
          <w:rFonts w:ascii="Arial Narrow" w:hAnsi="Arial Narrow"/>
          <w:sz w:val="20"/>
          <w:szCs w:val="20"/>
        </w:rPr>
      </w:pPr>
      <w:r w:rsidRPr="009D31A4">
        <w:rPr>
          <w:rFonts w:ascii="Arial Narrow" w:hAnsi="Arial Narrow"/>
          <w:sz w:val="20"/>
          <w:szCs w:val="20"/>
        </w:rPr>
        <w:t>posiada</w:t>
      </w:r>
      <w:r w:rsidR="00B17805" w:rsidRPr="009D31A4">
        <w:rPr>
          <w:rFonts w:ascii="Arial Narrow" w:hAnsi="Arial Narrow"/>
          <w:sz w:val="20"/>
          <w:szCs w:val="20"/>
        </w:rPr>
        <w:t>jący</w:t>
      </w:r>
      <w:r w:rsidRPr="009D31A4">
        <w:rPr>
          <w:rFonts w:ascii="Arial Narrow" w:hAnsi="Arial Narrow"/>
          <w:sz w:val="20"/>
          <w:szCs w:val="20"/>
        </w:rPr>
        <w:t xml:space="preserve"> uprawnienia budowlane do kierowania robotami budowlanymi bez ograniczeń lub w ograniczonym zakresie w specjalności inżynieryjnej kolejowej w zakresie kolejowych obiektów budowlanych</w:t>
      </w:r>
      <w:r w:rsidR="00532281" w:rsidRPr="009D31A4">
        <w:rPr>
          <w:rFonts w:ascii="Arial Narrow" w:hAnsi="Arial Narrow"/>
          <w:sz w:val="20"/>
          <w:szCs w:val="20"/>
        </w:rPr>
        <w:t xml:space="preserve"> z doświadczeniem wskazanym w SWZ. </w:t>
      </w:r>
      <w:r w:rsidR="00B17805" w:rsidRPr="009D31A4">
        <w:rPr>
          <w:rFonts w:ascii="Arial Narrow" w:hAnsi="Arial Narrow"/>
          <w:sz w:val="20"/>
          <w:szCs w:val="20"/>
        </w:rPr>
        <w:t xml:space="preserve"> </w:t>
      </w:r>
    </w:p>
    <w:p w14:paraId="6B4E8088" w14:textId="2F523A5F" w:rsidR="00BE4AF1" w:rsidRPr="009D31A4" w:rsidRDefault="00E14ACD" w:rsidP="006B6A42">
      <w:pPr>
        <w:pStyle w:val="Default"/>
        <w:numPr>
          <w:ilvl w:val="0"/>
          <w:numId w:val="113"/>
        </w:numPr>
        <w:spacing w:before="120" w:after="120"/>
        <w:ind w:left="284" w:hanging="284"/>
        <w:jc w:val="both"/>
        <w:rPr>
          <w:rFonts w:ascii="Arial Narrow" w:hAnsi="Arial Narrow"/>
          <w:sz w:val="20"/>
          <w:szCs w:val="20"/>
        </w:rPr>
      </w:pPr>
      <w:r w:rsidRPr="009D31A4">
        <w:rPr>
          <w:rFonts w:ascii="Arial Narrow" w:hAnsi="Arial Narrow"/>
          <w:sz w:val="20"/>
          <w:szCs w:val="20"/>
          <w:u w:val="single"/>
        </w:rPr>
        <w:t>Kierownik robót sterowania ruchem kolejowym – 1 osoba</w:t>
      </w:r>
      <w:r w:rsidRPr="009D31A4">
        <w:rPr>
          <w:rFonts w:ascii="Arial Narrow" w:hAnsi="Arial Narrow"/>
          <w:sz w:val="20"/>
          <w:szCs w:val="20"/>
        </w:rPr>
        <w:t xml:space="preserve"> </w:t>
      </w:r>
    </w:p>
    <w:p w14:paraId="3DA5C536" w14:textId="77777777" w:rsidR="00BE4AF1" w:rsidRPr="009D31A4" w:rsidRDefault="00E14ACD" w:rsidP="006B6A42">
      <w:pPr>
        <w:pStyle w:val="Default"/>
        <w:spacing w:before="120" w:after="120"/>
        <w:ind w:left="284"/>
        <w:jc w:val="both"/>
        <w:rPr>
          <w:rFonts w:ascii="Arial Narrow" w:hAnsi="Arial Narrow"/>
          <w:color w:val="auto"/>
          <w:sz w:val="20"/>
          <w:szCs w:val="20"/>
        </w:rPr>
      </w:pPr>
      <w:r w:rsidRPr="009D31A4">
        <w:rPr>
          <w:rFonts w:ascii="Arial Narrow" w:hAnsi="Arial Narrow"/>
          <w:color w:val="auto"/>
          <w:sz w:val="20"/>
          <w:szCs w:val="20"/>
        </w:rPr>
        <w:t>posiada</w:t>
      </w:r>
      <w:r w:rsidR="00E77787" w:rsidRPr="009D31A4">
        <w:rPr>
          <w:rFonts w:ascii="Arial Narrow" w:hAnsi="Arial Narrow"/>
          <w:color w:val="auto"/>
          <w:sz w:val="20"/>
          <w:szCs w:val="20"/>
        </w:rPr>
        <w:t>jący</w:t>
      </w:r>
      <w:r w:rsidRPr="009D31A4">
        <w:rPr>
          <w:rFonts w:ascii="Arial Narrow" w:hAnsi="Arial Narrow"/>
          <w:color w:val="auto"/>
          <w:sz w:val="20"/>
          <w:szCs w:val="20"/>
        </w:rPr>
        <w:t xml:space="preserve"> uprawnienia budowlane do kierowania robotami budowlanymi lub do projektowania i kierowania robotami budowlanymi bez ograniczeń, w specjalności urządzenia sterowania ruchem kolejowym</w:t>
      </w:r>
      <w:r w:rsidR="00532281" w:rsidRPr="009D31A4">
        <w:rPr>
          <w:rFonts w:ascii="Arial Narrow" w:hAnsi="Arial Narrow"/>
          <w:color w:val="auto"/>
          <w:sz w:val="20"/>
          <w:szCs w:val="20"/>
        </w:rPr>
        <w:t xml:space="preserve"> z doświadczeniem wskazanym w SWZ.</w:t>
      </w:r>
    </w:p>
    <w:p w14:paraId="51C817CC" w14:textId="77777777" w:rsidR="00BE4AF1" w:rsidRPr="009D31A4" w:rsidRDefault="00E14ACD" w:rsidP="006B6A42">
      <w:pPr>
        <w:pStyle w:val="Default"/>
        <w:numPr>
          <w:ilvl w:val="0"/>
          <w:numId w:val="65"/>
        </w:numPr>
        <w:tabs>
          <w:tab w:val="clear" w:pos="1860"/>
          <w:tab w:val="num" w:pos="284"/>
        </w:tabs>
        <w:spacing w:before="120" w:after="120"/>
        <w:ind w:hanging="1860"/>
        <w:jc w:val="both"/>
        <w:rPr>
          <w:rFonts w:ascii="Arial Narrow" w:hAnsi="Arial Narrow"/>
          <w:color w:val="auto"/>
          <w:sz w:val="20"/>
          <w:szCs w:val="20"/>
          <w:u w:val="single"/>
        </w:rPr>
      </w:pPr>
      <w:r w:rsidRPr="009D31A4">
        <w:rPr>
          <w:rFonts w:ascii="Arial Narrow" w:hAnsi="Arial Narrow"/>
          <w:color w:val="auto"/>
          <w:sz w:val="20"/>
          <w:szCs w:val="20"/>
          <w:u w:val="single"/>
        </w:rPr>
        <w:t>Kierownik robót mostowych – 1 osoba</w:t>
      </w:r>
    </w:p>
    <w:p w14:paraId="0445C6CD" w14:textId="77777777" w:rsidR="00BE4AF1" w:rsidRPr="009D31A4" w:rsidRDefault="00E14ACD" w:rsidP="006B6A42">
      <w:pPr>
        <w:pStyle w:val="Default"/>
        <w:spacing w:before="120" w:after="120"/>
        <w:ind w:left="284"/>
        <w:jc w:val="both"/>
        <w:rPr>
          <w:rFonts w:ascii="Arial Narrow" w:hAnsi="Arial Narrow"/>
          <w:color w:val="auto"/>
          <w:sz w:val="20"/>
          <w:szCs w:val="20"/>
        </w:rPr>
      </w:pPr>
      <w:r w:rsidRPr="009D31A4">
        <w:rPr>
          <w:rFonts w:ascii="Arial Narrow" w:hAnsi="Arial Narrow"/>
          <w:color w:val="auto"/>
          <w:sz w:val="20"/>
          <w:szCs w:val="20"/>
        </w:rPr>
        <w:t>posiada</w:t>
      </w:r>
      <w:r w:rsidR="00FC247E" w:rsidRPr="009D31A4">
        <w:rPr>
          <w:rFonts w:ascii="Arial Narrow" w:hAnsi="Arial Narrow"/>
          <w:color w:val="auto"/>
          <w:sz w:val="20"/>
          <w:szCs w:val="20"/>
        </w:rPr>
        <w:t>jący</w:t>
      </w:r>
      <w:r w:rsidRPr="009D31A4">
        <w:rPr>
          <w:rFonts w:ascii="Arial Narrow" w:hAnsi="Arial Narrow"/>
          <w:color w:val="auto"/>
          <w:sz w:val="20"/>
          <w:szCs w:val="20"/>
        </w:rPr>
        <w:t xml:space="preserve"> uprawnienia budowlane bez ograniczeń lub w ograniczonym zakresie do kierowania robotami budowlanymi w specjalności inżynieryjnej mostowej, </w:t>
      </w:r>
      <w:r w:rsidR="00FC247E" w:rsidRPr="009D31A4">
        <w:rPr>
          <w:rFonts w:ascii="Arial Narrow" w:hAnsi="Arial Narrow"/>
          <w:color w:val="auto"/>
          <w:sz w:val="20"/>
          <w:szCs w:val="20"/>
        </w:rPr>
        <w:t xml:space="preserve">z doświadczeniem wskazanym w SWZ. </w:t>
      </w:r>
    </w:p>
    <w:p w14:paraId="063F54E4" w14:textId="77777777" w:rsidR="00BE4AF1" w:rsidRPr="009D31A4" w:rsidRDefault="00E14ACD" w:rsidP="006B6A42">
      <w:pPr>
        <w:pStyle w:val="Default"/>
        <w:numPr>
          <w:ilvl w:val="0"/>
          <w:numId w:val="65"/>
        </w:numPr>
        <w:tabs>
          <w:tab w:val="clear" w:pos="1860"/>
          <w:tab w:val="num" w:pos="284"/>
        </w:tabs>
        <w:spacing w:before="120" w:after="120"/>
        <w:ind w:hanging="1860"/>
        <w:jc w:val="both"/>
        <w:rPr>
          <w:rFonts w:ascii="Arial Narrow" w:hAnsi="Arial Narrow"/>
          <w:color w:val="auto"/>
          <w:sz w:val="20"/>
          <w:szCs w:val="20"/>
          <w:u w:val="single"/>
        </w:rPr>
      </w:pPr>
      <w:r w:rsidRPr="009D31A4">
        <w:rPr>
          <w:rFonts w:ascii="Arial Narrow" w:hAnsi="Arial Narrow"/>
          <w:color w:val="auto"/>
          <w:sz w:val="20"/>
          <w:szCs w:val="20"/>
          <w:u w:val="single"/>
        </w:rPr>
        <w:t xml:space="preserve">Projektant w zakresie sterowania ruchem kolejowym – 1 osoba </w:t>
      </w:r>
    </w:p>
    <w:p w14:paraId="46A855F1" w14:textId="77777777" w:rsidR="00BE4AF1" w:rsidRPr="009D31A4" w:rsidRDefault="00E14ACD" w:rsidP="006B6A42">
      <w:pPr>
        <w:pStyle w:val="Default"/>
        <w:spacing w:before="120" w:after="120"/>
        <w:ind w:left="284"/>
        <w:jc w:val="both"/>
        <w:rPr>
          <w:rFonts w:ascii="Arial Narrow" w:hAnsi="Arial Narrow"/>
          <w:color w:val="auto"/>
          <w:sz w:val="20"/>
          <w:szCs w:val="20"/>
        </w:rPr>
      </w:pPr>
      <w:r w:rsidRPr="009D31A4">
        <w:rPr>
          <w:rFonts w:ascii="Arial Narrow" w:hAnsi="Arial Narrow"/>
          <w:color w:val="auto"/>
          <w:sz w:val="20"/>
          <w:szCs w:val="20"/>
        </w:rPr>
        <w:t>posiada</w:t>
      </w:r>
      <w:r w:rsidR="00B61A97" w:rsidRPr="009D31A4">
        <w:rPr>
          <w:rFonts w:ascii="Arial Narrow" w:hAnsi="Arial Narrow"/>
          <w:color w:val="auto"/>
          <w:sz w:val="20"/>
          <w:szCs w:val="20"/>
        </w:rPr>
        <w:t>jący</w:t>
      </w:r>
      <w:r w:rsidRPr="009D31A4">
        <w:rPr>
          <w:rFonts w:ascii="Arial Narrow" w:hAnsi="Arial Narrow"/>
          <w:color w:val="auto"/>
          <w:sz w:val="20"/>
          <w:szCs w:val="20"/>
        </w:rPr>
        <w:t xml:space="preserve"> uprawnienia budowlane bez ograniczeń do projektowania, w zakresie urządzeń sterowania ruchem kolejowym,</w:t>
      </w:r>
      <w:r w:rsidR="00B61A97" w:rsidRPr="009D31A4">
        <w:rPr>
          <w:rFonts w:ascii="Arial Narrow" w:hAnsi="Arial Narrow"/>
          <w:color w:val="auto"/>
          <w:sz w:val="20"/>
          <w:szCs w:val="20"/>
        </w:rPr>
        <w:t xml:space="preserve"> z doświadczeniem wskazanym w SWZ. </w:t>
      </w:r>
    </w:p>
    <w:p w14:paraId="6B6D1227" w14:textId="77777777" w:rsidR="00BE4AF1" w:rsidRPr="009D31A4" w:rsidRDefault="00113545" w:rsidP="006B6A42">
      <w:pPr>
        <w:spacing w:before="120" w:after="120" w:line="240" w:lineRule="auto"/>
        <w:rPr>
          <w:rFonts w:ascii="Arial Narrow" w:hAnsi="Arial Narrow"/>
          <w:sz w:val="20"/>
          <w:szCs w:val="20"/>
        </w:rPr>
      </w:pPr>
      <w:r w:rsidRPr="009D31A4">
        <w:rPr>
          <w:rFonts w:ascii="Arial Narrow" w:hAnsi="Arial Narrow"/>
          <w:sz w:val="20"/>
          <w:szCs w:val="20"/>
        </w:rPr>
        <w:lastRenderedPageBreak/>
        <w:t xml:space="preserve">Ponadto na </w:t>
      </w:r>
      <w:r w:rsidR="00577CE7" w:rsidRPr="009D31A4">
        <w:rPr>
          <w:rFonts w:ascii="Arial Narrow" w:hAnsi="Arial Narrow"/>
          <w:sz w:val="20"/>
          <w:szCs w:val="20"/>
        </w:rPr>
        <w:t xml:space="preserve">poszczególnych </w:t>
      </w:r>
      <w:r w:rsidRPr="009D31A4">
        <w:rPr>
          <w:rFonts w:ascii="Arial Narrow" w:hAnsi="Arial Narrow"/>
          <w:sz w:val="20"/>
          <w:szCs w:val="20"/>
        </w:rPr>
        <w:t xml:space="preserve">etapach wykonania Robót, w zależności od ich charakteru wymaga się zaangażowania następujących osób: </w:t>
      </w:r>
    </w:p>
    <w:p w14:paraId="525E65AB" w14:textId="3E9652C8" w:rsidR="00BE4AF1" w:rsidRPr="006B6A42" w:rsidRDefault="00BE4AF1" w:rsidP="006B6A42">
      <w:pPr>
        <w:pStyle w:val="Akapitzlist"/>
        <w:numPr>
          <w:ilvl w:val="0"/>
          <w:numId w:val="114"/>
        </w:numPr>
        <w:shd w:val="clear" w:color="auto" w:fill="FFFFFF"/>
        <w:tabs>
          <w:tab w:val="left" w:pos="426"/>
        </w:tabs>
        <w:spacing w:before="120" w:after="120" w:line="240" w:lineRule="auto"/>
        <w:ind w:left="284" w:hanging="284"/>
        <w:contextualSpacing w:val="0"/>
        <w:rPr>
          <w:rFonts w:ascii="Arial Narrow" w:hAnsi="Arial Narrow"/>
          <w:b/>
          <w:iCs/>
          <w:color w:val="000000"/>
          <w:sz w:val="20"/>
          <w:szCs w:val="20"/>
        </w:rPr>
      </w:pPr>
      <w:r w:rsidRPr="006B6A42">
        <w:rPr>
          <w:rFonts w:ascii="Arial Narrow" w:hAnsi="Arial Narrow"/>
          <w:iCs/>
          <w:sz w:val="20"/>
          <w:szCs w:val="20"/>
          <w:u w:val="single"/>
        </w:rPr>
        <w:t>Kierownik robót elektroenergetycznych</w:t>
      </w:r>
      <w:r w:rsidR="003A4DD1">
        <w:rPr>
          <w:rFonts w:ascii="Arial Narrow" w:hAnsi="Arial Narrow"/>
          <w:iCs/>
          <w:sz w:val="20"/>
          <w:szCs w:val="20"/>
        </w:rPr>
        <w:t xml:space="preserve"> </w:t>
      </w:r>
      <w:r w:rsidR="003A4DD1" w:rsidRPr="00C3634E">
        <w:rPr>
          <w:rFonts w:ascii="Arial Narrow" w:hAnsi="Arial Narrow"/>
          <w:iCs/>
          <w:sz w:val="20"/>
          <w:szCs w:val="20"/>
        </w:rPr>
        <w:t>–</w:t>
      </w:r>
      <w:r w:rsidR="003A4DD1">
        <w:rPr>
          <w:rFonts w:ascii="Arial Narrow" w:hAnsi="Arial Narrow"/>
          <w:iCs/>
          <w:sz w:val="20"/>
          <w:szCs w:val="20"/>
        </w:rPr>
        <w:t xml:space="preserve"> </w:t>
      </w:r>
      <w:r w:rsidR="00591F3C" w:rsidRPr="009D31A4">
        <w:rPr>
          <w:rFonts w:ascii="Arial Narrow" w:hAnsi="Arial Narrow"/>
          <w:bCs/>
          <w:sz w:val="20"/>
          <w:szCs w:val="20"/>
        </w:rPr>
        <w:t>posiadający uprawnienia budowlane do kierowania robotami budowlanymi w specjalności instalacyjnej w zakresie sieci,</w:t>
      </w:r>
      <w:r w:rsidR="00591F3C" w:rsidRPr="009D31A4">
        <w:rPr>
          <w:rFonts w:ascii="Arial Narrow" w:hAnsi="Arial Narrow"/>
          <w:b/>
          <w:bCs/>
          <w:sz w:val="20"/>
          <w:szCs w:val="20"/>
        </w:rPr>
        <w:t xml:space="preserve"> </w:t>
      </w:r>
      <w:r w:rsidR="00591F3C" w:rsidRPr="009D31A4">
        <w:rPr>
          <w:rFonts w:ascii="Arial Narrow" w:hAnsi="Arial Narrow"/>
          <w:bCs/>
          <w:sz w:val="20"/>
          <w:szCs w:val="20"/>
        </w:rPr>
        <w:t>instalacji i urządzeń elektrycznych i elektroenergetycznych lub odpowiadające im uprawnienia wydane na podstawie wcześniej obowiązujących przepisów</w:t>
      </w:r>
      <w:r w:rsidR="00DF4CBD" w:rsidRPr="009D31A4">
        <w:rPr>
          <w:rFonts w:ascii="Arial Narrow" w:hAnsi="Arial Narrow"/>
          <w:bCs/>
          <w:sz w:val="20"/>
          <w:szCs w:val="20"/>
        </w:rPr>
        <w:t>.</w:t>
      </w:r>
    </w:p>
    <w:p w14:paraId="0A6F2292" w14:textId="27F2930E" w:rsidR="00BE4AF1" w:rsidRPr="009D31A4" w:rsidRDefault="00591F3C" w:rsidP="006B6A42">
      <w:pPr>
        <w:numPr>
          <w:ilvl w:val="0"/>
          <w:numId w:val="114"/>
        </w:numPr>
        <w:shd w:val="clear" w:color="auto" w:fill="FFFFFF"/>
        <w:spacing w:before="120" w:after="120" w:line="240" w:lineRule="auto"/>
        <w:ind w:left="284" w:hanging="284"/>
        <w:rPr>
          <w:rFonts w:ascii="Arial Narrow" w:hAnsi="Arial Narrow"/>
          <w:sz w:val="20"/>
          <w:szCs w:val="20"/>
        </w:rPr>
      </w:pPr>
      <w:r w:rsidRPr="009D31A4">
        <w:rPr>
          <w:rFonts w:ascii="Arial Narrow" w:hAnsi="Arial Narrow"/>
          <w:bCs/>
          <w:iCs/>
          <w:sz w:val="20"/>
          <w:szCs w:val="20"/>
          <w:u w:val="single"/>
        </w:rPr>
        <w:t>Kierownik robót telekomunikacyjnych</w:t>
      </w:r>
      <w:r w:rsidR="00556F9D" w:rsidRPr="009D31A4">
        <w:rPr>
          <w:rFonts w:ascii="Arial Narrow" w:hAnsi="Arial Narrow"/>
          <w:b/>
          <w:iCs/>
          <w:sz w:val="20"/>
          <w:szCs w:val="20"/>
        </w:rPr>
        <w:t xml:space="preserve"> </w:t>
      </w:r>
      <w:r w:rsidR="003A4DD1" w:rsidRPr="00C3634E">
        <w:rPr>
          <w:rFonts w:ascii="Arial Narrow" w:hAnsi="Arial Narrow"/>
          <w:iCs/>
          <w:sz w:val="20"/>
          <w:szCs w:val="20"/>
        </w:rPr>
        <w:t>–</w:t>
      </w:r>
      <w:r w:rsidR="00556F9D" w:rsidRPr="009D31A4">
        <w:rPr>
          <w:rFonts w:ascii="Arial Narrow" w:hAnsi="Arial Narrow"/>
          <w:b/>
          <w:iCs/>
          <w:sz w:val="20"/>
          <w:szCs w:val="20"/>
        </w:rPr>
        <w:t xml:space="preserve"> </w:t>
      </w:r>
      <w:r w:rsidRPr="009D31A4">
        <w:rPr>
          <w:rFonts w:ascii="Arial Narrow" w:hAnsi="Arial Narrow"/>
          <w:bCs/>
          <w:sz w:val="20"/>
          <w:szCs w:val="20"/>
        </w:rPr>
        <w:t>posiadający uprawnienia budowlane w specjalności instalacyjnej w zakresie sieci, instalacji</w:t>
      </w:r>
      <w:r w:rsidR="00FF5EE8" w:rsidRPr="009D31A4">
        <w:rPr>
          <w:rFonts w:ascii="Arial Narrow" w:hAnsi="Arial Narrow"/>
          <w:bCs/>
          <w:sz w:val="20"/>
          <w:szCs w:val="20"/>
        </w:rPr>
        <w:br/>
      </w:r>
      <w:r w:rsidRPr="009D31A4">
        <w:rPr>
          <w:rFonts w:ascii="Arial Narrow" w:hAnsi="Arial Narrow"/>
          <w:bCs/>
          <w:sz w:val="20"/>
          <w:szCs w:val="20"/>
        </w:rPr>
        <w:t>i urządzeń telekomunikacyjnych bez ograniczeń do kierowania robotami budowlanymi związanymi z obiektem budowlanym,</w:t>
      </w:r>
      <w:r w:rsidR="00FF5EE8" w:rsidRPr="009D31A4">
        <w:rPr>
          <w:rFonts w:ascii="Arial Narrow" w:hAnsi="Arial Narrow"/>
          <w:bCs/>
          <w:sz w:val="20"/>
          <w:szCs w:val="20"/>
        </w:rPr>
        <w:br/>
      </w:r>
      <w:r w:rsidRPr="009D31A4">
        <w:rPr>
          <w:rFonts w:ascii="Arial Narrow" w:hAnsi="Arial Narrow"/>
          <w:bCs/>
          <w:sz w:val="20"/>
          <w:szCs w:val="20"/>
        </w:rPr>
        <w:t>w zakresie telekomunikacji przewodowej wraz z infrastrukturą telekomunikacyjną oraz telekomunikacji bezprzewodowej wraz</w:t>
      </w:r>
      <w:r w:rsidR="00A11319" w:rsidRPr="009D31A4">
        <w:rPr>
          <w:rFonts w:ascii="Arial Narrow" w:hAnsi="Arial Narrow"/>
          <w:bCs/>
          <w:sz w:val="20"/>
          <w:szCs w:val="20"/>
        </w:rPr>
        <w:br/>
      </w:r>
      <w:r w:rsidRPr="009D31A4">
        <w:rPr>
          <w:rFonts w:ascii="Arial Narrow" w:hAnsi="Arial Narrow"/>
          <w:bCs/>
          <w:sz w:val="20"/>
          <w:szCs w:val="20"/>
        </w:rPr>
        <w:t>z infrastrukturą towarzyszącą lub odpowiadające im uprawnienia wydane na podstawie wcześniej obowiązujących przepisów</w:t>
      </w:r>
      <w:r w:rsidR="00B9748D" w:rsidRPr="009D31A4">
        <w:rPr>
          <w:rFonts w:ascii="Arial Narrow" w:hAnsi="Arial Narrow"/>
          <w:bCs/>
          <w:sz w:val="20"/>
          <w:szCs w:val="20"/>
        </w:rPr>
        <w:t>.</w:t>
      </w:r>
    </w:p>
    <w:p w14:paraId="648DFF86" w14:textId="2000561B" w:rsidR="00BE4AF1" w:rsidRPr="009D31A4" w:rsidRDefault="00591F3C" w:rsidP="006B6A42">
      <w:pPr>
        <w:pStyle w:val="Akapitzlist"/>
        <w:numPr>
          <w:ilvl w:val="0"/>
          <w:numId w:val="114"/>
        </w:numPr>
        <w:shd w:val="clear" w:color="auto" w:fill="FFFFFF"/>
        <w:spacing w:before="120" w:after="120" w:line="240" w:lineRule="auto"/>
        <w:ind w:left="284" w:hanging="284"/>
        <w:contextualSpacing w:val="0"/>
        <w:rPr>
          <w:rFonts w:ascii="Arial Narrow" w:hAnsi="Arial Narrow"/>
          <w:bCs/>
          <w:sz w:val="20"/>
          <w:szCs w:val="20"/>
        </w:rPr>
      </w:pPr>
      <w:r w:rsidRPr="009D31A4">
        <w:rPr>
          <w:rFonts w:ascii="Arial Narrow" w:hAnsi="Arial Narrow"/>
          <w:bCs/>
          <w:sz w:val="20"/>
          <w:szCs w:val="20"/>
          <w:u w:val="single"/>
        </w:rPr>
        <w:t>Kierownik robót drogowych</w:t>
      </w:r>
      <w:r w:rsidR="007E6257" w:rsidRPr="009D31A4">
        <w:rPr>
          <w:rFonts w:ascii="Arial Narrow" w:hAnsi="Arial Narrow"/>
          <w:bCs/>
          <w:sz w:val="20"/>
          <w:szCs w:val="20"/>
        </w:rPr>
        <w:t xml:space="preserve"> </w:t>
      </w:r>
      <w:r w:rsidR="003A4DD1" w:rsidRPr="00C3634E">
        <w:rPr>
          <w:rFonts w:ascii="Arial Narrow" w:hAnsi="Arial Narrow"/>
          <w:bCs/>
          <w:sz w:val="20"/>
          <w:szCs w:val="20"/>
        </w:rPr>
        <w:t>–</w:t>
      </w:r>
      <w:r w:rsidR="007E6257" w:rsidRPr="009D31A4">
        <w:rPr>
          <w:rFonts w:ascii="Arial Narrow" w:hAnsi="Arial Narrow"/>
          <w:b/>
          <w:sz w:val="20"/>
          <w:szCs w:val="20"/>
        </w:rPr>
        <w:t xml:space="preserve"> </w:t>
      </w:r>
      <w:r w:rsidRPr="009D31A4">
        <w:rPr>
          <w:rFonts w:ascii="Arial Narrow" w:hAnsi="Arial Narrow"/>
          <w:bCs/>
          <w:sz w:val="20"/>
          <w:szCs w:val="20"/>
        </w:rPr>
        <w:t>posiadający uprawnienia budowlane do kierowania robotami budowlanymi w specjalności inżynieryjnej drogowej lub odpowiadające im uprawnienia wydane na podstawie wcześniej obowiązujących przepisów</w:t>
      </w:r>
      <w:r w:rsidR="007E6257" w:rsidRPr="009D31A4">
        <w:rPr>
          <w:rFonts w:ascii="Arial Narrow" w:hAnsi="Arial Narrow"/>
          <w:bCs/>
          <w:sz w:val="20"/>
          <w:szCs w:val="20"/>
        </w:rPr>
        <w:t>.</w:t>
      </w:r>
    </w:p>
    <w:p w14:paraId="36909245" w14:textId="47F4115D" w:rsidR="00BE4AF1" w:rsidRPr="009D31A4" w:rsidRDefault="00591F3C" w:rsidP="006B6A42">
      <w:pPr>
        <w:numPr>
          <w:ilvl w:val="0"/>
          <w:numId w:val="114"/>
        </w:numPr>
        <w:shd w:val="clear" w:color="auto" w:fill="FFFFFF"/>
        <w:spacing w:before="120" w:after="120" w:line="240" w:lineRule="auto"/>
        <w:ind w:left="284" w:hanging="284"/>
        <w:rPr>
          <w:rFonts w:ascii="Arial Narrow" w:hAnsi="Arial Narrow"/>
          <w:sz w:val="20"/>
          <w:szCs w:val="20"/>
        </w:rPr>
      </w:pPr>
      <w:r w:rsidRPr="009D31A4">
        <w:rPr>
          <w:rFonts w:ascii="Arial Narrow" w:hAnsi="Arial Narrow"/>
          <w:sz w:val="20"/>
          <w:szCs w:val="20"/>
          <w:u w:val="single"/>
        </w:rPr>
        <w:t>Kierownik robót sanitarnyc</w:t>
      </w:r>
      <w:r w:rsidR="00E32646" w:rsidRPr="009D31A4">
        <w:rPr>
          <w:rFonts w:ascii="Arial Narrow" w:hAnsi="Arial Narrow"/>
          <w:sz w:val="20"/>
          <w:szCs w:val="20"/>
          <w:u w:val="single"/>
        </w:rPr>
        <w:t>h</w:t>
      </w:r>
      <w:r w:rsidR="00E32646" w:rsidRPr="009D31A4">
        <w:rPr>
          <w:rFonts w:ascii="Arial Narrow" w:hAnsi="Arial Narrow"/>
          <w:sz w:val="20"/>
          <w:szCs w:val="20"/>
        </w:rPr>
        <w:t xml:space="preserve"> </w:t>
      </w:r>
      <w:r w:rsidR="003A4DD1" w:rsidRPr="00C3634E">
        <w:rPr>
          <w:rFonts w:ascii="Arial Narrow" w:hAnsi="Arial Narrow"/>
          <w:sz w:val="20"/>
          <w:szCs w:val="20"/>
        </w:rPr>
        <w:t>–</w:t>
      </w:r>
      <w:r w:rsidR="00E32646" w:rsidRPr="009D31A4">
        <w:rPr>
          <w:rFonts w:ascii="Arial Narrow" w:hAnsi="Arial Narrow"/>
          <w:sz w:val="20"/>
          <w:szCs w:val="20"/>
        </w:rPr>
        <w:t xml:space="preserve"> </w:t>
      </w:r>
      <w:r w:rsidRPr="009D31A4">
        <w:rPr>
          <w:rFonts w:ascii="Arial Narrow" w:hAnsi="Arial Narrow"/>
          <w:sz w:val="20"/>
          <w:szCs w:val="20"/>
        </w:rPr>
        <w:t xml:space="preserve">posiadający uprawnienia budowlane do kierowania robotami budowlanymi w specjalności instalacyjnej w zakresie </w:t>
      </w:r>
      <w:r w:rsidRPr="009D31A4">
        <w:rPr>
          <w:rFonts w:ascii="Arial Narrow" w:hAnsi="Arial Narrow"/>
          <w:sz w:val="20"/>
          <w:szCs w:val="20"/>
          <w:lang w:val="cs-CZ" w:eastAsia="en-US"/>
        </w:rPr>
        <w:t>sieci, instalacji i urządzeń cieplnych, wentylacyjnych, gazowych, wodociągowych i kanalizacyjnych</w:t>
      </w:r>
      <w:r w:rsidRPr="009D31A4">
        <w:rPr>
          <w:rFonts w:ascii="Arial Narrow" w:hAnsi="Arial Narrow"/>
          <w:sz w:val="20"/>
          <w:szCs w:val="20"/>
        </w:rPr>
        <w:t xml:space="preserve"> lub odpowiadające im uprawnienia wydane na podstawie wcześniej obowiązujących przepisów</w:t>
      </w:r>
      <w:r w:rsidR="00E32646" w:rsidRPr="009D31A4">
        <w:rPr>
          <w:rFonts w:ascii="Arial Narrow" w:hAnsi="Arial Narrow"/>
          <w:sz w:val="20"/>
          <w:szCs w:val="20"/>
        </w:rPr>
        <w:t>.</w:t>
      </w:r>
    </w:p>
    <w:p w14:paraId="63482BB1"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Kierownictwo Wykonawcy będzie posiadać stosowne uprawnienia do wykonywania powierzonych im funkcji. W przypadku uzasadnionej konieczności wymiany przez Wykonawcę jakiejkolwiek osoby z kierownictwa Wykonawcy, wskazanej w Ofercie, </w:t>
      </w:r>
      <w:r w:rsidR="009B52A3" w:rsidRPr="009D31A4">
        <w:rPr>
          <w:rFonts w:ascii="Arial Narrow" w:hAnsi="Arial Narrow"/>
          <w:sz w:val="20"/>
          <w:szCs w:val="20"/>
        </w:rPr>
        <w:t xml:space="preserve">każda </w:t>
      </w:r>
      <w:r w:rsidRPr="009D31A4">
        <w:rPr>
          <w:rFonts w:ascii="Arial Narrow" w:hAnsi="Arial Narrow"/>
          <w:sz w:val="20"/>
          <w:szCs w:val="20"/>
        </w:rPr>
        <w:t xml:space="preserve">nowa osoba musi posiadać odpowiednie uprawnienia budowlane wymagane przez </w:t>
      </w:r>
      <w:r w:rsidR="009B52A3" w:rsidRPr="009D31A4">
        <w:rPr>
          <w:rFonts w:ascii="Arial Narrow" w:hAnsi="Arial Narrow"/>
          <w:sz w:val="20"/>
          <w:szCs w:val="20"/>
        </w:rPr>
        <w:t xml:space="preserve">przepisy </w:t>
      </w:r>
      <w:r w:rsidRPr="009D31A4">
        <w:rPr>
          <w:rFonts w:ascii="Arial Narrow" w:hAnsi="Arial Narrow"/>
          <w:sz w:val="20"/>
          <w:szCs w:val="20"/>
        </w:rPr>
        <w:t>Praw</w:t>
      </w:r>
      <w:r w:rsidR="009B52A3" w:rsidRPr="009D31A4">
        <w:rPr>
          <w:rFonts w:ascii="Arial Narrow" w:hAnsi="Arial Narrow"/>
          <w:sz w:val="20"/>
          <w:szCs w:val="20"/>
        </w:rPr>
        <w:t>a</w:t>
      </w:r>
      <w:r w:rsidRPr="009D31A4">
        <w:rPr>
          <w:rFonts w:ascii="Arial Narrow" w:hAnsi="Arial Narrow"/>
          <w:sz w:val="20"/>
          <w:szCs w:val="20"/>
        </w:rPr>
        <w:t xml:space="preserve"> budowlane</w:t>
      </w:r>
      <w:r w:rsidR="009B52A3" w:rsidRPr="009D31A4">
        <w:rPr>
          <w:rFonts w:ascii="Arial Narrow" w:hAnsi="Arial Narrow"/>
          <w:sz w:val="20"/>
          <w:szCs w:val="20"/>
        </w:rPr>
        <w:t>go</w:t>
      </w:r>
      <w:r w:rsidRPr="009D31A4">
        <w:rPr>
          <w:rFonts w:ascii="Arial Narrow" w:hAnsi="Arial Narrow"/>
          <w:sz w:val="20"/>
          <w:szCs w:val="20"/>
        </w:rPr>
        <w:t xml:space="preserve"> oraz posiadać doświadczenie oraz kwalifikacje nie mniejsze niż te, które zostały określone w SWZ </w:t>
      </w:r>
      <w:r w:rsidR="009B52A3" w:rsidRPr="009D31A4">
        <w:rPr>
          <w:rFonts w:ascii="Arial Narrow" w:hAnsi="Arial Narrow"/>
          <w:sz w:val="20"/>
          <w:szCs w:val="20"/>
        </w:rPr>
        <w:t>i niniejszych warunkach Umowy.</w:t>
      </w:r>
      <w:r w:rsidRPr="009D31A4">
        <w:rPr>
          <w:rFonts w:ascii="Arial Narrow" w:hAnsi="Arial Narrow"/>
          <w:sz w:val="20"/>
          <w:szCs w:val="20"/>
        </w:rPr>
        <w:t xml:space="preserve"> </w:t>
      </w:r>
    </w:p>
    <w:p w14:paraId="62C12234"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Zmiana w trakcie realizacji przedmiotu niniejszej Umowy którejkolwiek z osób umocowanych lub uprawnionych do wykonywania projektów, kierowania budową i do kierowania robotami, co do których określono wymagania w SWZ lub ogłoszeniu o zamówieniu, musi być uzasadniona przez Wykonawcę na piśmie i wymaga pisemnego zaakceptowania przez Inżyniera 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wykonywania projektów (jeżeli dotyczy), kierowania budową lub Robotami którejkolwiek osoby. Jakakolwiek przerwa w realizacji przedmiotu Umowy wynikająca z braku projektanta</w:t>
      </w:r>
      <w:r w:rsidR="00CD4022" w:rsidRPr="009D31A4">
        <w:rPr>
          <w:rFonts w:ascii="Arial Narrow" w:hAnsi="Arial Narrow"/>
          <w:sz w:val="20"/>
          <w:szCs w:val="20"/>
        </w:rPr>
        <w:t xml:space="preserve">, </w:t>
      </w:r>
      <w:r w:rsidRPr="009D31A4">
        <w:rPr>
          <w:rFonts w:ascii="Arial Narrow" w:hAnsi="Arial Narrow"/>
          <w:sz w:val="20"/>
          <w:szCs w:val="20"/>
        </w:rPr>
        <w:t>kierownictwa budowy lub Robót będzie traktowana jako przerwa wynikła z przyczyn zależnych od Wykonawcy i nie będzie stanowić podstawy do przedłużenia Czasu na Ukończenie.</w:t>
      </w:r>
    </w:p>
    <w:p w14:paraId="264A1D3A"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Kierownictwo będzie sprawowane przez wystarczającą liczbę osób posiadających dostateczną znajomość języka komunikatów (zdefiniowanego w </w:t>
      </w:r>
      <w:r w:rsidR="0033072C" w:rsidRPr="009D31A4">
        <w:rPr>
          <w:rFonts w:ascii="Arial Narrow" w:hAnsi="Arial Narrow"/>
          <w:sz w:val="20"/>
          <w:szCs w:val="20"/>
        </w:rPr>
        <w:t xml:space="preserve">Subklauzuli </w:t>
      </w:r>
      <w:r w:rsidRPr="009D31A4">
        <w:rPr>
          <w:rFonts w:ascii="Arial Narrow" w:hAnsi="Arial Narrow"/>
          <w:sz w:val="20"/>
          <w:szCs w:val="20"/>
        </w:rPr>
        <w:t>1.4 Warunków Ogólnych oraz działań przewidzianych do prowadzenia (włącznie z wymaganymi metodami i technikami, zagrożeniami możliwymi do napotkania i metodami zapobiegania wypadkom), w celu zadowalającej i bezpiecznej realizacji Robót.</w:t>
      </w:r>
    </w:p>
    <w:p w14:paraId="4829E35E" w14:textId="77777777" w:rsidR="00AC6231" w:rsidRDefault="00AC6231" w:rsidP="005A2F28">
      <w:pPr>
        <w:pStyle w:val="Nagwek3"/>
        <w:spacing w:before="120" w:line="276" w:lineRule="auto"/>
        <w:ind w:left="2268" w:hanging="2268"/>
        <w:rPr>
          <w:rFonts w:ascii="Arial Narrow" w:hAnsi="Arial Narrow"/>
          <w:sz w:val="20"/>
          <w:szCs w:val="20"/>
        </w:rPr>
      </w:pPr>
      <w:bookmarkStart w:id="331" w:name="_Toc264955821"/>
      <w:bookmarkStart w:id="332" w:name="_Toc265238729"/>
      <w:bookmarkStart w:id="333" w:name="_Toc424891647"/>
      <w:bookmarkStart w:id="334" w:name="_Toc26873817"/>
      <w:bookmarkStart w:id="335" w:name="_Toc79847007"/>
    </w:p>
    <w:p w14:paraId="045008F9" w14:textId="7108D62D" w:rsidR="00BE4AF1" w:rsidRPr="009D31A4" w:rsidRDefault="00591F3C" w:rsidP="005A2F28">
      <w:pPr>
        <w:pStyle w:val="Nagwek3"/>
        <w:spacing w:before="120" w:line="276" w:lineRule="auto"/>
        <w:ind w:left="2268" w:hanging="2268"/>
        <w:rPr>
          <w:rFonts w:ascii="Arial Narrow" w:hAnsi="Arial Narrow"/>
          <w:sz w:val="20"/>
          <w:szCs w:val="20"/>
        </w:rPr>
      </w:pPr>
      <w:bookmarkStart w:id="336" w:name="_Toc79854647"/>
      <w:r w:rsidRPr="009D31A4">
        <w:rPr>
          <w:rFonts w:ascii="Arial Narrow" w:hAnsi="Arial Narrow"/>
          <w:sz w:val="20"/>
          <w:szCs w:val="20"/>
        </w:rPr>
        <w:t>SUBKLAUZULA 6.9</w:t>
      </w:r>
      <w:r w:rsidRPr="009D31A4">
        <w:rPr>
          <w:rFonts w:ascii="Arial Narrow" w:hAnsi="Arial Narrow"/>
          <w:sz w:val="20"/>
          <w:szCs w:val="20"/>
        </w:rPr>
        <w:tab/>
        <w:t>PERSONEL WYKONAWCY</w:t>
      </w:r>
      <w:bookmarkEnd w:id="331"/>
      <w:bookmarkEnd w:id="332"/>
      <w:bookmarkEnd w:id="333"/>
      <w:bookmarkEnd w:id="334"/>
      <w:bookmarkEnd w:id="335"/>
      <w:bookmarkEnd w:id="336"/>
    </w:p>
    <w:p w14:paraId="0D74F634"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Usuwa się treść </w:t>
      </w:r>
      <w:r w:rsidR="00FB4A48"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5B15CFC7"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Personel Wykonawcy będzie odpowiednio wykwalifikowany, biegły oraz doświadczony w swych zawodach lub zajęciach. Inżynier lub Zamawiający może wymagać, aby Wykonawca usunął każdą osobę (lub spowodował jej usunięcie) zatrudnioną na Placu Budowy lub przy Robotach, włącznie z Przedstawicielem Wykonawcy, jeśli ma to zastosowanie, która: </w:t>
      </w:r>
    </w:p>
    <w:p w14:paraId="6ED0E98B" w14:textId="77777777" w:rsidR="00BE4AF1" w:rsidRPr="006B6A42" w:rsidRDefault="00BE4AF1" w:rsidP="006B6A42">
      <w:pPr>
        <w:pStyle w:val="Nagwek11"/>
        <w:numPr>
          <w:ilvl w:val="0"/>
          <w:numId w:val="16"/>
        </w:numPr>
        <w:tabs>
          <w:tab w:val="clear" w:pos="720"/>
          <w:tab w:val="left" w:pos="567"/>
        </w:tabs>
        <w:spacing w:before="120" w:after="120" w:line="276" w:lineRule="auto"/>
        <w:ind w:left="0" w:firstLine="0"/>
        <w:outlineLvl w:val="9"/>
        <w:rPr>
          <w:rFonts w:ascii="Arial Narrow" w:hAnsi="Arial Narrow"/>
          <w:spacing w:val="0"/>
          <w:sz w:val="20"/>
          <w:szCs w:val="20"/>
        </w:rPr>
      </w:pPr>
      <w:r w:rsidRPr="006B6A42">
        <w:rPr>
          <w:rFonts w:ascii="Arial Narrow" w:hAnsi="Arial Narrow"/>
          <w:spacing w:val="0"/>
          <w:sz w:val="20"/>
          <w:szCs w:val="20"/>
        </w:rPr>
        <w:t xml:space="preserve">uporczywie nieodpowiednio się zachowuje lub wykazuje brak staranności, </w:t>
      </w:r>
    </w:p>
    <w:p w14:paraId="5F9C7B0C" w14:textId="77777777" w:rsidR="00BE4AF1" w:rsidRPr="006B6A42" w:rsidRDefault="00BE4AF1" w:rsidP="006B6A42">
      <w:pPr>
        <w:pStyle w:val="Nagwek11"/>
        <w:numPr>
          <w:ilvl w:val="0"/>
          <w:numId w:val="16"/>
        </w:numPr>
        <w:tabs>
          <w:tab w:val="clear" w:pos="720"/>
          <w:tab w:val="left" w:pos="567"/>
        </w:tabs>
        <w:spacing w:before="120" w:after="120" w:line="276" w:lineRule="auto"/>
        <w:ind w:left="0" w:firstLine="0"/>
        <w:outlineLvl w:val="9"/>
        <w:rPr>
          <w:rFonts w:ascii="Arial Narrow" w:hAnsi="Arial Narrow"/>
          <w:spacing w:val="0"/>
          <w:sz w:val="20"/>
          <w:szCs w:val="20"/>
        </w:rPr>
      </w:pPr>
      <w:r w:rsidRPr="006B6A42">
        <w:rPr>
          <w:rFonts w:ascii="Arial Narrow" w:hAnsi="Arial Narrow"/>
          <w:spacing w:val="0"/>
          <w:sz w:val="20"/>
          <w:szCs w:val="20"/>
        </w:rPr>
        <w:t>wykonuje swoje obowiązki w sposób niekompetentny lub niedbały,</w:t>
      </w:r>
    </w:p>
    <w:p w14:paraId="11295773" w14:textId="77777777" w:rsidR="00BE4AF1" w:rsidRPr="006B6A42" w:rsidRDefault="00BE4AF1" w:rsidP="006B6A42">
      <w:pPr>
        <w:pStyle w:val="Nagwek11"/>
        <w:numPr>
          <w:ilvl w:val="0"/>
          <w:numId w:val="16"/>
        </w:numPr>
        <w:tabs>
          <w:tab w:val="clear" w:pos="720"/>
          <w:tab w:val="left" w:pos="567"/>
        </w:tabs>
        <w:spacing w:before="120" w:after="120" w:line="276" w:lineRule="auto"/>
        <w:ind w:left="0" w:firstLine="0"/>
        <w:outlineLvl w:val="9"/>
        <w:rPr>
          <w:rFonts w:ascii="Arial Narrow" w:hAnsi="Arial Narrow"/>
          <w:spacing w:val="0"/>
          <w:sz w:val="20"/>
          <w:szCs w:val="20"/>
        </w:rPr>
      </w:pPr>
      <w:r w:rsidRPr="006B6A42">
        <w:rPr>
          <w:rFonts w:ascii="Arial Narrow" w:hAnsi="Arial Narrow"/>
          <w:spacing w:val="0"/>
          <w:sz w:val="20"/>
          <w:szCs w:val="20"/>
        </w:rPr>
        <w:t xml:space="preserve">nie stosuje się do jakichkolwiek postanowień Kontraktu, </w:t>
      </w:r>
    </w:p>
    <w:p w14:paraId="7A0C9351" w14:textId="77777777" w:rsidR="00BE4AF1" w:rsidRPr="006B6A42" w:rsidRDefault="00BE4AF1" w:rsidP="006B6A42">
      <w:pPr>
        <w:pStyle w:val="Nagwek11"/>
        <w:numPr>
          <w:ilvl w:val="0"/>
          <w:numId w:val="16"/>
        </w:numPr>
        <w:tabs>
          <w:tab w:val="clear" w:pos="720"/>
          <w:tab w:val="left" w:pos="567"/>
        </w:tabs>
        <w:spacing w:before="120" w:after="120" w:line="276" w:lineRule="auto"/>
        <w:ind w:left="567" w:hanging="567"/>
        <w:outlineLvl w:val="9"/>
        <w:rPr>
          <w:rFonts w:ascii="Arial Narrow" w:hAnsi="Arial Narrow"/>
          <w:spacing w:val="0"/>
          <w:sz w:val="20"/>
          <w:szCs w:val="20"/>
        </w:rPr>
      </w:pPr>
      <w:r w:rsidRPr="006B6A42">
        <w:rPr>
          <w:rFonts w:ascii="Arial Narrow" w:hAnsi="Arial Narrow"/>
          <w:spacing w:val="0"/>
          <w:sz w:val="20"/>
          <w:szCs w:val="20"/>
        </w:rPr>
        <w:t>postępuje szkodliwie dla bezpieczeństwa, zdrowia lub której działanie (bądź zaniechanie działania) stwarza zagrożenie dla bezpieczeństwa ruchu kolejowego lub środowiska naturalnego, w tym stwarza ryzyko wystąpienia bezpośredniego zagrożenia szkodą w środowisku.</w:t>
      </w:r>
    </w:p>
    <w:p w14:paraId="4F7C81A3"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lastRenderedPageBreak/>
        <w:t xml:space="preserve">Wykonawca usunie (lub spowoduje usunięcie) także osobę (osoby) zatrudnione przy wykonaniu Umowy, których usunięcia zażąda Inżynier lub Zamawiający. Zmiana Personelu Wykonawcy na żądanie Inżyniera lub Zamawiającego wymaga podania pisemnego uzasadnienia. Zmiana taka nie będzie wymagała aneksu do Umowy. </w:t>
      </w:r>
    </w:p>
    <w:p w14:paraId="768623C0"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 skład Personelu Wykonawcy będą wchodzić osoby posiadające uprawnienia wymagane w szczególności przez przepisy Prawa budowlanego</w:t>
      </w:r>
      <w:r w:rsidR="00114BAA" w:rsidRPr="009D31A4">
        <w:rPr>
          <w:rFonts w:ascii="Arial Narrow" w:hAnsi="Arial Narrow"/>
          <w:sz w:val="20"/>
          <w:szCs w:val="20"/>
        </w:rPr>
        <w:t xml:space="preserve">. </w:t>
      </w:r>
      <w:r w:rsidRPr="009D31A4">
        <w:rPr>
          <w:rFonts w:ascii="Arial Narrow" w:hAnsi="Arial Narrow"/>
          <w:sz w:val="20"/>
          <w:szCs w:val="20"/>
        </w:rPr>
        <w:t>W przypadku uzasadnionej konieczności wymiany przez Wykonawcę osoby z Personelu Wykonawcy, nowa osoba musi posiadać odpowiednie kwalifikacje (uprawnienia). Jeżeli wystąpi taka okoliczność, to Wykonawca wyznaczy odpowiednią osobę na zastępstwo (lub spowoduje jej wyznaczenie).</w:t>
      </w:r>
    </w:p>
    <w:p w14:paraId="13167F47" w14:textId="5B3135A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 przypadku zmiany członka Personelu Wykonawcy wskazanego w Ofercie, Wykonawca zobowiązany jest do zatrudnienia nowego członka personelu Wykonawcy, który najpóźniej w dniu składania oferty posiadał </w:t>
      </w:r>
      <w:r w:rsidR="004005EF" w:rsidRPr="009D31A4">
        <w:rPr>
          <w:rFonts w:ascii="Arial Narrow" w:hAnsi="Arial Narrow"/>
          <w:sz w:val="20"/>
          <w:szCs w:val="20"/>
        </w:rPr>
        <w:t xml:space="preserve">odpowiednie </w:t>
      </w:r>
      <w:r w:rsidRPr="009D31A4">
        <w:rPr>
          <w:rFonts w:ascii="Arial Narrow" w:hAnsi="Arial Narrow"/>
          <w:sz w:val="20"/>
          <w:szCs w:val="20"/>
        </w:rPr>
        <w:t xml:space="preserve">doświadczenie. Zmiana członka Personelu Wykonawcy nastąpi nie później niż w terminie </w:t>
      </w:r>
      <w:r w:rsidR="00360C16" w:rsidRPr="009D31A4">
        <w:rPr>
          <w:rFonts w:ascii="Arial Narrow" w:hAnsi="Arial Narrow"/>
          <w:sz w:val="20"/>
          <w:szCs w:val="20"/>
        </w:rPr>
        <w:t>15</w:t>
      </w:r>
      <w:r w:rsidRPr="009D31A4">
        <w:rPr>
          <w:rFonts w:ascii="Arial Narrow" w:hAnsi="Arial Narrow"/>
          <w:sz w:val="20"/>
          <w:szCs w:val="20"/>
        </w:rPr>
        <w:t xml:space="preserve"> dni </w:t>
      </w:r>
      <w:r w:rsidR="00360C16" w:rsidRPr="009D31A4">
        <w:rPr>
          <w:rFonts w:ascii="Arial Narrow" w:hAnsi="Arial Narrow"/>
          <w:sz w:val="20"/>
          <w:szCs w:val="20"/>
        </w:rPr>
        <w:t xml:space="preserve">kalendarzowych </w:t>
      </w:r>
      <w:r w:rsidRPr="009D31A4">
        <w:rPr>
          <w:rFonts w:ascii="Arial Narrow" w:hAnsi="Arial Narrow"/>
          <w:sz w:val="20"/>
          <w:szCs w:val="20"/>
        </w:rPr>
        <w:t>od wystąpienia okoliczności uzasadniającej tę zmianę. Przerwa w wykonywaniu obowiązków przez członka Personelu Wykonawcy wskazanego w Ofercie, która wystąpi w przypadku dokonania wielokrotnej zmiany członka Personelu Wykonawcy, o którym mowa powyżej, nie może przekroczyć łącznie 28 dni.</w:t>
      </w:r>
    </w:p>
    <w:p w14:paraId="611D8A74"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Zamawiającemu przysługiwać będzie prawo do weryfikacji, czy osoba zastępująca (nowa lub na zastępstwo) posiada odpowiednie, takie jakie zostały określone w SWZ </w:t>
      </w:r>
      <w:r w:rsidR="00203838" w:rsidRPr="009D31A4">
        <w:rPr>
          <w:rFonts w:ascii="Arial Narrow" w:hAnsi="Arial Narrow"/>
          <w:sz w:val="20"/>
          <w:szCs w:val="20"/>
        </w:rPr>
        <w:t>i niniejszej Umowie</w:t>
      </w:r>
      <w:r w:rsidRPr="009D31A4">
        <w:rPr>
          <w:rFonts w:ascii="Arial Narrow" w:hAnsi="Arial Narrow"/>
          <w:sz w:val="20"/>
          <w:szCs w:val="20"/>
        </w:rPr>
        <w:t>, doświadczenie i kwalifikacje. W celu umożliwienia Zamawiającemu weryfikacji, Wykonawca poinformuje Zamawiającego o każdorazowej zmianie w składzie Personelu i na żądanie Zamawiającego przekaże informacje i dokumenty niezbędne do zweryfikowania doświadczenia i kwalifikacji tego Personelu.</w:t>
      </w:r>
    </w:p>
    <w:p w14:paraId="45555ECE" w14:textId="77777777" w:rsidR="00BE4AF1" w:rsidRPr="009D31A4" w:rsidRDefault="00BE4AF1" w:rsidP="006B6A42">
      <w:pPr>
        <w:pStyle w:val="Nagwek3"/>
        <w:spacing w:before="120" w:line="276" w:lineRule="auto"/>
        <w:ind w:left="0" w:hanging="425"/>
        <w:rPr>
          <w:rFonts w:ascii="Arial Narrow" w:hAnsi="Arial Narrow"/>
          <w:sz w:val="20"/>
          <w:szCs w:val="20"/>
        </w:rPr>
      </w:pPr>
      <w:bookmarkStart w:id="337" w:name="_Toc264955822"/>
      <w:bookmarkStart w:id="338" w:name="_Toc265238730"/>
      <w:bookmarkStart w:id="339" w:name="_Toc424891648"/>
      <w:bookmarkStart w:id="340" w:name="_Toc26873818"/>
    </w:p>
    <w:p w14:paraId="7722D66E" w14:textId="2259263D" w:rsidR="00BE4AF1" w:rsidRPr="009D31A4" w:rsidRDefault="00591F3C" w:rsidP="005A2F28">
      <w:pPr>
        <w:pStyle w:val="Nagwek3"/>
        <w:spacing w:before="120" w:line="276" w:lineRule="auto"/>
        <w:ind w:left="2268" w:hanging="2268"/>
        <w:rPr>
          <w:rFonts w:ascii="Arial Narrow" w:hAnsi="Arial Narrow"/>
          <w:sz w:val="20"/>
          <w:szCs w:val="20"/>
        </w:rPr>
      </w:pPr>
      <w:bookmarkStart w:id="341" w:name="_Toc79847008"/>
      <w:bookmarkStart w:id="342" w:name="_Toc79854648"/>
      <w:r w:rsidRPr="00313D27">
        <w:rPr>
          <w:rFonts w:ascii="Arial Narrow" w:hAnsi="Arial Narrow"/>
          <w:sz w:val="20"/>
          <w:szCs w:val="20"/>
        </w:rPr>
        <w:t>SUBKLAUZULA 6.10</w:t>
      </w:r>
      <w:r w:rsidRPr="00313D27">
        <w:rPr>
          <w:rFonts w:ascii="Arial Narrow" w:hAnsi="Arial Narrow"/>
          <w:sz w:val="20"/>
          <w:szCs w:val="20"/>
        </w:rPr>
        <w:tab/>
      </w:r>
      <w:bookmarkEnd w:id="337"/>
      <w:bookmarkEnd w:id="338"/>
      <w:bookmarkEnd w:id="339"/>
      <w:bookmarkEnd w:id="340"/>
      <w:r w:rsidR="00E50FC0" w:rsidRPr="00313D27">
        <w:rPr>
          <w:rFonts w:ascii="Arial Narrow" w:hAnsi="Arial Narrow"/>
          <w:sz w:val="20"/>
          <w:szCs w:val="20"/>
        </w:rPr>
        <w:t>ZAPISY WYKONAWCY</w:t>
      </w:r>
      <w:bookmarkEnd w:id="341"/>
      <w:bookmarkEnd w:id="342"/>
    </w:p>
    <w:p w14:paraId="0E8932C0"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Usuwa się treść </w:t>
      </w:r>
      <w:r w:rsidR="00BB7CC4" w:rsidRPr="009D31A4">
        <w:rPr>
          <w:rFonts w:ascii="Arial Narrow" w:hAnsi="Arial Narrow"/>
          <w:sz w:val="20"/>
          <w:szCs w:val="20"/>
        </w:rPr>
        <w:t xml:space="preserve">Subklauzuli </w:t>
      </w:r>
      <w:r w:rsidRPr="009D31A4">
        <w:rPr>
          <w:rFonts w:ascii="Arial Narrow" w:hAnsi="Arial Narrow"/>
          <w:sz w:val="20"/>
          <w:szCs w:val="20"/>
        </w:rPr>
        <w:t>i zastępuje następującą treścią:</w:t>
      </w:r>
    </w:p>
    <w:p w14:paraId="406C9BBC" w14:textId="052882A9"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będzie przedkładał Inżynierowi szczegółowe informacje o liczbie w </w:t>
      </w:r>
      <w:r w:rsidR="00850397" w:rsidRPr="009D31A4">
        <w:rPr>
          <w:rFonts w:ascii="Arial Narrow" w:hAnsi="Arial Narrow"/>
          <w:sz w:val="20"/>
          <w:szCs w:val="20"/>
        </w:rPr>
        <w:t>każdej kategorii</w:t>
      </w:r>
      <w:r w:rsidRPr="009D31A4">
        <w:rPr>
          <w:rFonts w:ascii="Arial Narrow" w:hAnsi="Arial Narrow"/>
          <w:sz w:val="20"/>
          <w:szCs w:val="20"/>
        </w:rPr>
        <w:t xml:space="preserve"> Personelu Wykonawcy oraz każdego typu Sprzętu Wykonawcy każdego typu na Placu Budowy. Szczegółowe informacje należy przedstawić w każdym miesiącu kalendarzowym, w formie zatwierdzonej przez Inżyniera, do czasu, aż Wykonawca </w:t>
      </w:r>
      <w:r w:rsidR="00850397" w:rsidRPr="009D31A4">
        <w:rPr>
          <w:rFonts w:ascii="Arial Narrow" w:hAnsi="Arial Narrow"/>
          <w:sz w:val="20"/>
          <w:szCs w:val="20"/>
        </w:rPr>
        <w:t>ukończy wszystkie</w:t>
      </w:r>
      <w:r w:rsidRPr="009D31A4">
        <w:rPr>
          <w:rFonts w:ascii="Arial Narrow" w:hAnsi="Arial Narrow"/>
          <w:sz w:val="20"/>
          <w:szCs w:val="20"/>
        </w:rPr>
        <w:t xml:space="preserve"> prace wraz z zaległymi, o których jest wiadome, że są zaległe na datę ukończenia podaną w Świadectwie Przejęcia.</w:t>
      </w:r>
    </w:p>
    <w:p w14:paraId="219F46AD" w14:textId="0D8B3521"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Personel Wykonawcy musi spełniać wymagania i warunki (w tym określone w regulacjach wewnętrznych obowiązujących </w:t>
      </w:r>
      <w:r w:rsidR="00F26771" w:rsidRPr="009D31A4">
        <w:rPr>
          <w:rFonts w:ascii="Arial Narrow" w:hAnsi="Arial Narrow"/>
          <w:sz w:val="20"/>
          <w:szCs w:val="20"/>
        </w:rPr>
        <w:br/>
      </w:r>
      <w:r w:rsidRPr="009D31A4">
        <w:rPr>
          <w:rFonts w:ascii="Arial Narrow" w:hAnsi="Arial Narrow"/>
          <w:sz w:val="20"/>
          <w:szCs w:val="20"/>
        </w:rPr>
        <w:t xml:space="preserve">u Zamawiającego) umożliwiające pracę </w:t>
      </w:r>
      <w:r w:rsidR="00C80393" w:rsidRPr="009D31A4">
        <w:rPr>
          <w:rFonts w:ascii="Arial Narrow" w:hAnsi="Arial Narrow"/>
          <w:sz w:val="20"/>
          <w:szCs w:val="20"/>
        </w:rPr>
        <w:t>przy</w:t>
      </w:r>
      <w:r w:rsidRPr="009D31A4">
        <w:rPr>
          <w:rFonts w:ascii="Arial Narrow" w:hAnsi="Arial Narrow"/>
          <w:sz w:val="20"/>
          <w:szCs w:val="20"/>
        </w:rPr>
        <w:t xml:space="preserve"> czynnych torach</w:t>
      </w:r>
      <w:r w:rsidR="00EE28C6" w:rsidRPr="009D31A4">
        <w:rPr>
          <w:rFonts w:ascii="Arial Narrow" w:hAnsi="Arial Narrow"/>
          <w:sz w:val="20"/>
          <w:szCs w:val="20"/>
        </w:rPr>
        <w:t xml:space="preserve"> linii</w:t>
      </w:r>
      <w:r w:rsidRPr="009D31A4">
        <w:rPr>
          <w:rFonts w:ascii="Arial Narrow" w:hAnsi="Arial Narrow"/>
          <w:sz w:val="20"/>
          <w:szCs w:val="20"/>
        </w:rPr>
        <w:t xml:space="preserve"> </w:t>
      </w:r>
      <w:r w:rsidR="00C80393" w:rsidRPr="009D31A4">
        <w:rPr>
          <w:rFonts w:ascii="Arial Narrow" w:hAnsi="Arial Narrow"/>
          <w:sz w:val="20"/>
          <w:szCs w:val="20"/>
        </w:rPr>
        <w:t>kolejow</w:t>
      </w:r>
      <w:r w:rsidR="00C24A71" w:rsidRPr="009D31A4">
        <w:rPr>
          <w:rFonts w:ascii="Arial Narrow" w:hAnsi="Arial Narrow"/>
          <w:sz w:val="20"/>
          <w:szCs w:val="20"/>
        </w:rPr>
        <w:t>ej</w:t>
      </w:r>
      <w:r w:rsidR="00C80393" w:rsidRPr="009D31A4">
        <w:rPr>
          <w:rFonts w:ascii="Arial Narrow" w:hAnsi="Arial Narrow"/>
          <w:sz w:val="20"/>
          <w:szCs w:val="20"/>
        </w:rPr>
        <w:t xml:space="preserve"> WKD. </w:t>
      </w:r>
    </w:p>
    <w:p w14:paraId="76672A58"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zobowiązany jest zapewnić właściwą ilość personelu posiadającego wymagane prawem i Regulacjami Zamawiającego kwalifikacje umożliwiające wykonanie Robót maszynami torowymi w stacjach i na szla</w:t>
      </w:r>
      <w:r w:rsidR="00C80393" w:rsidRPr="009D31A4">
        <w:rPr>
          <w:rFonts w:ascii="Arial Narrow" w:hAnsi="Arial Narrow"/>
          <w:sz w:val="20"/>
          <w:szCs w:val="20"/>
        </w:rPr>
        <w:t>ku</w:t>
      </w:r>
      <w:r w:rsidRPr="009D31A4">
        <w:rPr>
          <w:rFonts w:ascii="Arial Narrow" w:hAnsi="Arial Narrow"/>
          <w:sz w:val="20"/>
          <w:szCs w:val="20"/>
        </w:rPr>
        <w:t>, w tym na torach eksploatowanych.</w:t>
      </w:r>
    </w:p>
    <w:p w14:paraId="6ED06774"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Inżynier może zażądać usunięcia z Placu Budowy Sprzętu nieposiadającego wymaganych świadectw dopuszczenia do eksploatacji i świadectw sprawności technicznej oraz osób obsługujących ten sprzęt bez wymaganych uprawnień.</w:t>
      </w:r>
    </w:p>
    <w:p w14:paraId="4C1DC626"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i jego personel będą przestrzegać i będą ich obowiązywały wszystkie przepisy prawa krajowego</w:t>
      </w:r>
      <w:r w:rsidR="008045E1" w:rsidRPr="009D31A4">
        <w:rPr>
          <w:rFonts w:ascii="Arial Narrow" w:hAnsi="Arial Narrow"/>
          <w:sz w:val="20"/>
          <w:szCs w:val="20"/>
        </w:rPr>
        <w:t xml:space="preserve"> oraz Instrukcje techniczne WKD w zakresie związanym z przedmiotem Umowy</w:t>
      </w:r>
      <w:r w:rsidRPr="009D31A4">
        <w:rPr>
          <w:rFonts w:ascii="Arial Narrow" w:hAnsi="Arial Narrow"/>
          <w:sz w:val="20"/>
          <w:szCs w:val="20"/>
        </w:rPr>
        <w:t>. Wykonawca zrekompensuje Zamawiającemu wszelkie roszczenia i koszty postępowania wynikające z jakiegokolwiek naruszenia przez Wykonawcę i jego personel przepisów prawa</w:t>
      </w:r>
      <w:r w:rsidR="008045E1" w:rsidRPr="009D31A4">
        <w:rPr>
          <w:rFonts w:ascii="Arial Narrow" w:hAnsi="Arial Narrow"/>
          <w:sz w:val="20"/>
          <w:szCs w:val="20"/>
        </w:rPr>
        <w:t xml:space="preserve"> i szkód wyrządzonych osobom trzecim. </w:t>
      </w:r>
    </w:p>
    <w:p w14:paraId="2D478722" w14:textId="77777777" w:rsidR="00BE4AF1" w:rsidRPr="009D31A4" w:rsidRDefault="00BE4AF1" w:rsidP="006B6A42">
      <w:pPr>
        <w:spacing w:before="120" w:after="120"/>
        <w:ind w:hanging="425"/>
        <w:rPr>
          <w:rFonts w:ascii="Arial Narrow" w:hAnsi="Arial Narrow"/>
          <w:b/>
          <w:bCs/>
          <w:iCs/>
          <w:sz w:val="20"/>
          <w:szCs w:val="20"/>
        </w:rPr>
      </w:pPr>
    </w:p>
    <w:p w14:paraId="2C17E956" w14:textId="77777777" w:rsidR="00BE4AF1" w:rsidRPr="009D31A4" w:rsidRDefault="00591F3C" w:rsidP="006B6A42">
      <w:pPr>
        <w:spacing w:before="120" w:after="120"/>
        <w:rPr>
          <w:rFonts w:ascii="Arial Narrow" w:hAnsi="Arial Narrow"/>
          <w:b/>
          <w:bCs/>
          <w:iCs/>
          <w:sz w:val="20"/>
          <w:szCs w:val="20"/>
        </w:rPr>
      </w:pPr>
      <w:r w:rsidRPr="009D31A4">
        <w:rPr>
          <w:rFonts w:ascii="Arial Narrow" w:hAnsi="Arial Narrow"/>
          <w:b/>
          <w:bCs/>
          <w:iCs/>
          <w:sz w:val="20"/>
          <w:szCs w:val="20"/>
        </w:rPr>
        <w:t xml:space="preserve">Dodaje się </w:t>
      </w:r>
      <w:r w:rsidR="00715208" w:rsidRPr="009D31A4">
        <w:rPr>
          <w:rFonts w:ascii="Arial Narrow" w:hAnsi="Arial Narrow"/>
          <w:b/>
          <w:bCs/>
          <w:iCs/>
          <w:sz w:val="20"/>
          <w:szCs w:val="20"/>
        </w:rPr>
        <w:t>Subklauzulę</w:t>
      </w:r>
      <w:r w:rsidRPr="009D31A4">
        <w:rPr>
          <w:rFonts w:ascii="Arial Narrow" w:hAnsi="Arial Narrow"/>
          <w:b/>
          <w:bCs/>
          <w:iCs/>
          <w:sz w:val="20"/>
          <w:szCs w:val="20"/>
        </w:rPr>
        <w:t>:</w:t>
      </w:r>
    </w:p>
    <w:p w14:paraId="2C5F54BF" w14:textId="7A4EAD75" w:rsidR="00BE4AF1" w:rsidRPr="009D31A4" w:rsidRDefault="00591F3C" w:rsidP="005A2F28">
      <w:pPr>
        <w:pStyle w:val="Nagwek3"/>
        <w:spacing w:before="120" w:line="276" w:lineRule="auto"/>
        <w:ind w:left="2268" w:hanging="2268"/>
        <w:rPr>
          <w:rFonts w:ascii="Arial Narrow" w:hAnsi="Arial Narrow"/>
          <w:sz w:val="20"/>
          <w:szCs w:val="20"/>
        </w:rPr>
      </w:pPr>
      <w:bookmarkStart w:id="343" w:name="_Toc196195969"/>
      <w:bookmarkStart w:id="344" w:name="_Toc202595510"/>
      <w:bookmarkStart w:id="345" w:name="_Toc424890942"/>
      <w:bookmarkStart w:id="346" w:name="_Toc438030604"/>
      <w:bookmarkStart w:id="347" w:name="_Toc26873819"/>
      <w:bookmarkStart w:id="348" w:name="_Toc79847009"/>
      <w:bookmarkStart w:id="349" w:name="_Toc79854649"/>
      <w:r w:rsidRPr="009D31A4">
        <w:rPr>
          <w:rFonts w:ascii="Arial Narrow" w:hAnsi="Arial Narrow"/>
          <w:sz w:val="20"/>
          <w:szCs w:val="20"/>
        </w:rPr>
        <w:t>SubKLAUZULA 6.1</w:t>
      </w:r>
      <w:r w:rsidR="00A92CF8">
        <w:rPr>
          <w:rFonts w:ascii="Arial Narrow" w:hAnsi="Arial Narrow"/>
          <w:sz w:val="20"/>
          <w:szCs w:val="20"/>
        </w:rPr>
        <w:t>3</w:t>
      </w:r>
      <w:r w:rsidRPr="009D31A4">
        <w:rPr>
          <w:rFonts w:ascii="Arial Narrow" w:hAnsi="Arial Narrow"/>
          <w:sz w:val="20"/>
          <w:szCs w:val="20"/>
        </w:rPr>
        <w:tab/>
        <w:t xml:space="preserve">ZAGRANICZNY PERSONEL I </w:t>
      </w:r>
      <w:bookmarkEnd w:id="343"/>
      <w:bookmarkEnd w:id="344"/>
      <w:r w:rsidRPr="009D31A4">
        <w:rPr>
          <w:rFonts w:ascii="Arial Narrow" w:hAnsi="Arial Narrow"/>
          <w:sz w:val="20"/>
          <w:szCs w:val="20"/>
        </w:rPr>
        <w:t>ROBOTNICY</w:t>
      </w:r>
      <w:bookmarkEnd w:id="345"/>
      <w:bookmarkEnd w:id="346"/>
      <w:bookmarkEnd w:id="347"/>
      <w:bookmarkEnd w:id="348"/>
      <w:bookmarkEnd w:id="349"/>
    </w:p>
    <w:p w14:paraId="6042E852" w14:textId="77777777" w:rsidR="00BE4AF1" w:rsidRPr="009D31A4" w:rsidRDefault="00591F3C" w:rsidP="006B6A42">
      <w:pPr>
        <w:pStyle w:val="Tekstpodstawowy2"/>
        <w:spacing w:before="120" w:after="120" w:line="276" w:lineRule="auto"/>
        <w:jc w:val="both"/>
        <w:rPr>
          <w:rFonts w:ascii="Arial Narrow" w:hAnsi="Arial Narrow" w:cs="Arial"/>
          <w:lang w:val="pl-PL"/>
        </w:rPr>
      </w:pPr>
      <w:r w:rsidRPr="009D31A4">
        <w:rPr>
          <w:rFonts w:ascii="Arial Narrow" w:hAnsi="Arial Narrow" w:cs="Arial"/>
          <w:lang w:val="pl-PL"/>
        </w:rPr>
        <w:t xml:space="preserve">W przypadku zatrudnienia personelu zagranicznego, Wykonawca będzie odpowiedzialny za zapewnienie zatrudnienia zgodnie z mającym zastosowanie polskim prawem, z uwzględnieniem przepisów dotyczących wiz dla rezydentów, pozwoleń na pracę oraz wymaganych uprawnień dla personelu inżynierskiego i zarządzającego. </w:t>
      </w:r>
    </w:p>
    <w:p w14:paraId="01D76FD4" w14:textId="3761635B" w:rsidR="00BE4AF1" w:rsidRPr="009D31A4" w:rsidRDefault="00364D66" w:rsidP="006B6A42">
      <w:pPr>
        <w:pStyle w:val="Tekstpodstawowy2"/>
        <w:spacing w:before="120" w:after="120" w:line="276" w:lineRule="auto"/>
        <w:jc w:val="both"/>
        <w:rPr>
          <w:rFonts w:ascii="Arial Narrow" w:hAnsi="Arial Narrow" w:cs="Arial"/>
          <w:lang w:val="pl-PL"/>
        </w:rPr>
      </w:pPr>
      <w:r w:rsidRPr="009D31A4">
        <w:rPr>
          <w:rFonts w:ascii="Arial Narrow" w:hAnsi="Arial Narrow" w:cs="Arial"/>
          <w:lang w:val="pl-PL"/>
        </w:rPr>
        <w:lastRenderedPageBreak/>
        <w:t>W</w:t>
      </w:r>
      <w:r w:rsidR="00591F3C" w:rsidRPr="009D31A4">
        <w:rPr>
          <w:rFonts w:ascii="Arial Narrow" w:hAnsi="Arial Narrow" w:cs="Arial"/>
          <w:lang w:val="pl-PL"/>
        </w:rPr>
        <w:t xml:space="preserve"> przypadku zatrudnienia zagranicznego personelu i robotników,</w:t>
      </w:r>
      <w:r w:rsidRPr="009D31A4">
        <w:rPr>
          <w:rFonts w:ascii="Arial Narrow" w:hAnsi="Arial Narrow" w:cs="Arial"/>
          <w:lang w:val="pl-PL"/>
        </w:rPr>
        <w:t xml:space="preserve"> Wykonawca</w:t>
      </w:r>
      <w:r w:rsidR="00591F3C" w:rsidRPr="009D31A4">
        <w:rPr>
          <w:rFonts w:ascii="Arial Narrow" w:hAnsi="Arial Narrow" w:cs="Arial"/>
          <w:lang w:val="pl-PL"/>
        </w:rPr>
        <w:t xml:space="preserve"> zapewni </w:t>
      </w:r>
      <w:r w:rsidR="00FF5EE8" w:rsidRPr="009D31A4">
        <w:rPr>
          <w:rFonts w:ascii="Arial Narrow" w:hAnsi="Arial Narrow" w:cs="Arial"/>
          <w:lang w:val="pl-PL"/>
        </w:rPr>
        <w:t xml:space="preserve">za pomocą </w:t>
      </w:r>
      <w:r w:rsidR="00591F3C" w:rsidRPr="009D31A4">
        <w:rPr>
          <w:rFonts w:ascii="Arial Narrow" w:hAnsi="Arial Narrow" w:cs="Arial"/>
          <w:lang w:val="pl-PL"/>
        </w:rPr>
        <w:t xml:space="preserve">tłumaczy sprawne porozumiewanie się </w:t>
      </w:r>
      <w:r w:rsidRPr="009D31A4">
        <w:rPr>
          <w:rFonts w:ascii="Arial Narrow" w:hAnsi="Arial Narrow" w:cs="Arial"/>
          <w:lang w:val="pl-PL"/>
        </w:rPr>
        <w:t>Stron Umowy w</w:t>
      </w:r>
      <w:r w:rsidR="00591F3C" w:rsidRPr="009D31A4">
        <w:rPr>
          <w:rFonts w:ascii="Arial Narrow" w:hAnsi="Arial Narrow" w:cs="Arial"/>
          <w:lang w:val="pl-PL"/>
        </w:rPr>
        <w:t xml:space="preserve"> języku polskim</w:t>
      </w:r>
      <w:r w:rsidRPr="009D31A4">
        <w:rPr>
          <w:rFonts w:ascii="Arial Narrow" w:hAnsi="Arial Narrow" w:cs="Arial"/>
          <w:lang w:val="pl-PL"/>
        </w:rPr>
        <w:t xml:space="preserve">. </w:t>
      </w:r>
    </w:p>
    <w:p w14:paraId="40E9C9EB" w14:textId="77777777" w:rsidR="00BE4AF1" w:rsidRPr="009D31A4" w:rsidRDefault="002939E2" w:rsidP="006B6A42">
      <w:pPr>
        <w:pStyle w:val="Tekstpodstawowy2"/>
        <w:spacing w:before="120" w:after="120" w:line="276" w:lineRule="auto"/>
        <w:jc w:val="both"/>
        <w:rPr>
          <w:rFonts w:ascii="Arial Narrow" w:hAnsi="Arial Narrow" w:cs="Arial"/>
          <w:lang w:val="pl-PL"/>
        </w:rPr>
      </w:pPr>
      <w:r w:rsidRPr="009D31A4">
        <w:rPr>
          <w:rFonts w:ascii="Arial Narrow" w:hAnsi="Arial Narrow" w:cs="Arial"/>
          <w:lang w:val="pl-PL"/>
        </w:rPr>
        <w:t xml:space="preserve">W przypadku śmierci w Polsce kogokolwiek z zagranicznego personelu Wykonawcy, Wykonawca będzie odpowiedzialny za stosowne załatwienie spraw związanych z jego powrotem lub pogrzebem. </w:t>
      </w:r>
    </w:p>
    <w:p w14:paraId="63F41529" w14:textId="77777777" w:rsidR="00BE4AF1" w:rsidRPr="009D31A4" w:rsidRDefault="00591F3C" w:rsidP="006B6A42">
      <w:pPr>
        <w:pStyle w:val="Tekstpodstawowy2"/>
        <w:spacing w:before="120" w:after="120" w:line="276" w:lineRule="auto"/>
        <w:jc w:val="both"/>
        <w:rPr>
          <w:rFonts w:ascii="Arial Narrow" w:hAnsi="Arial Narrow" w:cs="Arial"/>
          <w:lang w:val="pl-PL"/>
        </w:rPr>
      </w:pPr>
      <w:r w:rsidRPr="009D31A4">
        <w:rPr>
          <w:rFonts w:ascii="Arial Narrow" w:hAnsi="Arial Narrow" w:cs="Arial"/>
          <w:lang w:val="pl-PL"/>
        </w:rPr>
        <w:t xml:space="preserve">Wszystkie koszty odnoszące się do stosowania tej </w:t>
      </w:r>
      <w:r w:rsidR="009F2B49" w:rsidRPr="009D31A4">
        <w:rPr>
          <w:rFonts w:ascii="Arial Narrow" w:hAnsi="Arial Narrow" w:cs="Arial"/>
          <w:lang w:val="pl-PL"/>
        </w:rPr>
        <w:t xml:space="preserve">Subklauzuli </w:t>
      </w:r>
      <w:r w:rsidRPr="009D31A4">
        <w:rPr>
          <w:rFonts w:ascii="Arial Narrow" w:hAnsi="Arial Narrow" w:cs="Arial"/>
          <w:lang w:val="pl-PL"/>
        </w:rPr>
        <w:t xml:space="preserve">poniesie Wykonawca. </w:t>
      </w:r>
    </w:p>
    <w:p w14:paraId="25DCC01B" w14:textId="77777777" w:rsidR="00BE4AF1" w:rsidRPr="009D31A4" w:rsidRDefault="00BE4AF1" w:rsidP="006B6A42">
      <w:pPr>
        <w:pStyle w:val="Nagwek2"/>
        <w:spacing w:before="120" w:after="120"/>
        <w:ind w:hanging="425"/>
        <w:rPr>
          <w:rFonts w:ascii="Arial Narrow" w:hAnsi="Arial Narrow"/>
          <w:sz w:val="20"/>
          <w:szCs w:val="20"/>
        </w:rPr>
      </w:pPr>
      <w:bookmarkStart w:id="350" w:name="_Toc264955823"/>
      <w:bookmarkStart w:id="351" w:name="_Toc265238731"/>
      <w:bookmarkStart w:id="352" w:name="_Toc424891649"/>
      <w:bookmarkStart w:id="353" w:name="_Toc26873820"/>
    </w:p>
    <w:p w14:paraId="20C2891A" w14:textId="36540591" w:rsidR="00BE4AF1" w:rsidRPr="009D31A4" w:rsidRDefault="00591F3C" w:rsidP="005A2F28">
      <w:pPr>
        <w:pStyle w:val="Nagwek2"/>
        <w:spacing w:before="120" w:after="120"/>
        <w:ind w:left="2268" w:hanging="2268"/>
        <w:rPr>
          <w:rFonts w:ascii="Arial Narrow" w:hAnsi="Arial Narrow"/>
          <w:sz w:val="20"/>
          <w:szCs w:val="20"/>
        </w:rPr>
      </w:pPr>
      <w:bookmarkStart w:id="354" w:name="_Toc79847010"/>
      <w:bookmarkStart w:id="355" w:name="_Toc79854650"/>
      <w:r w:rsidRPr="009D31A4">
        <w:rPr>
          <w:rFonts w:ascii="Arial Narrow" w:hAnsi="Arial Narrow"/>
          <w:sz w:val="20"/>
          <w:szCs w:val="20"/>
        </w:rPr>
        <w:t>KLAUZULA 7</w:t>
      </w:r>
      <w:r w:rsidRPr="009D31A4">
        <w:rPr>
          <w:rFonts w:ascii="Arial Narrow" w:hAnsi="Arial Narrow"/>
          <w:sz w:val="20"/>
          <w:szCs w:val="20"/>
        </w:rPr>
        <w:tab/>
        <w:t>URZĄDZENIA, MATERIAŁY I WYKONAWSTWO</w:t>
      </w:r>
      <w:bookmarkEnd w:id="350"/>
      <w:bookmarkEnd w:id="351"/>
      <w:bookmarkEnd w:id="352"/>
      <w:bookmarkEnd w:id="353"/>
      <w:bookmarkEnd w:id="354"/>
      <w:bookmarkEnd w:id="355"/>
    </w:p>
    <w:p w14:paraId="6212743F" w14:textId="0CE77077" w:rsidR="00BE4AF1" w:rsidRPr="009D31A4" w:rsidRDefault="00591F3C" w:rsidP="005A2F28">
      <w:pPr>
        <w:pStyle w:val="Nagwek3"/>
        <w:spacing w:before="120" w:line="276" w:lineRule="auto"/>
        <w:ind w:left="2268" w:hanging="2268"/>
        <w:rPr>
          <w:rFonts w:ascii="Arial Narrow" w:hAnsi="Arial Narrow"/>
          <w:sz w:val="20"/>
          <w:szCs w:val="20"/>
        </w:rPr>
      </w:pPr>
      <w:bookmarkStart w:id="356" w:name="_Toc264955824"/>
      <w:bookmarkStart w:id="357" w:name="_Toc265238732"/>
      <w:bookmarkStart w:id="358" w:name="_Toc424891650"/>
      <w:bookmarkStart w:id="359" w:name="_Toc26873821"/>
      <w:bookmarkStart w:id="360" w:name="_Toc79847011"/>
      <w:bookmarkStart w:id="361" w:name="_Toc79854651"/>
      <w:r w:rsidRPr="009D31A4">
        <w:rPr>
          <w:rFonts w:ascii="Arial Narrow" w:hAnsi="Arial Narrow"/>
          <w:sz w:val="20"/>
          <w:szCs w:val="20"/>
        </w:rPr>
        <w:t>SUBKLAUZULA 7.1</w:t>
      </w:r>
      <w:r w:rsidRPr="009D31A4">
        <w:rPr>
          <w:rFonts w:ascii="Arial Narrow" w:hAnsi="Arial Narrow"/>
          <w:sz w:val="20"/>
          <w:szCs w:val="20"/>
        </w:rPr>
        <w:tab/>
        <w:t>SPOSÓB REALIZACJI</w:t>
      </w:r>
      <w:bookmarkEnd w:id="356"/>
      <w:bookmarkEnd w:id="357"/>
      <w:bookmarkEnd w:id="358"/>
      <w:bookmarkEnd w:id="359"/>
      <w:bookmarkEnd w:id="360"/>
      <w:bookmarkEnd w:id="361"/>
    </w:p>
    <w:p w14:paraId="790291DD"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Usuwa się treść </w:t>
      </w:r>
      <w:r w:rsidR="00E47C15" w:rsidRPr="009D31A4">
        <w:rPr>
          <w:rFonts w:ascii="Arial Narrow" w:hAnsi="Arial Narrow"/>
          <w:sz w:val="20"/>
          <w:szCs w:val="20"/>
        </w:rPr>
        <w:t xml:space="preserve">Subklauzuli </w:t>
      </w:r>
      <w:r w:rsidRPr="009D31A4">
        <w:rPr>
          <w:rFonts w:ascii="Arial Narrow" w:hAnsi="Arial Narrow"/>
          <w:sz w:val="20"/>
          <w:szCs w:val="20"/>
        </w:rPr>
        <w:t>i zastępuje następującą treścią:</w:t>
      </w:r>
    </w:p>
    <w:p w14:paraId="72A2CA96"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będzie prowadził wyrób Urządzeń, pozyskiwanie i wyrób Materiałów oraz całą inną realizację Robót:</w:t>
      </w:r>
    </w:p>
    <w:p w14:paraId="6A42CDB5" w14:textId="77777777" w:rsidR="00BE4AF1" w:rsidRPr="009D31A4" w:rsidRDefault="00591F3C" w:rsidP="006B6A42">
      <w:pPr>
        <w:numPr>
          <w:ilvl w:val="0"/>
          <w:numId w:val="3"/>
        </w:numPr>
        <w:tabs>
          <w:tab w:val="clear" w:pos="1428"/>
          <w:tab w:val="left" w:pos="426"/>
        </w:tabs>
        <w:spacing w:before="120" w:after="120"/>
        <w:ind w:left="426" w:hanging="426"/>
        <w:rPr>
          <w:rFonts w:ascii="Arial Narrow" w:hAnsi="Arial Narrow"/>
          <w:sz w:val="20"/>
          <w:szCs w:val="20"/>
        </w:rPr>
      </w:pPr>
      <w:r w:rsidRPr="009D31A4">
        <w:rPr>
          <w:rFonts w:ascii="Arial Narrow" w:hAnsi="Arial Narrow"/>
          <w:sz w:val="20"/>
          <w:szCs w:val="20"/>
        </w:rPr>
        <w:t>w sposób (jeśli jest) wyspecyfikowany w Kontrakcie,</w:t>
      </w:r>
    </w:p>
    <w:p w14:paraId="1FDA8447" w14:textId="77777777" w:rsidR="00BE4AF1" w:rsidRPr="009D31A4" w:rsidRDefault="00591F3C" w:rsidP="006B6A42">
      <w:pPr>
        <w:numPr>
          <w:ilvl w:val="0"/>
          <w:numId w:val="3"/>
        </w:numPr>
        <w:tabs>
          <w:tab w:val="clear" w:pos="1428"/>
          <w:tab w:val="left" w:pos="426"/>
        </w:tabs>
        <w:spacing w:before="120" w:after="120"/>
        <w:ind w:left="426" w:hanging="426"/>
        <w:rPr>
          <w:rFonts w:ascii="Arial Narrow" w:hAnsi="Arial Narrow"/>
          <w:sz w:val="20"/>
          <w:szCs w:val="20"/>
        </w:rPr>
      </w:pPr>
      <w:r w:rsidRPr="009D31A4">
        <w:rPr>
          <w:rFonts w:ascii="Arial Narrow" w:hAnsi="Arial Narrow"/>
          <w:sz w:val="20"/>
          <w:szCs w:val="20"/>
        </w:rPr>
        <w:t>we właściwy, profesjonalny i staranny sposób, zgodnie z uznaną dobrą praktyką,</w:t>
      </w:r>
    </w:p>
    <w:p w14:paraId="1D11645F" w14:textId="6316D0E4" w:rsidR="00BE4AF1" w:rsidRPr="009D31A4" w:rsidRDefault="00591F3C" w:rsidP="006B6A42">
      <w:pPr>
        <w:numPr>
          <w:ilvl w:val="0"/>
          <w:numId w:val="3"/>
        </w:numPr>
        <w:tabs>
          <w:tab w:val="clear" w:pos="1428"/>
          <w:tab w:val="left" w:pos="426"/>
        </w:tabs>
        <w:spacing w:before="120" w:after="120"/>
        <w:ind w:left="426" w:hanging="426"/>
        <w:rPr>
          <w:rFonts w:ascii="Arial Narrow" w:hAnsi="Arial Narrow"/>
          <w:sz w:val="20"/>
          <w:szCs w:val="20"/>
        </w:rPr>
      </w:pPr>
      <w:r w:rsidRPr="009D31A4">
        <w:rPr>
          <w:rFonts w:ascii="Arial Narrow" w:hAnsi="Arial Narrow"/>
          <w:sz w:val="20"/>
          <w:szCs w:val="20"/>
        </w:rPr>
        <w:t>przy użyciu urządzeń właściwie wyposażonych</w:t>
      </w:r>
      <w:r w:rsidR="00FF56AB" w:rsidRPr="009D31A4">
        <w:rPr>
          <w:rFonts w:ascii="Arial Narrow" w:hAnsi="Arial Narrow"/>
          <w:sz w:val="20"/>
          <w:szCs w:val="20"/>
        </w:rPr>
        <w:t>,</w:t>
      </w:r>
      <w:r w:rsidRPr="009D31A4">
        <w:rPr>
          <w:rFonts w:ascii="Arial Narrow" w:hAnsi="Arial Narrow"/>
          <w:sz w:val="20"/>
          <w:szCs w:val="20"/>
        </w:rPr>
        <w:t xml:space="preserve"> dopuszczonych do eksploatacji Materiałów</w:t>
      </w:r>
      <w:r w:rsidR="00FF56AB" w:rsidRPr="009D31A4">
        <w:rPr>
          <w:rFonts w:ascii="Arial Narrow" w:hAnsi="Arial Narrow"/>
          <w:sz w:val="20"/>
          <w:szCs w:val="20"/>
        </w:rPr>
        <w:t>,</w:t>
      </w:r>
      <w:r w:rsidRPr="009D31A4">
        <w:rPr>
          <w:rFonts w:ascii="Arial Narrow" w:hAnsi="Arial Narrow"/>
          <w:sz w:val="20"/>
          <w:szCs w:val="20"/>
        </w:rPr>
        <w:t xml:space="preserve"> dopuszczonych do obrotu w Rzeczypospolitej Polskiej lub Unii Europejskiej, </w:t>
      </w:r>
      <w:r w:rsidR="00850397" w:rsidRPr="009D31A4">
        <w:rPr>
          <w:rFonts w:ascii="Arial Narrow" w:hAnsi="Arial Narrow"/>
          <w:sz w:val="20"/>
          <w:szCs w:val="20"/>
        </w:rPr>
        <w:t>niepowodujących</w:t>
      </w:r>
      <w:r w:rsidRPr="009D31A4">
        <w:rPr>
          <w:rFonts w:ascii="Arial Narrow" w:hAnsi="Arial Narrow"/>
          <w:sz w:val="20"/>
          <w:szCs w:val="20"/>
        </w:rPr>
        <w:t xml:space="preserve"> zagrożenia,</w:t>
      </w:r>
      <w:r w:rsidR="00FF56AB" w:rsidRPr="009D31A4">
        <w:rPr>
          <w:rFonts w:ascii="Arial Narrow" w:hAnsi="Arial Narrow"/>
          <w:sz w:val="20"/>
          <w:szCs w:val="20"/>
        </w:rPr>
        <w:t xml:space="preserve"> </w:t>
      </w:r>
      <w:r w:rsidRPr="009D31A4">
        <w:rPr>
          <w:rFonts w:ascii="Arial Narrow" w:hAnsi="Arial Narrow"/>
          <w:sz w:val="20"/>
          <w:szCs w:val="20"/>
        </w:rPr>
        <w:t>wyjąwszy przypadki, gdy jest to inaczej sprecyzowane w Kontrakcie.</w:t>
      </w:r>
    </w:p>
    <w:p w14:paraId="3F445C6A"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Wszystkie zastosowane Materiały, wyroby budowlane i Urządzenia muszą spełniać wymagania Specyfikacji, być dopuszczone do stosowania w budownictwie zgodnie z Prawem Budowlanym i Regulacjami Zamawiającego oraz muszą być zatwierdzone przez Inżyniera przed datą złożenia zamówienia, jak również przed datą wbudowania lub zamontowania.</w:t>
      </w:r>
    </w:p>
    <w:p w14:paraId="3C9A286C"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Żadna ważna operacja jakiegokolwiek rodzaju, a zwłaszcza zamknięcie istniejących torów kolejowych, dróg, wodociągów lub innego urządzenia użyteczności publicznej, nie może zostać przeprowadzona bez pisemnego pozwolenia Inżyniera. Wykonawca powinien w odpowiednim czasie - co najmniej 7 dni przed rozpoczęciem takich Robót - powiadomić Inżyniera na piśmie o zamiarze wykonania tego typu czynności, w celu umożliwienia mu przygotowania odpowiedniego nadzoru i podjęcia właściwych środków bezpieczeństwa.</w:t>
      </w:r>
    </w:p>
    <w:p w14:paraId="010D8FE1"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na własną odpowiedzialność i na swój koszt, podejmie wszelkie środki zapobiegawcze wymagane przez rzetelną praktykę budowlaną oraz aktualne okoliczności, aby zabezpieczyć prawa, właścicieli posesji i budynków sąsiadujących z Placem Budowy i unikać powodowania tam jakichkolwiek zakłóceń czy szkód.</w:t>
      </w:r>
    </w:p>
    <w:p w14:paraId="005559A6"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zabezpieczy Zamawiającego przed i przejmie odpowiedzialność materialną za wszystkie skutki finansowe z tytułu jakichkolwiek roszczeń wniesionych przez właścicieli posesji czy budynków sąsiadujących z Placem Budowy w zakresie, </w:t>
      </w:r>
      <w:r w:rsidR="00842C5D" w:rsidRPr="009D31A4">
        <w:rPr>
          <w:rFonts w:ascii="Arial Narrow" w:hAnsi="Arial Narrow"/>
          <w:sz w:val="20"/>
          <w:szCs w:val="20"/>
        </w:rPr>
        <w:br/>
      </w:r>
      <w:r w:rsidRPr="009D31A4">
        <w:rPr>
          <w:rFonts w:ascii="Arial Narrow" w:hAnsi="Arial Narrow"/>
          <w:sz w:val="20"/>
          <w:szCs w:val="20"/>
        </w:rPr>
        <w:t>w jakim Wykonawca odpowiada za takie zakłócenia czy szkody.</w:t>
      </w:r>
    </w:p>
    <w:p w14:paraId="655CDD8A"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zapewni ochronę instalacji i urządzeń na powierzchni ziemi i instalacji podziemnych oraz będzie odpowiedzialny za wszystkie szkody w nawierzchniach drogowych, rowach melioracyjnych, rurociągach, kablach elektrycznych, sieciach lub mediach, wszystkich rodzajów, budynkach i budowlach - wyrządzonych przez niego lub Podwykonawcę(ów) w trakcie prowadzenia prac. Wykonawca powinien bez zwłoki, na własny koszt naprawić wszystkie szkody oraz, jeżeli to konieczne, przeprowadzić dalsze prace naprawcze zarządzone przez Inżyniera.</w:t>
      </w:r>
    </w:p>
    <w:p w14:paraId="36ABF13A"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 przypadku konieczności zamknięcia toru szlakowego lub drogi publicznej, Wykonawca będzie postępował zgodnie z wytycznymi określonymi w Kontrakcie.</w:t>
      </w:r>
    </w:p>
    <w:p w14:paraId="7D521655" w14:textId="77777777"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t xml:space="preserve">W przypadku braku możliwości prowadzenia ruchu drogowego alternatywnymi trasami objazdowymi, Wykonawca w uzgodnieniu z Inżynierem i Zamawiającym zaprojektuje, uzgodni i wykona tymczasowy przejazd kolejowo-drogowy uwzględniając obowiązujące Regulacje Zamawiającego. </w:t>
      </w:r>
    </w:p>
    <w:p w14:paraId="512FBA08" w14:textId="77777777"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lastRenderedPageBreak/>
        <w:t>Wszelkie koszty z tytułu czasowej organizacji ruchu drogowego (dokumentacja projektowa, wykonanie i utrzymanie) leżą po stronie Wykonawcy.</w:t>
      </w:r>
    </w:p>
    <w:p w14:paraId="2F00A830" w14:textId="77777777"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t>Razem z wnioskiem o pozwolenie na rozpoczęcie Robót, Wykonawca powinien przedstawić Inżynierowi listę wszystkich Urządzeń, których on lub jego Podwykonawcy zamierzają użyć. Na żądanie Zamawiającego, Wykonawca przedstawi odpowiednie uzgodnienia, decyzje, oznakowanie czy inne dokumenty potwierdzające dopuszczenie do eksploatacji lub możliwość wprowadzenia do obrotu danych Urządzeń lub Materiałów zgodnie z przepisami.</w:t>
      </w:r>
      <w:bookmarkStart w:id="362" w:name="_Toc264955825"/>
      <w:bookmarkStart w:id="363" w:name="_Toc265238733"/>
      <w:bookmarkStart w:id="364" w:name="_Toc424891651"/>
    </w:p>
    <w:p w14:paraId="474106C3" w14:textId="77777777" w:rsidR="00BE4AF1" w:rsidRPr="009D31A4" w:rsidRDefault="00BE4AF1" w:rsidP="006B6A42">
      <w:pPr>
        <w:pStyle w:val="Nagwek3"/>
        <w:spacing w:before="120" w:line="276" w:lineRule="auto"/>
        <w:ind w:left="0" w:firstLine="0"/>
        <w:rPr>
          <w:rFonts w:ascii="Arial Narrow" w:hAnsi="Arial Narrow"/>
          <w:sz w:val="20"/>
          <w:szCs w:val="20"/>
        </w:rPr>
      </w:pPr>
      <w:bookmarkStart w:id="365" w:name="_Toc26873822"/>
    </w:p>
    <w:p w14:paraId="24AD5210" w14:textId="096BA4D2" w:rsidR="00BE4AF1" w:rsidRPr="009D31A4" w:rsidRDefault="00591F3C" w:rsidP="005A2F28">
      <w:pPr>
        <w:pStyle w:val="Nagwek3"/>
        <w:spacing w:before="120" w:line="276" w:lineRule="auto"/>
        <w:ind w:left="2268" w:hanging="2268"/>
        <w:rPr>
          <w:rFonts w:ascii="Arial Narrow" w:hAnsi="Arial Narrow"/>
          <w:sz w:val="20"/>
          <w:szCs w:val="20"/>
        </w:rPr>
      </w:pPr>
      <w:bookmarkStart w:id="366" w:name="_Toc79847012"/>
      <w:bookmarkStart w:id="367" w:name="_Toc79854652"/>
      <w:r w:rsidRPr="009D31A4">
        <w:rPr>
          <w:rFonts w:ascii="Arial Narrow" w:hAnsi="Arial Narrow"/>
          <w:sz w:val="20"/>
          <w:szCs w:val="20"/>
        </w:rPr>
        <w:t>SUBKLAUZULA 7.4</w:t>
      </w:r>
      <w:r w:rsidRPr="009D31A4">
        <w:rPr>
          <w:rFonts w:ascii="Arial Narrow" w:hAnsi="Arial Narrow"/>
          <w:sz w:val="20"/>
          <w:szCs w:val="20"/>
        </w:rPr>
        <w:tab/>
      </w:r>
      <w:bookmarkEnd w:id="362"/>
      <w:bookmarkEnd w:id="363"/>
      <w:bookmarkEnd w:id="364"/>
      <w:bookmarkEnd w:id="365"/>
      <w:r w:rsidR="00621C64" w:rsidRPr="009D31A4">
        <w:rPr>
          <w:rFonts w:ascii="Arial Narrow" w:hAnsi="Arial Narrow"/>
          <w:sz w:val="20"/>
          <w:szCs w:val="20"/>
        </w:rPr>
        <w:t>PRÓBY PROWADZONE PRZEZ WYKONAWCĘ</w:t>
      </w:r>
      <w:bookmarkEnd w:id="366"/>
      <w:bookmarkEnd w:id="367"/>
    </w:p>
    <w:p w14:paraId="223EC221" w14:textId="56A55DE3"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Usuwa się treść </w:t>
      </w:r>
      <w:r w:rsidR="00B1307D" w:rsidRPr="009D31A4">
        <w:rPr>
          <w:rFonts w:ascii="Arial Narrow" w:hAnsi="Arial Narrow"/>
          <w:sz w:val="20"/>
          <w:szCs w:val="20"/>
        </w:rPr>
        <w:t xml:space="preserve">Subklauzuli </w:t>
      </w:r>
      <w:r w:rsidRPr="009D31A4">
        <w:rPr>
          <w:rFonts w:ascii="Arial Narrow" w:hAnsi="Arial Narrow"/>
          <w:sz w:val="20"/>
          <w:szCs w:val="20"/>
        </w:rPr>
        <w:t>i zastępuje następującą treścią:</w:t>
      </w:r>
    </w:p>
    <w:p w14:paraId="5CAA1E0A"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Niniejsza </w:t>
      </w:r>
      <w:r w:rsidR="00EE0C78" w:rsidRPr="009D31A4">
        <w:rPr>
          <w:rFonts w:ascii="Arial Narrow" w:hAnsi="Arial Narrow"/>
          <w:sz w:val="20"/>
          <w:szCs w:val="20"/>
        </w:rPr>
        <w:t>Subklauzula</w:t>
      </w:r>
      <w:r w:rsidRPr="009D31A4">
        <w:rPr>
          <w:rFonts w:ascii="Arial Narrow" w:hAnsi="Arial Narrow"/>
          <w:sz w:val="20"/>
          <w:szCs w:val="20"/>
        </w:rPr>
        <w:t xml:space="preserve"> będzie miała zastosowanie do wszystkich prób wyspecyfikowanych w Kontrakcie, innych niż Próby Eksploatacyjne (jeśli </w:t>
      </w:r>
      <w:r w:rsidR="00D85537" w:rsidRPr="009D31A4">
        <w:rPr>
          <w:rFonts w:ascii="Arial Narrow" w:hAnsi="Arial Narrow"/>
          <w:sz w:val="20"/>
          <w:szCs w:val="20"/>
        </w:rPr>
        <w:t>dotyczy</w:t>
      </w:r>
      <w:r w:rsidRPr="009D31A4">
        <w:rPr>
          <w:rFonts w:ascii="Arial Narrow" w:hAnsi="Arial Narrow"/>
          <w:sz w:val="20"/>
          <w:szCs w:val="20"/>
        </w:rPr>
        <w:t>).</w:t>
      </w:r>
    </w:p>
    <w:p w14:paraId="054F4C5D" w14:textId="019EBD1C"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dostarczy całą aparaturę, pomoc, dokumenty i inne informacje, energię elektryczną, sprzęt, paliwo, środki zużywalne, przyrządy (w tym odpowiedni sprzęt laboratoryjny), siłę roboczą, materiały i stosownie wykwalifikowany</w:t>
      </w:r>
      <w:r w:rsidR="00FF5EE8" w:rsidRPr="009D31A4">
        <w:rPr>
          <w:rFonts w:ascii="Arial Narrow" w:hAnsi="Arial Narrow"/>
          <w:sz w:val="20"/>
          <w:szCs w:val="20"/>
        </w:rPr>
        <w:t xml:space="preserve"> </w:t>
      </w:r>
      <w:r w:rsidRPr="009D31A4">
        <w:rPr>
          <w:rFonts w:ascii="Arial Narrow" w:hAnsi="Arial Narrow"/>
          <w:sz w:val="20"/>
          <w:szCs w:val="20"/>
        </w:rPr>
        <w:t>i doświadczony personel kierowniczy, jakie są konieczne do sprawnego przeprowadzenia wyspecyfikowanych prób oraz badań kontrolnych, na własny koszt. Wykonawca uzgodni z Inżynierem czas i miejsce dokonania wyspecyfikowanych prób oraz badań kontrolnych każdego z Urządzeń, Materiałów oraz innych części Robót.</w:t>
      </w:r>
    </w:p>
    <w:p w14:paraId="4E314062" w14:textId="77777777" w:rsidR="00BE4AF1" w:rsidRPr="009D31A4" w:rsidRDefault="00591F3C" w:rsidP="006B6A42">
      <w:pPr>
        <w:shd w:val="clear" w:color="auto" w:fill="FFFFFF"/>
        <w:spacing w:before="96" w:after="120"/>
        <w:rPr>
          <w:rFonts w:ascii="Arial Narrow" w:hAnsi="Arial Narrow"/>
          <w:sz w:val="20"/>
          <w:szCs w:val="20"/>
        </w:rPr>
      </w:pPr>
      <w:r w:rsidRPr="009D31A4">
        <w:rPr>
          <w:rFonts w:ascii="Arial Narrow" w:hAnsi="Arial Narrow"/>
          <w:sz w:val="20"/>
          <w:szCs w:val="20"/>
        </w:rPr>
        <w:t xml:space="preserve">W trakcie realizacji prac Wykonawca zapewni obsługę laboratoryjną akredytowanego w przedmiotowym zakresie laboratorium badawczego. Wykonawca, nie późnej niż 14 dni przed podjęciem prac, zgłosi Zamawiającemu wszelkie laboratoria i osoby wykonujące na jego zlecenia badania w celu uzyskania akceptacji Zamawiającego. Wykonawca w zgłoszeniu laboratorium przedstawi informacje dotyczące laboratorium obejmujące w szczególności: zaplecze techniczne, sprzęt pomiarowy, procedury zapewniania jakości, zakres prowadzonych badań, obieg dokumentów w laboratorium. </w:t>
      </w:r>
    </w:p>
    <w:p w14:paraId="527FDD12"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Inżynier może, według KLAUZULI 13 Warunków Ogólnych zmodyfikowanych postanowieniami Warunków Szczególnych, zmienić miejsce lub szczegóły wyspecyfikowanych prób lub badań kontrolnych lub polecić Wykonawcy przeprowadzenie dodatkowych prób. Jeżeli te zmienione lub dodatkowe próby pokażą, że poddawane próbom Urządzenia, Materiały lub wykonawstwo nie są zgodne z Kontraktem, to koszt przeprowadzenia tej Zmiany będzie poniesiony przez Wykonawcę, bez względu na inne postanowienia Kontraktu.</w:t>
      </w:r>
    </w:p>
    <w:p w14:paraId="0E50E3D8"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poinformuje Inżyniera o zamiarze przeprowadzenia prób z wyprzedzeniem co najmniej 48 godzin.</w:t>
      </w:r>
    </w:p>
    <w:p w14:paraId="504182F3"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Inżynier da Wykonawcy, z co najmniej 24-godzinnym wyprzedzeniem, powiadomienie o zamiarze Inżyniera obecności przy próbach. Jeżeli Inżynier nie będzie obecny w czasie i w miejscu uzgodnionym, to Wykonawca będzie mógł, chyba, że Inżynier poleci inaczej, przystąpić do prób i próby te będą wtedy uważane za wykonane w obecności Inżyniera.</w:t>
      </w:r>
    </w:p>
    <w:p w14:paraId="7C4987EE" w14:textId="41C99F76"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Jeżeli stosując się do tych poleceń lub w rezultacie opóźnienia, za które odpowiedzialny jest Zamawiający, Wykonawca dozna opóźnienia i/lub poniesie Koszt, to Wykonawca da powiadomienie Inżynierowi i będzie uprawniony, z uwzględnieniem </w:t>
      </w:r>
      <w:r w:rsidR="002047D7" w:rsidRPr="009D31A4">
        <w:rPr>
          <w:rFonts w:ascii="Arial Narrow" w:hAnsi="Arial Narrow"/>
          <w:sz w:val="20"/>
          <w:szCs w:val="20"/>
        </w:rPr>
        <w:t>Subklauzuli</w:t>
      </w:r>
      <w:r w:rsidRPr="009D31A4">
        <w:rPr>
          <w:rFonts w:ascii="Arial Narrow" w:hAnsi="Arial Narrow"/>
          <w:sz w:val="20"/>
          <w:szCs w:val="20"/>
        </w:rPr>
        <w:t xml:space="preserve"> 20.1 Warunków Ogólnych, do:</w:t>
      </w:r>
    </w:p>
    <w:p w14:paraId="2BF0A5A1" w14:textId="77777777" w:rsidR="00BE4AF1" w:rsidRPr="006B6A42" w:rsidRDefault="00BE4AF1" w:rsidP="006B6A42">
      <w:pPr>
        <w:pStyle w:val="Nagwek11"/>
        <w:tabs>
          <w:tab w:val="left" w:pos="567"/>
        </w:tabs>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a) </w:t>
      </w:r>
      <w:r w:rsidRPr="006B6A42">
        <w:rPr>
          <w:rFonts w:ascii="Arial Narrow" w:hAnsi="Arial Narrow"/>
          <w:spacing w:val="0"/>
          <w:sz w:val="20"/>
          <w:szCs w:val="20"/>
        </w:rPr>
        <w:tab/>
        <w:t>przedłużenia Czasu na Ukończenie, w związku z jakimkolwiek takim opóźnieniem, według Subklauzuli 8.4 Warunków Szczególnych, jeśli ukończenie jest lub przewiduje się, że będzie opóźnione, oraz</w:t>
      </w:r>
    </w:p>
    <w:p w14:paraId="4A0EE82E" w14:textId="77777777" w:rsidR="00BE4AF1" w:rsidRPr="006B6A42" w:rsidRDefault="00BE4AF1" w:rsidP="006B6A42">
      <w:pPr>
        <w:pStyle w:val="Nagwek11"/>
        <w:tabs>
          <w:tab w:val="left" w:pos="567"/>
        </w:tabs>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b) </w:t>
      </w:r>
      <w:r w:rsidRPr="006B6A42">
        <w:rPr>
          <w:rFonts w:ascii="Arial Narrow" w:hAnsi="Arial Narrow"/>
          <w:spacing w:val="0"/>
          <w:sz w:val="20"/>
          <w:szCs w:val="20"/>
        </w:rPr>
        <w:tab/>
        <w:t xml:space="preserve">płatności za jakikolwiek taki Koszt, która to płatność będzie włączona do Ceny Kontraktowej. </w:t>
      </w:r>
    </w:p>
    <w:p w14:paraId="38EE0C9F"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Po otrzymaniu tego powiadomienia, Inżynier będzie postępował zgodnie z </w:t>
      </w:r>
      <w:r w:rsidR="002047D7" w:rsidRPr="009D31A4">
        <w:rPr>
          <w:rFonts w:ascii="Arial Narrow" w:hAnsi="Arial Narrow"/>
          <w:sz w:val="20"/>
          <w:szCs w:val="20"/>
        </w:rPr>
        <w:t>Subklauzuli</w:t>
      </w:r>
      <w:r w:rsidRPr="009D31A4">
        <w:rPr>
          <w:rFonts w:ascii="Arial Narrow" w:hAnsi="Arial Narrow"/>
          <w:sz w:val="20"/>
          <w:szCs w:val="20"/>
        </w:rPr>
        <w:t xml:space="preserve"> 3.5 Warunków Ogólnych, aby uzgodnić lub określić te sprawy.</w:t>
      </w:r>
    </w:p>
    <w:p w14:paraId="1F66F66C"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bezzwłocznie przekaże Inżynierowi należycie poświadczone sprawozdania z prób. Gdy wyspecyfikowane próby zostaną przeprowadzone z wynikiem pozytywnym, Inżynier uzna świadectwo przeprowadzenia prób sporządzone przez Wykonawcę lub sam wystawi mu w tym celu świadectwo. Jeżeli Inżynier nie był obecny przy próbach, to zaakceptuje odczyty jako wierne.</w:t>
      </w:r>
    </w:p>
    <w:p w14:paraId="4C084BB9" w14:textId="77777777" w:rsidR="00BE4AF1" w:rsidRPr="009D31A4" w:rsidRDefault="00BE4AF1" w:rsidP="006B6A42">
      <w:pPr>
        <w:spacing w:before="120" w:after="120"/>
        <w:rPr>
          <w:rFonts w:ascii="Arial Narrow" w:hAnsi="Arial Narrow"/>
          <w:sz w:val="20"/>
          <w:szCs w:val="20"/>
        </w:rPr>
      </w:pPr>
    </w:p>
    <w:p w14:paraId="754DE4C6" w14:textId="224937B2" w:rsidR="00BE4AF1" w:rsidRPr="009D31A4" w:rsidRDefault="00591F3C" w:rsidP="005A2F28">
      <w:pPr>
        <w:pStyle w:val="Nagwek3"/>
        <w:spacing w:before="120" w:line="276" w:lineRule="auto"/>
        <w:ind w:left="2268" w:hanging="2268"/>
        <w:rPr>
          <w:rFonts w:ascii="Arial Narrow" w:hAnsi="Arial Narrow"/>
          <w:sz w:val="20"/>
          <w:szCs w:val="20"/>
        </w:rPr>
      </w:pPr>
      <w:bookmarkStart w:id="368" w:name="_Toc424891652"/>
      <w:bookmarkStart w:id="369" w:name="_Toc26873823"/>
      <w:bookmarkStart w:id="370" w:name="_Toc79847013"/>
      <w:bookmarkStart w:id="371" w:name="_Toc79854653"/>
      <w:r w:rsidRPr="009D31A4">
        <w:rPr>
          <w:rFonts w:ascii="Arial Narrow" w:hAnsi="Arial Narrow"/>
          <w:sz w:val="20"/>
          <w:szCs w:val="20"/>
        </w:rPr>
        <w:t>SUBKLAUZULA 7.7</w:t>
      </w:r>
      <w:r w:rsidRPr="009D31A4">
        <w:rPr>
          <w:rFonts w:ascii="Arial Narrow" w:hAnsi="Arial Narrow"/>
          <w:sz w:val="20"/>
          <w:szCs w:val="20"/>
        </w:rPr>
        <w:tab/>
        <w:t>WŁASNOŚĆ URZĄDZEŃ I MATERIAŁÓW</w:t>
      </w:r>
      <w:bookmarkEnd w:id="368"/>
      <w:bookmarkEnd w:id="369"/>
      <w:bookmarkEnd w:id="370"/>
      <w:bookmarkEnd w:id="371"/>
    </w:p>
    <w:p w14:paraId="484E87B3"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Usuwa się treść </w:t>
      </w:r>
      <w:r w:rsidR="00D6028A"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07B8BCF7"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Urządzenia lub Materiały, zakupione przez Wykonawcę zgodnie z </w:t>
      </w:r>
      <w:r w:rsidR="00530893" w:rsidRPr="009D31A4">
        <w:rPr>
          <w:rFonts w:ascii="Arial Narrow" w:hAnsi="Arial Narrow"/>
          <w:sz w:val="20"/>
          <w:szCs w:val="20"/>
        </w:rPr>
        <w:t>Subklauzulą</w:t>
      </w:r>
      <w:r w:rsidRPr="009D31A4">
        <w:rPr>
          <w:rFonts w:ascii="Arial Narrow" w:hAnsi="Arial Narrow"/>
          <w:sz w:val="20"/>
          <w:szCs w:val="20"/>
        </w:rPr>
        <w:t xml:space="preserve"> 14.5 Warunków Szczególnych, stają się własnością Zamawiającego </w:t>
      </w:r>
      <w:r w:rsidR="00FC13B9" w:rsidRPr="009D31A4">
        <w:rPr>
          <w:rFonts w:ascii="Arial Narrow" w:hAnsi="Arial Narrow"/>
          <w:sz w:val="20"/>
          <w:szCs w:val="20"/>
        </w:rPr>
        <w:t>w momencie ich wbudowania zgodnie z przeznaczeniem i Dokumentacją Projektową</w:t>
      </w:r>
      <w:r w:rsidR="007A03A6" w:rsidRPr="009D31A4">
        <w:rPr>
          <w:rFonts w:ascii="Arial Narrow" w:hAnsi="Arial Narrow"/>
          <w:sz w:val="20"/>
          <w:szCs w:val="20"/>
        </w:rPr>
        <w:t xml:space="preserve">. </w:t>
      </w:r>
      <w:r w:rsidRPr="009D31A4">
        <w:rPr>
          <w:rFonts w:ascii="Arial Narrow" w:hAnsi="Arial Narrow"/>
          <w:sz w:val="20"/>
          <w:szCs w:val="20"/>
        </w:rPr>
        <w:t>Wykonawca zobowiązany jest do dostarczenia Urządzeń lub Materiałów bez jakichkolwiek obciążeń.</w:t>
      </w:r>
    </w:p>
    <w:p w14:paraId="55360886" w14:textId="77777777" w:rsidR="00BE4AF1" w:rsidRPr="009D31A4" w:rsidRDefault="00BE4AF1" w:rsidP="006B6A42">
      <w:pPr>
        <w:keepNext/>
        <w:spacing w:before="120" w:after="120"/>
        <w:rPr>
          <w:rFonts w:ascii="Arial Narrow" w:hAnsi="Arial Narrow"/>
          <w:b/>
          <w:sz w:val="20"/>
          <w:szCs w:val="20"/>
        </w:rPr>
      </w:pPr>
    </w:p>
    <w:p w14:paraId="14F1F0BF" w14:textId="5A0F0332" w:rsidR="00BE4AF1" w:rsidRPr="009D31A4" w:rsidRDefault="000A3C59" w:rsidP="005A2F28">
      <w:pPr>
        <w:pStyle w:val="Nagwek3"/>
        <w:spacing w:before="120" w:line="276" w:lineRule="auto"/>
        <w:ind w:left="2268" w:hanging="2268"/>
        <w:rPr>
          <w:rFonts w:ascii="Arial Narrow" w:hAnsi="Arial Narrow"/>
          <w:sz w:val="20"/>
          <w:szCs w:val="20"/>
        </w:rPr>
      </w:pPr>
      <w:bookmarkStart w:id="372" w:name="_Toc79847014"/>
      <w:bookmarkStart w:id="373" w:name="_Toc79854654"/>
      <w:r w:rsidRPr="009D31A4">
        <w:rPr>
          <w:rFonts w:ascii="Arial Narrow" w:hAnsi="Arial Narrow"/>
          <w:sz w:val="20"/>
          <w:szCs w:val="20"/>
        </w:rPr>
        <w:t>SUBKLAUZULA 7.8</w:t>
      </w:r>
      <w:r w:rsidRPr="009D31A4">
        <w:rPr>
          <w:rFonts w:ascii="Arial Narrow" w:hAnsi="Arial Narrow"/>
          <w:sz w:val="20"/>
          <w:szCs w:val="20"/>
        </w:rPr>
        <w:tab/>
        <w:t>OPŁATY WYDOBYWCZE I INNE</w:t>
      </w:r>
      <w:bookmarkEnd w:id="372"/>
      <w:bookmarkEnd w:id="373"/>
      <w:r w:rsidRPr="009D31A4">
        <w:rPr>
          <w:rFonts w:ascii="Arial Narrow" w:hAnsi="Arial Narrow"/>
          <w:sz w:val="20"/>
          <w:szCs w:val="20"/>
        </w:rPr>
        <w:t xml:space="preserve"> </w:t>
      </w:r>
    </w:p>
    <w:p w14:paraId="20AD90BA" w14:textId="77777777" w:rsidR="00BE4AF1" w:rsidRPr="009D31A4" w:rsidRDefault="006637F6" w:rsidP="006B6A42">
      <w:pPr>
        <w:keepNext/>
        <w:spacing w:before="120" w:after="120"/>
        <w:rPr>
          <w:rFonts w:ascii="Arial Narrow" w:hAnsi="Arial Narrow"/>
          <w:bCs/>
          <w:sz w:val="20"/>
          <w:szCs w:val="20"/>
        </w:rPr>
      </w:pPr>
      <w:r w:rsidRPr="009D31A4">
        <w:rPr>
          <w:rFonts w:ascii="Arial Narrow" w:hAnsi="Arial Narrow"/>
          <w:bCs/>
          <w:sz w:val="20"/>
          <w:szCs w:val="20"/>
        </w:rPr>
        <w:t>Nie stosuje się.</w:t>
      </w:r>
    </w:p>
    <w:p w14:paraId="3D95F208" w14:textId="77777777" w:rsidR="00BE4AF1" w:rsidRPr="009D31A4" w:rsidRDefault="00BE4AF1" w:rsidP="006B6A42">
      <w:pPr>
        <w:keepNext/>
        <w:spacing w:before="120" w:after="120"/>
        <w:rPr>
          <w:rFonts w:ascii="Arial Narrow" w:hAnsi="Arial Narrow"/>
          <w:b/>
          <w:sz w:val="20"/>
          <w:szCs w:val="20"/>
        </w:rPr>
      </w:pPr>
    </w:p>
    <w:p w14:paraId="3C72FB2B" w14:textId="181E4D6A" w:rsidR="00BE4AF1" w:rsidRPr="009D31A4" w:rsidRDefault="00591F3C" w:rsidP="006B6A42">
      <w:pPr>
        <w:keepNext/>
        <w:spacing w:before="120" w:after="120"/>
        <w:rPr>
          <w:rFonts w:ascii="Arial Narrow" w:hAnsi="Arial Narrow"/>
          <w:b/>
          <w:sz w:val="20"/>
          <w:szCs w:val="20"/>
        </w:rPr>
      </w:pPr>
      <w:r w:rsidRPr="009D31A4">
        <w:rPr>
          <w:rFonts w:ascii="Arial Narrow" w:hAnsi="Arial Narrow"/>
          <w:b/>
          <w:sz w:val="20"/>
          <w:szCs w:val="20"/>
        </w:rPr>
        <w:t xml:space="preserve">Dodaje się </w:t>
      </w:r>
      <w:r w:rsidRPr="009D31A4">
        <w:rPr>
          <w:rFonts w:ascii="Arial Narrow" w:hAnsi="Arial Narrow"/>
          <w:b/>
          <w:bCs/>
          <w:sz w:val="20"/>
          <w:szCs w:val="20"/>
        </w:rPr>
        <w:t xml:space="preserve">następujące </w:t>
      </w:r>
      <w:r w:rsidRPr="009D31A4">
        <w:rPr>
          <w:rFonts w:ascii="Arial Narrow" w:hAnsi="Arial Narrow"/>
          <w:b/>
          <w:sz w:val="20"/>
          <w:szCs w:val="20"/>
        </w:rPr>
        <w:t>S</w:t>
      </w:r>
      <w:r w:rsidR="00EB47BA" w:rsidRPr="009D31A4">
        <w:rPr>
          <w:rFonts w:ascii="Arial Narrow" w:hAnsi="Arial Narrow"/>
          <w:b/>
          <w:sz w:val="20"/>
          <w:szCs w:val="20"/>
        </w:rPr>
        <w:t>ubklauzul</w:t>
      </w:r>
      <w:r w:rsidR="00093FB7" w:rsidRPr="009D31A4">
        <w:rPr>
          <w:rFonts w:ascii="Arial Narrow" w:hAnsi="Arial Narrow"/>
          <w:b/>
          <w:sz w:val="20"/>
          <w:szCs w:val="20"/>
        </w:rPr>
        <w:t>e</w:t>
      </w:r>
      <w:r w:rsidRPr="009D31A4">
        <w:rPr>
          <w:rFonts w:ascii="Arial Narrow" w:hAnsi="Arial Narrow"/>
          <w:b/>
          <w:sz w:val="20"/>
          <w:szCs w:val="20"/>
        </w:rPr>
        <w:t>:</w:t>
      </w:r>
    </w:p>
    <w:p w14:paraId="221A676E" w14:textId="6AB2B01B" w:rsidR="00BE4AF1" w:rsidRPr="009D31A4" w:rsidRDefault="00591F3C" w:rsidP="005A2F28">
      <w:pPr>
        <w:pStyle w:val="Nagwek3"/>
        <w:spacing w:before="120" w:line="276" w:lineRule="auto"/>
        <w:ind w:left="2268" w:hanging="2268"/>
        <w:rPr>
          <w:rFonts w:ascii="Arial Narrow" w:hAnsi="Arial Narrow"/>
          <w:sz w:val="20"/>
          <w:szCs w:val="20"/>
        </w:rPr>
      </w:pPr>
      <w:bookmarkStart w:id="374" w:name="_Toc264955826"/>
      <w:bookmarkStart w:id="375" w:name="_Toc265238734"/>
      <w:bookmarkStart w:id="376" w:name="_Toc424891653"/>
      <w:bookmarkStart w:id="377" w:name="_Toc26873824"/>
      <w:bookmarkStart w:id="378" w:name="_Toc79847015"/>
      <w:bookmarkStart w:id="379" w:name="_Toc79854655"/>
      <w:r w:rsidRPr="009D31A4">
        <w:rPr>
          <w:rFonts w:ascii="Arial Narrow" w:hAnsi="Arial Narrow"/>
          <w:sz w:val="20"/>
          <w:szCs w:val="20"/>
        </w:rPr>
        <w:t>SUBKLAUZULA 7.9</w:t>
      </w:r>
      <w:r w:rsidRPr="009D31A4">
        <w:rPr>
          <w:rFonts w:ascii="Arial Narrow" w:hAnsi="Arial Narrow"/>
          <w:sz w:val="20"/>
          <w:szCs w:val="20"/>
        </w:rPr>
        <w:tab/>
      </w:r>
      <w:bookmarkEnd w:id="374"/>
      <w:bookmarkEnd w:id="375"/>
      <w:r w:rsidRPr="009D31A4">
        <w:rPr>
          <w:rFonts w:ascii="Arial Narrow" w:hAnsi="Arial Narrow"/>
          <w:sz w:val="20"/>
          <w:szCs w:val="20"/>
        </w:rPr>
        <w:t>PRZEKOPY KONTROLNE</w:t>
      </w:r>
      <w:bookmarkEnd w:id="376"/>
      <w:bookmarkEnd w:id="377"/>
      <w:bookmarkEnd w:id="378"/>
      <w:bookmarkEnd w:id="379"/>
    </w:p>
    <w:p w14:paraId="69FEB363" w14:textId="18B94A8E"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 celu zlokalizowania uzbrojenia podziemnego i uniknięcia jego ewentualnych uszkodzeń, Wykonawca wykona przekopy kontrolne na swój koszt z powiadomieniem zarządcy terenu, urządzeń itp., z </w:t>
      </w:r>
      <w:r w:rsidR="00AA4F53" w:rsidRPr="009D31A4">
        <w:rPr>
          <w:rFonts w:ascii="Arial Narrow" w:hAnsi="Arial Narrow"/>
          <w:sz w:val="20"/>
          <w:szCs w:val="20"/>
        </w:rPr>
        <w:t>wyprzedzeniem, co</w:t>
      </w:r>
      <w:r w:rsidRPr="009D31A4">
        <w:rPr>
          <w:rFonts w:ascii="Arial Narrow" w:hAnsi="Arial Narrow"/>
          <w:sz w:val="20"/>
          <w:szCs w:val="20"/>
        </w:rPr>
        <w:t xml:space="preserve"> najmniej 7</w:t>
      </w:r>
      <w:r w:rsidR="00D646B7" w:rsidRPr="009D31A4">
        <w:rPr>
          <w:rFonts w:ascii="Arial Narrow" w:hAnsi="Arial Narrow"/>
          <w:sz w:val="20"/>
          <w:szCs w:val="20"/>
        </w:rPr>
        <w:t>-</w:t>
      </w:r>
      <w:r w:rsidR="00093FB7" w:rsidRPr="009D31A4">
        <w:rPr>
          <w:rFonts w:ascii="Arial Narrow" w:hAnsi="Arial Narrow"/>
          <w:sz w:val="20"/>
          <w:szCs w:val="20"/>
        </w:rPr>
        <w:t xml:space="preserve"> </w:t>
      </w:r>
      <w:r w:rsidRPr="009D31A4">
        <w:rPr>
          <w:rFonts w:ascii="Arial Narrow" w:hAnsi="Arial Narrow"/>
          <w:sz w:val="20"/>
          <w:szCs w:val="20"/>
        </w:rPr>
        <w:t>dniowym, po uzyskaniu właściwych zgód.</w:t>
      </w:r>
    </w:p>
    <w:p w14:paraId="6B34C14B"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w przypadku uszkodzenia uzbrojenia podziemnego, zobowiązany jest do niezwłocznego usunięcia powstałych uszkodzeń. Odpowiednie zastosowanie znajduje </w:t>
      </w:r>
      <w:r w:rsidR="00A73CD0" w:rsidRPr="009D31A4">
        <w:rPr>
          <w:rFonts w:ascii="Arial Narrow" w:hAnsi="Arial Narrow"/>
          <w:sz w:val="20"/>
          <w:szCs w:val="20"/>
        </w:rPr>
        <w:t xml:space="preserve">Subklauzula </w:t>
      </w:r>
      <w:r w:rsidRPr="009D31A4">
        <w:rPr>
          <w:rFonts w:ascii="Arial Narrow" w:hAnsi="Arial Narrow"/>
          <w:sz w:val="20"/>
          <w:szCs w:val="20"/>
        </w:rPr>
        <w:t>4.14 Warunków Szczególnych.</w:t>
      </w:r>
    </w:p>
    <w:p w14:paraId="61E83C67" w14:textId="77777777" w:rsidR="00BE4AF1" w:rsidRPr="009D31A4" w:rsidRDefault="00BE4AF1" w:rsidP="006B6A42">
      <w:pPr>
        <w:pStyle w:val="Nagwek3"/>
        <w:spacing w:before="120" w:line="276" w:lineRule="auto"/>
        <w:ind w:left="0" w:hanging="425"/>
        <w:rPr>
          <w:rFonts w:ascii="Arial Narrow" w:hAnsi="Arial Narrow"/>
          <w:sz w:val="20"/>
          <w:szCs w:val="20"/>
        </w:rPr>
      </w:pPr>
      <w:bookmarkStart w:id="380" w:name="_Toc264955827"/>
      <w:bookmarkStart w:id="381" w:name="_Toc265238735"/>
      <w:bookmarkStart w:id="382" w:name="_Toc424891654"/>
      <w:bookmarkStart w:id="383" w:name="_Toc26873825"/>
    </w:p>
    <w:p w14:paraId="25621376" w14:textId="035975A1" w:rsidR="00BE4AF1" w:rsidRPr="009D31A4" w:rsidRDefault="00591F3C" w:rsidP="005A2F28">
      <w:pPr>
        <w:pStyle w:val="Nagwek3"/>
        <w:spacing w:before="120" w:line="276" w:lineRule="auto"/>
        <w:ind w:left="2268" w:hanging="2268"/>
        <w:rPr>
          <w:rFonts w:ascii="Arial Narrow" w:hAnsi="Arial Narrow"/>
          <w:sz w:val="20"/>
          <w:szCs w:val="20"/>
        </w:rPr>
      </w:pPr>
      <w:bookmarkStart w:id="384" w:name="_Toc79847016"/>
      <w:bookmarkStart w:id="385" w:name="_Toc79854656"/>
      <w:r w:rsidRPr="009D31A4">
        <w:rPr>
          <w:rFonts w:ascii="Arial Narrow" w:hAnsi="Arial Narrow"/>
          <w:sz w:val="20"/>
          <w:szCs w:val="20"/>
        </w:rPr>
        <w:t>SUBKLAUZULA 7.10</w:t>
      </w:r>
      <w:r w:rsidRPr="009D31A4">
        <w:rPr>
          <w:rFonts w:ascii="Arial Narrow" w:hAnsi="Arial Narrow"/>
          <w:sz w:val="20"/>
          <w:szCs w:val="20"/>
        </w:rPr>
        <w:tab/>
        <w:t>MATERIAŁY Z ROZBIÓRKI</w:t>
      </w:r>
      <w:bookmarkEnd w:id="380"/>
      <w:bookmarkEnd w:id="381"/>
      <w:r w:rsidRPr="009D31A4">
        <w:rPr>
          <w:rFonts w:ascii="Arial Narrow" w:hAnsi="Arial Narrow"/>
          <w:sz w:val="20"/>
          <w:szCs w:val="20"/>
        </w:rPr>
        <w:t xml:space="preserve"> I ODPADY</w:t>
      </w:r>
      <w:bookmarkEnd w:id="382"/>
      <w:bookmarkEnd w:id="383"/>
      <w:bookmarkEnd w:id="384"/>
      <w:bookmarkEnd w:id="385"/>
    </w:p>
    <w:p w14:paraId="3E9159C1"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Przed rozpoczęciem Robót, Zamawiający wspólnie z Wykonawcą przeprowadzi przegląd obiektów i dokona wstępnej kwalifikacji materiałów przewidzianych do demontażu. Dalszy sposób postępowania z materiałami z demontażu będzie zgodny z przepisami i Regulacjami Zamawiającego. Materiały z demontażu nieprzydatne Zamawiającemu stają się własnością Wykonawcy. </w:t>
      </w:r>
    </w:p>
    <w:p w14:paraId="692D0A51"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Niezależnie od tego, jak Zamawiający zamierza wykorzystać Materiały i Urządzenia, względem których rezerwuje sobie prawo własności, wszelkie koszty związane z ich demontażem, segregacją, przechowywaniem, przeładunkiem i transportem do miejsca wskazanego przez Zamawiającego będą poniesione przez Wykonawcę.</w:t>
      </w:r>
    </w:p>
    <w:p w14:paraId="7FF1B105"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Wykonawca zapewni, aby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i uszkodzeniami mechanicznymi. </w:t>
      </w:r>
      <w:r w:rsidRPr="006B6A42">
        <w:rPr>
          <w:rFonts w:ascii="Arial Narrow" w:eastAsia="MS Mincho" w:hAnsi="Arial Narrow"/>
          <w:spacing w:val="0"/>
          <w:sz w:val="20"/>
          <w:szCs w:val="20"/>
        </w:rPr>
        <w:t>Uszkodzenia powstałe podczas demontażu Urządzeń istniejących, zakwalifikowanych do dalszego użytkowania, obciążają Wykonawcę i muszą zostać usunięte na jego koszt. Zakres naprawy obejmuje przywrócenie tych Urządzeń do stanu sprzed demontażu.</w:t>
      </w:r>
    </w:p>
    <w:p w14:paraId="762106B9" w14:textId="5C59D84B"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Miejsca czasowego magazynowania będą zlokalizowane w miarę ich dostępności w miejscach uzgodnionych z Zamawiającym a w przypadku ich </w:t>
      </w:r>
      <w:r w:rsidR="00AA4F53" w:rsidRPr="009D31A4">
        <w:rPr>
          <w:rFonts w:ascii="Arial Narrow" w:hAnsi="Arial Narrow"/>
          <w:spacing w:val="0"/>
          <w:sz w:val="20"/>
          <w:szCs w:val="20"/>
        </w:rPr>
        <w:t>braku poza</w:t>
      </w:r>
      <w:r w:rsidRPr="006B6A42">
        <w:rPr>
          <w:rFonts w:ascii="Arial Narrow" w:hAnsi="Arial Narrow"/>
          <w:spacing w:val="0"/>
          <w:sz w:val="20"/>
          <w:szCs w:val="20"/>
        </w:rPr>
        <w:t xml:space="preserve"> Placem Budowy, w miejscach zorganizowanych przez Wykonawcę. </w:t>
      </w:r>
    </w:p>
    <w:p w14:paraId="6C0BD56D"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Wykonawca jest wytwórcą odpadów i jest obowiązany do gospodarowania wytworzonymi przez siebie odpadami w wyniku świadczenia usług w zakresie budowy, rozbiórki i remontu obiektów.</w:t>
      </w:r>
    </w:p>
    <w:p w14:paraId="1D0797EF"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Wykonawca prowadzi gospodarkę odpadami w sposób zapewniający ochronę życia i zdrowia ludzi oraz środowiska, w szczególności gospodarka odpadami nie może:</w:t>
      </w:r>
    </w:p>
    <w:p w14:paraId="475C5D80" w14:textId="77777777" w:rsidR="00BE4AF1" w:rsidRPr="009D31A4" w:rsidRDefault="00591F3C" w:rsidP="006B6A42">
      <w:pPr>
        <w:numPr>
          <w:ilvl w:val="0"/>
          <w:numId w:val="39"/>
        </w:numPr>
        <w:tabs>
          <w:tab w:val="left" w:pos="284"/>
        </w:tabs>
        <w:spacing w:before="120" w:after="120" w:line="240" w:lineRule="auto"/>
        <w:ind w:left="851" w:hanging="425"/>
        <w:rPr>
          <w:rFonts w:ascii="Arial Narrow" w:hAnsi="Arial Narrow"/>
          <w:sz w:val="20"/>
          <w:szCs w:val="20"/>
        </w:rPr>
      </w:pPr>
      <w:r w:rsidRPr="009D31A4">
        <w:rPr>
          <w:rFonts w:ascii="Arial Narrow" w:hAnsi="Arial Narrow"/>
          <w:sz w:val="20"/>
          <w:szCs w:val="20"/>
        </w:rPr>
        <w:t>powodować zagrożenia dla wody, powietrza, gleby, roślin lub zwierząt;</w:t>
      </w:r>
    </w:p>
    <w:p w14:paraId="3D7BE1C0" w14:textId="77777777" w:rsidR="00BE4AF1" w:rsidRPr="009D31A4" w:rsidRDefault="00591F3C" w:rsidP="006B6A42">
      <w:pPr>
        <w:numPr>
          <w:ilvl w:val="0"/>
          <w:numId w:val="39"/>
        </w:numPr>
        <w:tabs>
          <w:tab w:val="left" w:pos="284"/>
        </w:tabs>
        <w:spacing w:before="120" w:after="120" w:line="240" w:lineRule="auto"/>
        <w:ind w:left="851" w:hanging="425"/>
        <w:rPr>
          <w:rFonts w:ascii="Arial Narrow" w:hAnsi="Arial Narrow"/>
          <w:sz w:val="20"/>
          <w:szCs w:val="20"/>
        </w:rPr>
      </w:pPr>
      <w:r w:rsidRPr="009D31A4">
        <w:rPr>
          <w:rFonts w:ascii="Arial Narrow" w:hAnsi="Arial Narrow"/>
          <w:sz w:val="20"/>
          <w:szCs w:val="20"/>
        </w:rPr>
        <w:t>powodować uciążliwości przez hałas lub zapach;</w:t>
      </w:r>
    </w:p>
    <w:p w14:paraId="54904BF4" w14:textId="77777777" w:rsidR="00BE4AF1" w:rsidRPr="009D31A4" w:rsidRDefault="00591F3C" w:rsidP="006B6A42">
      <w:pPr>
        <w:numPr>
          <w:ilvl w:val="0"/>
          <w:numId w:val="39"/>
        </w:numPr>
        <w:tabs>
          <w:tab w:val="left" w:pos="284"/>
        </w:tabs>
        <w:spacing w:before="120" w:after="120" w:line="240" w:lineRule="auto"/>
        <w:ind w:left="851" w:hanging="425"/>
        <w:rPr>
          <w:rFonts w:ascii="Arial Narrow" w:hAnsi="Arial Narrow"/>
          <w:sz w:val="20"/>
          <w:szCs w:val="20"/>
        </w:rPr>
      </w:pPr>
      <w:r w:rsidRPr="009D31A4">
        <w:rPr>
          <w:rFonts w:ascii="Arial Narrow" w:hAnsi="Arial Narrow"/>
          <w:sz w:val="20"/>
          <w:szCs w:val="20"/>
        </w:rPr>
        <w:t>wywoływać niekorzystnych skutków dla terenów wiejskich lub miejsc</w:t>
      </w:r>
      <w:r w:rsidR="006F48C7" w:rsidRPr="009D31A4">
        <w:rPr>
          <w:rFonts w:ascii="Arial Narrow" w:hAnsi="Arial Narrow"/>
          <w:sz w:val="20"/>
          <w:szCs w:val="20"/>
        </w:rPr>
        <w:t xml:space="preserve"> </w:t>
      </w:r>
      <w:r w:rsidRPr="009D31A4">
        <w:rPr>
          <w:rFonts w:ascii="Arial Narrow" w:hAnsi="Arial Narrow"/>
          <w:sz w:val="20"/>
          <w:szCs w:val="20"/>
        </w:rPr>
        <w:t>o szczególnym znaczeniu, w tym kulturowym i przyrodniczym.</w:t>
      </w:r>
    </w:p>
    <w:p w14:paraId="3EBEBB3D" w14:textId="6EA665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lastRenderedPageBreak/>
        <w:t>Podczas realizacji Robót odpady należy magazynować w sposób selektywny w miejscu na ten cel przeznaczony, wyznaczony na Placu Budowy, zgodnie z przepisami ustawy z dnia 14 grudnia 2012 r. o odpadach (Dz.U. z 20</w:t>
      </w:r>
      <w:r w:rsidR="00093FB7" w:rsidRPr="009D31A4">
        <w:rPr>
          <w:rFonts w:ascii="Arial Narrow" w:hAnsi="Arial Narrow"/>
          <w:spacing w:val="0"/>
          <w:sz w:val="20"/>
          <w:szCs w:val="20"/>
        </w:rPr>
        <w:t>21</w:t>
      </w:r>
      <w:r w:rsidRPr="006B6A42">
        <w:rPr>
          <w:rFonts w:ascii="Arial Narrow" w:hAnsi="Arial Narrow"/>
          <w:spacing w:val="0"/>
          <w:sz w:val="20"/>
          <w:szCs w:val="20"/>
        </w:rPr>
        <w:t xml:space="preserve"> r. poz. 7</w:t>
      </w:r>
      <w:r w:rsidR="00093FB7" w:rsidRPr="009D31A4">
        <w:rPr>
          <w:rFonts w:ascii="Arial Narrow" w:hAnsi="Arial Narrow"/>
          <w:spacing w:val="0"/>
          <w:sz w:val="20"/>
          <w:szCs w:val="20"/>
        </w:rPr>
        <w:t>79</w:t>
      </w:r>
      <w:r w:rsidRPr="006B6A42">
        <w:rPr>
          <w:rFonts w:ascii="Arial Narrow" w:hAnsi="Arial Narrow"/>
          <w:spacing w:val="0"/>
          <w:sz w:val="20"/>
          <w:szCs w:val="20"/>
        </w:rPr>
        <w:t xml:space="preserve"> z późn.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3621E6B5"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Wykonawca, będąc wytwórcą odpadów może zlecić wykonanie obowiązku gospodarowania odpadami wyłącznie podmiotom, które posiadają:</w:t>
      </w:r>
    </w:p>
    <w:p w14:paraId="4D9C7589" w14:textId="77777777" w:rsidR="00BE4AF1" w:rsidRPr="009D31A4" w:rsidRDefault="00591F3C" w:rsidP="006B6A42">
      <w:pPr>
        <w:numPr>
          <w:ilvl w:val="0"/>
          <w:numId w:val="40"/>
        </w:numPr>
        <w:spacing w:before="120" w:after="120" w:line="240" w:lineRule="auto"/>
        <w:ind w:left="851" w:hanging="425"/>
        <w:rPr>
          <w:rFonts w:ascii="Arial Narrow" w:hAnsi="Arial Narrow"/>
          <w:sz w:val="20"/>
          <w:szCs w:val="20"/>
        </w:rPr>
      </w:pPr>
      <w:r w:rsidRPr="009D31A4">
        <w:rPr>
          <w:rFonts w:ascii="Arial Narrow" w:hAnsi="Arial Narrow"/>
          <w:sz w:val="20"/>
          <w:szCs w:val="20"/>
        </w:rPr>
        <w:t>zezwolenie na zbieranie odpadów lub zezwolenie na przetwarzanie odpadów, lub</w:t>
      </w:r>
    </w:p>
    <w:p w14:paraId="0655E310" w14:textId="77777777" w:rsidR="00BE4AF1" w:rsidRPr="009D31A4" w:rsidRDefault="00591F3C" w:rsidP="006B6A42">
      <w:pPr>
        <w:numPr>
          <w:ilvl w:val="0"/>
          <w:numId w:val="40"/>
        </w:numPr>
        <w:spacing w:before="120" w:after="120" w:line="240" w:lineRule="auto"/>
        <w:ind w:left="851" w:hanging="425"/>
        <w:rPr>
          <w:rFonts w:ascii="Arial Narrow" w:hAnsi="Arial Narrow"/>
          <w:sz w:val="20"/>
          <w:szCs w:val="20"/>
        </w:rPr>
      </w:pPr>
      <w:r w:rsidRPr="009D31A4">
        <w:rPr>
          <w:rFonts w:ascii="Arial Narrow" w:hAnsi="Arial Narrow"/>
          <w:sz w:val="20"/>
          <w:szCs w:val="20"/>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27F48B92" w14:textId="77777777" w:rsidR="00BE4AF1" w:rsidRPr="009D31A4" w:rsidRDefault="00591F3C" w:rsidP="006B6A42">
      <w:pPr>
        <w:numPr>
          <w:ilvl w:val="0"/>
          <w:numId w:val="40"/>
        </w:numPr>
        <w:spacing w:before="120" w:after="120" w:line="240" w:lineRule="auto"/>
        <w:ind w:left="851" w:hanging="425"/>
        <w:rPr>
          <w:rFonts w:ascii="Arial Narrow" w:hAnsi="Arial Narrow"/>
          <w:sz w:val="20"/>
          <w:szCs w:val="20"/>
        </w:rPr>
      </w:pPr>
      <w:r w:rsidRPr="009D31A4">
        <w:rPr>
          <w:rFonts w:ascii="Arial Narrow" w:hAnsi="Arial Narrow"/>
          <w:sz w:val="20"/>
          <w:szCs w:val="20"/>
        </w:rPr>
        <w:t>wpis do rejestru w zakresie, o którym mowa w przepisach ustawy o odpadach, chyba że działalność taka nie wymaga uzyskania decyzji lub wpisu do rejestru.</w:t>
      </w:r>
    </w:p>
    <w:p w14:paraId="6B9B20B3"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Wykonawca, będąc wytwórcą odpadów, jest obowiązany do:</w:t>
      </w:r>
    </w:p>
    <w:p w14:paraId="394269DD" w14:textId="77777777" w:rsidR="00BE4AF1" w:rsidRPr="009D31A4" w:rsidRDefault="00591F3C" w:rsidP="006B6A42">
      <w:pPr>
        <w:numPr>
          <w:ilvl w:val="0"/>
          <w:numId w:val="41"/>
        </w:numPr>
        <w:spacing w:before="120" w:after="120" w:line="240" w:lineRule="auto"/>
        <w:ind w:left="851" w:hanging="425"/>
        <w:rPr>
          <w:rFonts w:ascii="Arial Narrow" w:hAnsi="Arial Narrow"/>
          <w:sz w:val="20"/>
          <w:szCs w:val="20"/>
        </w:rPr>
      </w:pPr>
      <w:r w:rsidRPr="009D31A4">
        <w:rPr>
          <w:rFonts w:ascii="Arial Narrow" w:hAnsi="Arial Narrow"/>
          <w:sz w:val="20"/>
          <w:szCs w:val="20"/>
        </w:rPr>
        <w:t>prowadzenia na bieżąco ich ilościowej i jakościowej ewidencji zgodnie z obowiązującym katalogiem odpadów z zastosowaniem karty przekazania odpadów, karty ewidencji odpadów;</w:t>
      </w:r>
    </w:p>
    <w:p w14:paraId="43E4206C" w14:textId="77777777" w:rsidR="00BE4AF1" w:rsidRPr="009D31A4" w:rsidRDefault="00591F3C" w:rsidP="006B6A42">
      <w:pPr>
        <w:numPr>
          <w:ilvl w:val="0"/>
          <w:numId w:val="41"/>
        </w:numPr>
        <w:spacing w:before="120" w:after="120" w:line="240" w:lineRule="auto"/>
        <w:ind w:left="851" w:hanging="425"/>
        <w:rPr>
          <w:rFonts w:ascii="Arial Narrow" w:hAnsi="Arial Narrow"/>
          <w:sz w:val="20"/>
          <w:szCs w:val="20"/>
        </w:rPr>
      </w:pPr>
      <w:r w:rsidRPr="009D31A4">
        <w:rPr>
          <w:rFonts w:ascii="Arial Narrow" w:hAnsi="Arial Narrow"/>
          <w:sz w:val="20"/>
          <w:szCs w:val="20"/>
        </w:rPr>
        <w:t>sporządzania rocznego sprawozdania o wytwarzanych odpadach i o gospodarowaniu odpadami.</w:t>
      </w:r>
    </w:p>
    <w:p w14:paraId="21BCA09C"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 xml:space="preserve">Wykonawca przygotowuje i przekazuje Inżynierowi w terminie kwartalnym informację o wytworzonych odpadach i sposobie zagospodarowania odpadów. Informacja powinna być przygotowana zgodnie z przepisami prawa oraz zaleceniami Inżyniera Kontraktu. </w:t>
      </w:r>
    </w:p>
    <w:p w14:paraId="5C6A3E30" w14:textId="7777777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Koszty gospodarowania odpadów są ponoszone przez Wykonawcę będącego wytwórcą odpadów.</w:t>
      </w:r>
    </w:p>
    <w:p w14:paraId="72E09625" w14:textId="794B0887" w:rsidR="00BE4AF1" w:rsidRPr="006B6A42" w:rsidRDefault="00BE4AF1" w:rsidP="006B6A42">
      <w:pPr>
        <w:pStyle w:val="Nagwek11"/>
        <w:numPr>
          <w:ilvl w:val="0"/>
          <w:numId w:val="21"/>
        </w:numPr>
        <w:tabs>
          <w:tab w:val="clear" w:pos="720"/>
        </w:tabs>
        <w:spacing w:before="120" w:after="120" w:line="240" w:lineRule="auto"/>
        <w:ind w:left="426" w:hanging="426"/>
        <w:outlineLvl w:val="9"/>
        <w:rPr>
          <w:rFonts w:ascii="Arial Narrow" w:hAnsi="Arial Narrow"/>
          <w:spacing w:val="0"/>
          <w:sz w:val="20"/>
          <w:szCs w:val="20"/>
        </w:rPr>
      </w:pPr>
      <w:r w:rsidRPr="006B6A42">
        <w:rPr>
          <w:rFonts w:ascii="Arial Narrow" w:hAnsi="Arial Narrow"/>
          <w:spacing w:val="0"/>
          <w:sz w:val="20"/>
          <w:szCs w:val="20"/>
        </w:rPr>
        <w:t>Powyższe wymagania w zakresie gospodarowania odpadami i Materiałami obowiązują również wszystkich Podwykonawców</w:t>
      </w:r>
      <w:r w:rsidR="003023E0">
        <w:rPr>
          <w:rFonts w:ascii="Arial Narrow" w:hAnsi="Arial Narrow"/>
          <w:spacing w:val="0"/>
          <w:sz w:val="20"/>
          <w:szCs w:val="20"/>
        </w:rPr>
        <w:br/>
      </w:r>
      <w:r w:rsidR="00E27102" w:rsidRPr="009D31A4">
        <w:rPr>
          <w:rFonts w:ascii="Arial Narrow" w:hAnsi="Arial Narrow"/>
          <w:spacing w:val="0"/>
          <w:sz w:val="20"/>
          <w:szCs w:val="20"/>
        </w:rPr>
        <w:t>i dalszych Podwykonaw</w:t>
      </w:r>
      <w:r w:rsidR="00AC6231">
        <w:rPr>
          <w:rFonts w:ascii="Arial Narrow" w:hAnsi="Arial Narrow"/>
          <w:spacing w:val="0"/>
          <w:sz w:val="20"/>
          <w:szCs w:val="20"/>
        </w:rPr>
        <w:t>c</w:t>
      </w:r>
      <w:r w:rsidR="00E27102" w:rsidRPr="009D31A4">
        <w:rPr>
          <w:rFonts w:ascii="Arial Narrow" w:hAnsi="Arial Narrow"/>
          <w:spacing w:val="0"/>
          <w:sz w:val="20"/>
          <w:szCs w:val="20"/>
        </w:rPr>
        <w:t>ów</w:t>
      </w:r>
      <w:r w:rsidRPr="006B6A42">
        <w:rPr>
          <w:rFonts w:ascii="Arial Narrow" w:hAnsi="Arial Narrow"/>
          <w:spacing w:val="0"/>
          <w:sz w:val="20"/>
          <w:szCs w:val="20"/>
        </w:rPr>
        <w:t>.</w:t>
      </w:r>
    </w:p>
    <w:p w14:paraId="2CECFA0F" w14:textId="77777777" w:rsidR="00BE4AF1" w:rsidRPr="009D31A4" w:rsidRDefault="00BE4AF1" w:rsidP="006B6A42">
      <w:pPr>
        <w:pStyle w:val="Nagwek3"/>
        <w:spacing w:before="120" w:line="276" w:lineRule="auto"/>
        <w:ind w:left="0" w:hanging="425"/>
        <w:rPr>
          <w:rFonts w:ascii="Arial Narrow" w:hAnsi="Arial Narrow"/>
          <w:sz w:val="20"/>
          <w:szCs w:val="20"/>
        </w:rPr>
      </w:pPr>
      <w:bookmarkStart w:id="386" w:name="_Toc260731090"/>
      <w:bookmarkStart w:id="387" w:name="_Toc424890949"/>
      <w:bookmarkStart w:id="388" w:name="_Toc438030611"/>
      <w:bookmarkStart w:id="389" w:name="_Toc26873826"/>
    </w:p>
    <w:p w14:paraId="1A41EB97" w14:textId="14C6BB1F" w:rsidR="00BE4AF1" w:rsidRPr="009D31A4" w:rsidRDefault="00591F3C" w:rsidP="005A2F28">
      <w:pPr>
        <w:pStyle w:val="Nagwek3"/>
        <w:spacing w:before="120" w:line="276" w:lineRule="auto"/>
        <w:ind w:left="2268" w:hanging="2268"/>
        <w:rPr>
          <w:rFonts w:ascii="Arial Narrow" w:hAnsi="Arial Narrow"/>
          <w:sz w:val="20"/>
          <w:szCs w:val="20"/>
        </w:rPr>
      </w:pPr>
      <w:bookmarkStart w:id="390" w:name="_Toc79847017"/>
      <w:bookmarkStart w:id="391" w:name="_Toc79854657"/>
      <w:r w:rsidRPr="009D31A4">
        <w:rPr>
          <w:rFonts w:ascii="Arial Narrow" w:hAnsi="Arial Narrow"/>
          <w:sz w:val="20"/>
          <w:szCs w:val="20"/>
        </w:rPr>
        <w:t>SUBKLAUZULA 7.11</w:t>
      </w:r>
      <w:r w:rsidRPr="009D31A4">
        <w:rPr>
          <w:rFonts w:ascii="Arial Narrow" w:hAnsi="Arial Narrow"/>
          <w:sz w:val="20"/>
          <w:szCs w:val="20"/>
        </w:rPr>
        <w:tab/>
        <w:t>WYMAGANIA ZWIĄZANE Z ORGANIZACJĄ RUCHU POCIĄGÓW</w:t>
      </w:r>
      <w:bookmarkEnd w:id="386"/>
      <w:bookmarkEnd w:id="387"/>
      <w:bookmarkEnd w:id="388"/>
      <w:bookmarkEnd w:id="389"/>
      <w:bookmarkEnd w:id="390"/>
      <w:bookmarkEnd w:id="391"/>
    </w:p>
    <w:p w14:paraId="6DF7C709"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Wykonawca zobowiązany jest do ścisłej współpracy z Zamawiającym w zakresie organizacji ruchu pociągów w czasie całego okresu</w:t>
      </w:r>
      <w:r w:rsidR="00A9445F" w:rsidRPr="009D31A4">
        <w:rPr>
          <w:rFonts w:ascii="Arial Narrow" w:hAnsi="Arial Narrow"/>
          <w:sz w:val="20"/>
          <w:szCs w:val="20"/>
        </w:rPr>
        <w:t xml:space="preserve"> </w:t>
      </w:r>
      <w:r w:rsidRPr="009D31A4">
        <w:rPr>
          <w:rFonts w:ascii="Arial Narrow" w:hAnsi="Arial Narrow"/>
          <w:sz w:val="20"/>
          <w:szCs w:val="20"/>
        </w:rPr>
        <w:t>prowadzenia Robót, według zasad opisanych w Opisie Przedmiotu Zamówienia.</w:t>
      </w:r>
    </w:p>
    <w:p w14:paraId="559B9389" w14:textId="77777777" w:rsidR="00BE4AF1" w:rsidRPr="009D31A4" w:rsidRDefault="00BE4AF1" w:rsidP="006B6A42">
      <w:pPr>
        <w:pStyle w:val="Nagwek2"/>
        <w:spacing w:before="120" w:after="120"/>
        <w:ind w:hanging="425"/>
        <w:rPr>
          <w:rFonts w:ascii="Arial Narrow" w:hAnsi="Arial Narrow"/>
          <w:sz w:val="20"/>
          <w:szCs w:val="20"/>
        </w:rPr>
      </w:pPr>
      <w:bookmarkStart w:id="392" w:name="_Toc264955828"/>
      <w:bookmarkStart w:id="393" w:name="_Toc265238736"/>
      <w:bookmarkStart w:id="394" w:name="_Toc424891655"/>
      <w:bookmarkStart w:id="395" w:name="_Toc26873827"/>
    </w:p>
    <w:p w14:paraId="4C77E4EE" w14:textId="20D5D506" w:rsidR="00BE4AF1" w:rsidRPr="009D31A4" w:rsidRDefault="00591F3C" w:rsidP="005A2F28">
      <w:pPr>
        <w:pStyle w:val="Nagwek2"/>
        <w:spacing w:before="120" w:after="120"/>
        <w:ind w:left="2268" w:hanging="2268"/>
        <w:rPr>
          <w:rFonts w:ascii="Arial Narrow" w:hAnsi="Arial Narrow"/>
          <w:sz w:val="20"/>
          <w:szCs w:val="20"/>
        </w:rPr>
      </w:pPr>
      <w:bookmarkStart w:id="396" w:name="_Toc79847018"/>
      <w:bookmarkStart w:id="397" w:name="_Toc79854658"/>
      <w:r w:rsidRPr="009D31A4">
        <w:rPr>
          <w:rFonts w:ascii="Arial Narrow" w:hAnsi="Arial Narrow"/>
          <w:sz w:val="20"/>
          <w:szCs w:val="20"/>
        </w:rPr>
        <w:t>KLAUZULA 8</w:t>
      </w:r>
      <w:r w:rsidRPr="009D31A4">
        <w:rPr>
          <w:rFonts w:ascii="Arial Narrow" w:hAnsi="Arial Narrow"/>
          <w:sz w:val="20"/>
          <w:szCs w:val="20"/>
        </w:rPr>
        <w:tab/>
        <w:t>ROZPOCZĘCIE, OPÓŹNIENI</w:t>
      </w:r>
      <w:r w:rsidR="00A92CF8">
        <w:rPr>
          <w:rFonts w:ascii="Arial Narrow" w:hAnsi="Arial Narrow"/>
          <w:sz w:val="20"/>
          <w:szCs w:val="20"/>
        </w:rPr>
        <w:t>A</w:t>
      </w:r>
      <w:r w:rsidRPr="009D31A4">
        <w:rPr>
          <w:rFonts w:ascii="Arial Narrow" w:hAnsi="Arial Narrow"/>
          <w:sz w:val="20"/>
          <w:szCs w:val="20"/>
        </w:rPr>
        <w:t xml:space="preserve"> I ZAWIESZENIE</w:t>
      </w:r>
      <w:bookmarkEnd w:id="392"/>
      <w:bookmarkEnd w:id="393"/>
      <w:bookmarkEnd w:id="394"/>
      <w:bookmarkEnd w:id="395"/>
      <w:bookmarkEnd w:id="396"/>
      <w:bookmarkEnd w:id="397"/>
    </w:p>
    <w:p w14:paraId="2E966976" w14:textId="7B31568A" w:rsidR="00BE4AF1" w:rsidRPr="009D31A4" w:rsidRDefault="00591F3C" w:rsidP="005A2F28">
      <w:pPr>
        <w:pStyle w:val="Nagwek3"/>
        <w:spacing w:before="120" w:line="276" w:lineRule="auto"/>
        <w:ind w:left="2268" w:hanging="2268"/>
        <w:rPr>
          <w:rFonts w:ascii="Arial Narrow" w:hAnsi="Arial Narrow"/>
          <w:sz w:val="20"/>
          <w:szCs w:val="20"/>
        </w:rPr>
      </w:pPr>
      <w:bookmarkStart w:id="398" w:name="_Toc264955829"/>
      <w:bookmarkStart w:id="399" w:name="_Toc265238737"/>
      <w:bookmarkStart w:id="400" w:name="_Toc424891656"/>
      <w:bookmarkStart w:id="401" w:name="_Toc26873828"/>
      <w:bookmarkStart w:id="402" w:name="_Toc79847019"/>
      <w:bookmarkStart w:id="403" w:name="_Toc79854659"/>
      <w:r w:rsidRPr="009D31A4">
        <w:rPr>
          <w:rFonts w:ascii="Arial Narrow" w:hAnsi="Arial Narrow"/>
          <w:sz w:val="20"/>
          <w:szCs w:val="20"/>
        </w:rPr>
        <w:t>SUBKLAUZULA 8.1</w:t>
      </w:r>
      <w:r w:rsidRPr="009D31A4">
        <w:rPr>
          <w:rFonts w:ascii="Arial Narrow" w:hAnsi="Arial Narrow"/>
          <w:sz w:val="20"/>
          <w:szCs w:val="20"/>
        </w:rPr>
        <w:tab/>
        <w:t>ROZPOCZĘCIE ROBÓT</w:t>
      </w:r>
      <w:bookmarkEnd w:id="398"/>
      <w:bookmarkEnd w:id="399"/>
      <w:bookmarkEnd w:id="400"/>
      <w:bookmarkEnd w:id="401"/>
      <w:bookmarkEnd w:id="402"/>
      <w:bookmarkEnd w:id="403"/>
    </w:p>
    <w:p w14:paraId="5B589607" w14:textId="77777777" w:rsidR="00BE4AF1" w:rsidRPr="009D31A4" w:rsidRDefault="00591F3C" w:rsidP="006B6A42">
      <w:pPr>
        <w:spacing w:before="120" w:after="120"/>
        <w:ind w:left="426" w:hanging="426"/>
        <w:rPr>
          <w:rFonts w:ascii="Arial Narrow" w:hAnsi="Arial Narrow"/>
          <w:sz w:val="20"/>
          <w:szCs w:val="20"/>
        </w:rPr>
      </w:pPr>
      <w:r w:rsidRPr="009D31A4">
        <w:rPr>
          <w:rFonts w:ascii="Arial Narrow" w:hAnsi="Arial Narrow"/>
          <w:sz w:val="20"/>
          <w:szCs w:val="20"/>
        </w:rPr>
        <w:t xml:space="preserve">Usuwa się treść </w:t>
      </w:r>
      <w:r w:rsidR="00762DC4"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5C5998E2" w14:textId="7D9C7BDE" w:rsidR="003023E0" w:rsidRPr="002312D1" w:rsidRDefault="003023E0" w:rsidP="003023E0">
      <w:pPr>
        <w:spacing w:before="120" w:after="120"/>
        <w:rPr>
          <w:rFonts w:ascii="Arial Narrow" w:hAnsi="Arial Narrow"/>
          <w:color w:val="000000" w:themeColor="text1"/>
          <w:sz w:val="20"/>
          <w:szCs w:val="20"/>
        </w:rPr>
      </w:pPr>
      <w:r w:rsidRPr="002312D1">
        <w:rPr>
          <w:rFonts w:ascii="Arial Narrow" w:hAnsi="Arial Narrow"/>
          <w:color w:val="000000" w:themeColor="text1"/>
          <w:sz w:val="20"/>
          <w:szCs w:val="20"/>
        </w:rPr>
        <w:t>Za Datę Rozpoczęcia uważać się będzie następny dzień po podpisaniu Umowy przez ostatnią ze Stron, z zastrzeżeniem, że w przypadku gdy Pozwolenie na Budowę zostanie uzyskane przez Zamawiającego po podpisaniu Umowy, Datą Rozpoczęcia będzie następny dzień po przekazaniu Wykonawcy pozwolenia na budowę.</w:t>
      </w:r>
    </w:p>
    <w:p w14:paraId="0AD3DB8B" w14:textId="77777777" w:rsidR="00BE4AF1" w:rsidRPr="002312D1" w:rsidRDefault="00591F3C" w:rsidP="006B6A42">
      <w:pPr>
        <w:spacing w:before="120" w:after="120"/>
        <w:rPr>
          <w:rFonts w:ascii="Arial Narrow" w:hAnsi="Arial Narrow"/>
          <w:sz w:val="20"/>
          <w:szCs w:val="20"/>
        </w:rPr>
      </w:pPr>
      <w:r w:rsidRPr="002312D1">
        <w:rPr>
          <w:rFonts w:ascii="Arial Narrow" w:hAnsi="Arial Narrow"/>
          <w:sz w:val="20"/>
          <w:szCs w:val="20"/>
        </w:rPr>
        <w:t>Wykonawca rozpocznie realizację Robót tak szybko, jak jest to rozsądnie możliwe po Dacie Rozpoczęcia i następnie będzie prowadził Roboty zgodnie z zatwierdzonym Harmonogramem Rzeczowo – Finansowym i bez opóźniania.</w:t>
      </w:r>
    </w:p>
    <w:p w14:paraId="7C9A0822" w14:textId="77777777" w:rsidR="00BE4AF1" w:rsidRPr="009D31A4" w:rsidRDefault="00591F3C" w:rsidP="006B6A42">
      <w:pPr>
        <w:spacing w:before="120" w:after="120"/>
        <w:rPr>
          <w:rFonts w:ascii="Arial Narrow" w:hAnsi="Arial Narrow"/>
          <w:sz w:val="20"/>
          <w:szCs w:val="20"/>
        </w:rPr>
      </w:pPr>
      <w:r w:rsidRPr="002312D1">
        <w:rPr>
          <w:rFonts w:ascii="Arial Narrow" w:hAnsi="Arial Narrow"/>
          <w:sz w:val="20"/>
          <w:szCs w:val="20"/>
        </w:rPr>
        <w:t>Wykonawca otrzyma od Zamawiającego Pozwolenie na Budowę</w:t>
      </w:r>
      <w:r w:rsidR="006B1685" w:rsidRPr="002312D1">
        <w:rPr>
          <w:rFonts w:ascii="Arial Narrow" w:hAnsi="Arial Narrow"/>
          <w:sz w:val="20"/>
          <w:szCs w:val="20"/>
        </w:rPr>
        <w:t xml:space="preserve"> (aktualnie procedowane przez Wojewodę Mazowieckiego)</w:t>
      </w:r>
      <w:r w:rsidR="006B1685" w:rsidRPr="009D31A4">
        <w:rPr>
          <w:rFonts w:ascii="Arial Narrow" w:hAnsi="Arial Narrow"/>
          <w:sz w:val="20"/>
          <w:szCs w:val="20"/>
        </w:rPr>
        <w:br/>
      </w:r>
      <w:r w:rsidRPr="009D31A4">
        <w:rPr>
          <w:rFonts w:ascii="Arial Narrow" w:hAnsi="Arial Narrow"/>
          <w:sz w:val="20"/>
          <w:szCs w:val="20"/>
        </w:rPr>
        <w:t xml:space="preserve">i pisemne pełnomocnictwo do działania w imieniu Zamawiającego w ramach ustawy Prawo budowlane (wraz z wymaganymi dokumentami, o których mowa w poniższych punktach, których Wykonawca nie jest w stanie pozyskać/sporządzić samodzielnie). Stosownie do </w:t>
      </w:r>
      <w:r w:rsidRPr="009D31A4">
        <w:rPr>
          <w:rFonts w:ascii="Arial Narrow" w:hAnsi="Arial Narrow"/>
          <w:sz w:val="20"/>
          <w:szCs w:val="20"/>
        </w:rPr>
        <w:lastRenderedPageBreak/>
        <w:t>wymogów ustawy Prawo budowlane, Wykonawca - w imieniu Zamawiającego i po akceptacji Zamawiającego - zawiadomi właściwy organ o zamierzonym terminie rozpoczęcia realizacji Robót, podając na piśmie:</w:t>
      </w:r>
    </w:p>
    <w:p w14:paraId="3C36F9BC" w14:textId="77777777" w:rsidR="00BE4AF1" w:rsidRPr="006B6A42" w:rsidRDefault="00BE4AF1" w:rsidP="006B6A42">
      <w:pPr>
        <w:pStyle w:val="Nagwek11"/>
        <w:numPr>
          <w:ilvl w:val="0"/>
          <w:numId w:val="115"/>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listę personelu Wykonawcy (wymienionego z nazwiska), który pełnić będzie funkcje Kierownika Budowy i Kierowników Robót oraz dołączając:</w:t>
      </w:r>
    </w:p>
    <w:p w14:paraId="24178507" w14:textId="77777777" w:rsidR="00BE4AF1" w:rsidRPr="009D31A4" w:rsidRDefault="00591F3C" w:rsidP="006B6A42">
      <w:pPr>
        <w:numPr>
          <w:ilvl w:val="0"/>
          <w:numId w:val="42"/>
        </w:numPr>
        <w:spacing w:before="120" w:after="120"/>
        <w:ind w:left="567" w:hanging="283"/>
        <w:rPr>
          <w:rFonts w:ascii="Arial Narrow" w:hAnsi="Arial Narrow"/>
          <w:sz w:val="20"/>
          <w:szCs w:val="20"/>
        </w:rPr>
      </w:pPr>
      <w:r w:rsidRPr="009D31A4">
        <w:rPr>
          <w:rFonts w:ascii="Arial Narrow" w:hAnsi="Arial Narrow"/>
          <w:sz w:val="20"/>
          <w:szCs w:val="20"/>
        </w:rPr>
        <w:t>oświadczenie Kierownika Budowy stwierdzające sporządzenie planu bezpieczeństwa i ochrony zdrowia oraz przyjęcie obowiązku kierowania budową,</w:t>
      </w:r>
    </w:p>
    <w:p w14:paraId="35572E51" w14:textId="77777777" w:rsidR="00BE4AF1" w:rsidRPr="009D31A4" w:rsidRDefault="00591F3C" w:rsidP="006B6A42">
      <w:pPr>
        <w:numPr>
          <w:ilvl w:val="0"/>
          <w:numId w:val="42"/>
        </w:numPr>
        <w:spacing w:before="120" w:after="120"/>
        <w:ind w:left="567" w:hanging="283"/>
        <w:rPr>
          <w:rFonts w:ascii="Arial Narrow" w:hAnsi="Arial Narrow"/>
          <w:sz w:val="20"/>
          <w:szCs w:val="20"/>
        </w:rPr>
      </w:pPr>
      <w:r w:rsidRPr="009D31A4">
        <w:rPr>
          <w:rFonts w:ascii="Arial Narrow" w:hAnsi="Arial Narrow"/>
          <w:sz w:val="20"/>
          <w:szCs w:val="20"/>
        </w:rPr>
        <w:t>oświadczenia Kierowników Robót o przyjęciu obowiązku kierowania Robotami,</w:t>
      </w:r>
    </w:p>
    <w:p w14:paraId="6C98ABEB" w14:textId="750A86D6" w:rsidR="00BE4AF1" w:rsidRPr="009D31A4" w:rsidRDefault="00591F3C" w:rsidP="006B6A42">
      <w:pPr>
        <w:numPr>
          <w:ilvl w:val="0"/>
          <w:numId w:val="42"/>
        </w:numPr>
        <w:spacing w:before="120" w:after="120"/>
        <w:ind w:left="567" w:hanging="283"/>
        <w:rPr>
          <w:rFonts w:ascii="Arial Narrow" w:hAnsi="Arial Narrow"/>
          <w:sz w:val="20"/>
          <w:szCs w:val="20"/>
        </w:rPr>
      </w:pPr>
      <w:r w:rsidRPr="009D31A4">
        <w:rPr>
          <w:rFonts w:ascii="Arial Narrow" w:hAnsi="Arial Narrow"/>
          <w:sz w:val="20"/>
          <w:szCs w:val="20"/>
        </w:rPr>
        <w:t>potwierdzone za zgodność z oryginałem uprawnienia budowlane ww</w:t>
      </w:r>
      <w:r w:rsidR="00102DB5" w:rsidRPr="009D31A4">
        <w:rPr>
          <w:rFonts w:ascii="Arial Narrow" w:hAnsi="Arial Narrow"/>
          <w:sz w:val="20"/>
          <w:szCs w:val="20"/>
        </w:rPr>
        <w:t>.</w:t>
      </w:r>
      <w:r w:rsidRPr="009D31A4">
        <w:rPr>
          <w:rFonts w:ascii="Arial Narrow" w:hAnsi="Arial Narrow"/>
          <w:sz w:val="20"/>
          <w:szCs w:val="20"/>
        </w:rPr>
        <w:t xml:space="preserve"> osób oraz zaświadczenia o przynależności do właściwej izby samorządu zawodowego,</w:t>
      </w:r>
    </w:p>
    <w:p w14:paraId="3808560D" w14:textId="2FE3B30F" w:rsidR="00BE4AF1" w:rsidRPr="006B6A42" w:rsidRDefault="00102DB5" w:rsidP="006B6A42">
      <w:pPr>
        <w:pStyle w:val="Nagwek11"/>
        <w:numPr>
          <w:ilvl w:val="0"/>
          <w:numId w:val="115"/>
        </w:numPr>
        <w:spacing w:before="120" w:after="120" w:line="276" w:lineRule="auto"/>
        <w:ind w:left="284" w:hanging="284"/>
        <w:outlineLvl w:val="9"/>
        <w:rPr>
          <w:rFonts w:ascii="Arial Narrow" w:hAnsi="Arial Narrow"/>
          <w:spacing w:val="0"/>
          <w:sz w:val="20"/>
          <w:szCs w:val="20"/>
        </w:rPr>
      </w:pPr>
      <w:r w:rsidRPr="009D31A4">
        <w:rPr>
          <w:rFonts w:ascii="Arial Narrow" w:hAnsi="Arial Narrow"/>
          <w:spacing w:val="0"/>
          <w:sz w:val="20"/>
          <w:szCs w:val="20"/>
        </w:rPr>
        <w:t>l</w:t>
      </w:r>
      <w:r w:rsidR="00BE4AF1" w:rsidRPr="006B6A42">
        <w:rPr>
          <w:rFonts w:ascii="Arial Narrow" w:hAnsi="Arial Narrow"/>
          <w:spacing w:val="0"/>
          <w:sz w:val="20"/>
          <w:szCs w:val="20"/>
        </w:rPr>
        <w:t>istę personelu Inżyniera (wymienionego z nazwiska), który pełnić będzie funkcje inspektora nadzoru inwestorskiego z jednoczesnym wskazaniem koordynatora zgodnie przepisami Prawa budowlanego oraz dołączając:</w:t>
      </w:r>
    </w:p>
    <w:p w14:paraId="32D9F7FB" w14:textId="77777777" w:rsidR="00BE4AF1" w:rsidRPr="009D31A4" w:rsidRDefault="00591F3C" w:rsidP="006B6A42">
      <w:pPr>
        <w:pStyle w:val="Akapitzlist"/>
        <w:numPr>
          <w:ilvl w:val="0"/>
          <w:numId w:val="116"/>
        </w:numPr>
        <w:spacing w:before="120" w:after="120"/>
        <w:ind w:left="567" w:hanging="283"/>
        <w:contextualSpacing w:val="0"/>
        <w:rPr>
          <w:rFonts w:ascii="Arial Narrow" w:hAnsi="Arial Narrow"/>
          <w:sz w:val="20"/>
          <w:szCs w:val="20"/>
        </w:rPr>
      </w:pPr>
      <w:r w:rsidRPr="009D31A4">
        <w:rPr>
          <w:rFonts w:ascii="Arial Narrow" w:hAnsi="Arial Narrow"/>
          <w:sz w:val="20"/>
          <w:szCs w:val="20"/>
        </w:rPr>
        <w:t>oświadczenia inspektorów nadzoru o przyjęciu obowiązku inspektora,</w:t>
      </w:r>
    </w:p>
    <w:p w14:paraId="6F0B280E" w14:textId="77777777" w:rsidR="00BE4AF1" w:rsidRPr="009D31A4" w:rsidRDefault="00591F3C" w:rsidP="006B6A42">
      <w:pPr>
        <w:pStyle w:val="Akapitzlist"/>
        <w:numPr>
          <w:ilvl w:val="0"/>
          <w:numId w:val="116"/>
        </w:numPr>
        <w:spacing w:before="120" w:after="120"/>
        <w:ind w:left="567" w:hanging="283"/>
        <w:contextualSpacing w:val="0"/>
        <w:rPr>
          <w:rFonts w:ascii="Arial Narrow" w:hAnsi="Arial Narrow"/>
          <w:sz w:val="20"/>
          <w:szCs w:val="20"/>
        </w:rPr>
      </w:pPr>
      <w:r w:rsidRPr="009D31A4">
        <w:rPr>
          <w:rFonts w:ascii="Arial Narrow" w:hAnsi="Arial Narrow"/>
          <w:sz w:val="20"/>
          <w:szCs w:val="20"/>
        </w:rPr>
        <w:t>potwierdzone za zgodność z oryginałem uprawnienia budowlane w.w osób oraz zaświadczenia o przynależności do właściwej izby samorządu zawodowego,</w:t>
      </w:r>
    </w:p>
    <w:p w14:paraId="1A0C930E" w14:textId="6C9DA68E" w:rsidR="00BE4AF1" w:rsidRPr="006B6A42" w:rsidRDefault="00102DB5" w:rsidP="006B6A42">
      <w:pPr>
        <w:pStyle w:val="Akapitzlist"/>
        <w:numPr>
          <w:ilvl w:val="0"/>
          <w:numId w:val="115"/>
        </w:numPr>
        <w:spacing w:before="120" w:after="120"/>
        <w:ind w:left="284" w:hanging="284"/>
        <w:contextualSpacing w:val="0"/>
        <w:rPr>
          <w:rFonts w:ascii="Arial Narrow" w:hAnsi="Arial Narrow"/>
          <w:sz w:val="20"/>
          <w:szCs w:val="20"/>
        </w:rPr>
      </w:pPr>
      <w:r w:rsidRPr="009D31A4">
        <w:rPr>
          <w:rFonts w:ascii="Arial Narrow" w:hAnsi="Arial Narrow"/>
          <w:sz w:val="20"/>
          <w:szCs w:val="20"/>
        </w:rPr>
        <w:t>i</w:t>
      </w:r>
      <w:r w:rsidR="00BE4AF1" w:rsidRPr="006B6A42">
        <w:rPr>
          <w:rFonts w:ascii="Arial Narrow" w:hAnsi="Arial Narrow"/>
          <w:sz w:val="20"/>
          <w:szCs w:val="20"/>
        </w:rPr>
        <w:t>nformację zawierającą dane zamieszczone w ogłoszeniu dotyczącym bezpieczeństwa pracy i ochrony zdrowia, która będzie umieszczona na budowie zgodnie z przepisami  Prawa budowlanego.</w:t>
      </w:r>
    </w:p>
    <w:p w14:paraId="6F723E33"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w:t>
      </w:r>
      <w:r w:rsidR="005F119E" w:rsidRPr="009D31A4">
        <w:rPr>
          <w:rFonts w:ascii="Arial Narrow" w:hAnsi="Arial Narrow"/>
          <w:sz w:val="20"/>
          <w:szCs w:val="20"/>
        </w:rPr>
        <w:t>jest</w:t>
      </w:r>
      <w:r w:rsidRPr="009D31A4">
        <w:rPr>
          <w:rFonts w:ascii="Arial Narrow" w:hAnsi="Arial Narrow"/>
          <w:sz w:val="20"/>
          <w:szCs w:val="20"/>
        </w:rPr>
        <w:t xml:space="preserve"> zobowiązan</w:t>
      </w:r>
      <w:r w:rsidR="005F119E" w:rsidRPr="009D31A4">
        <w:rPr>
          <w:rFonts w:ascii="Arial Narrow" w:hAnsi="Arial Narrow"/>
          <w:sz w:val="20"/>
          <w:szCs w:val="20"/>
        </w:rPr>
        <w:t>y</w:t>
      </w:r>
      <w:r w:rsidRPr="009D31A4">
        <w:rPr>
          <w:rFonts w:ascii="Arial Narrow" w:hAnsi="Arial Narrow"/>
          <w:sz w:val="20"/>
          <w:szCs w:val="20"/>
        </w:rPr>
        <w:t xml:space="preserve"> dostarczyć Zamawiającemu </w:t>
      </w:r>
      <w:r w:rsidR="005F119E" w:rsidRPr="009D31A4">
        <w:rPr>
          <w:rFonts w:ascii="Arial Narrow" w:hAnsi="Arial Narrow"/>
          <w:sz w:val="20"/>
          <w:szCs w:val="20"/>
        </w:rPr>
        <w:t xml:space="preserve">i Inżynierowi </w:t>
      </w:r>
      <w:r w:rsidRPr="009D31A4">
        <w:rPr>
          <w:rFonts w:ascii="Arial Narrow" w:hAnsi="Arial Narrow"/>
          <w:sz w:val="20"/>
          <w:szCs w:val="20"/>
        </w:rPr>
        <w:t>dokumenty wymienione w pkt 1), 2) i 3) w odpo</w:t>
      </w:r>
      <w:bookmarkStart w:id="404" w:name="_Toc424891657"/>
      <w:bookmarkStart w:id="405" w:name="_Toc264955830"/>
      <w:bookmarkStart w:id="406" w:name="_Toc265238738"/>
      <w:r w:rsidRPr="009D31A4">
        <w:rPr>
          <w:rFonts w:ascii="Arial Narrow" w:hAnsi="Arial Narrow"/>
          <w:sz w:val="20"/>
          <w:szCs w:val="20"/>
        </w:rPr>
        <w:t>wiednio wcześniejszym terminie</w:t>
      </w:r>
      <w:r w:rsidR="005F119E" w:rsidRPr="009D31A4">
        <w:rPr>
          <w:rFonts w:ascii="Arial Narrow" w:hAnsi="Arial Narrow"/>
          <w:sz w:val="20"/>
          <w:szCs w:val="20"/>
        </w:rPr>
        <w:t xml:space="preserve"> jednak nie później niż </w:t>
      </w:r>
      <w:r w:rsidR="00AA4268" w:rsidRPr="009D31A4">
        <w:rPr>
          <w:rFonts w:ascii="Arial Narrow" w:hAnsi="Arial Narrow"/>
          <w:sz w:val="20"/>
          <w:szCs w:val="20"/>
        </w:rPr>
        <w:t xml:space="preserve">7 </w:t>
      </w:r>
      <w:r w:rsidR="005F119E" w:rsidRPr="009D31A4">
        <w:rPr>
          <w:rFonts w:ascii="Arial Narrow" w:hAnsi="Arial Narrow"/>
          <w:sz w:val="20"/>
          <w:szCs w:val="20"/>
        </w:rPr>
        <w:t>dni przed rozpoczęciem robót</w:t>
      </w:r>
      <w:r w:rsidRPr="009D31A4">
        <w:rPr>
          <w:rFonts w:ascii="Arial Narrow" w:hAnsi="Arial Narrow"/>
          <w:sz w:val="20"/>
          <w:szCs w:val="20"/>
        </w:rPr>
        <w:t>. Powyższe dotyczy również każdej zmiany Personelu.</w:t>
      </w:r>
    </w:p>
    <w:p w14:paraId="0CC91AA0"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Jeżeli Wykonawca nie dostarczy dokumentów wymienionych w pkt 1), informacji wymienionej w pkt 3) oraz innych dokumentów wymienionych w niniejszej </w:t>
      </w:r>
      <w:r w:rsidR="00F87D46" w:rsidRPr="009D31A4">
        <w:rPr>
          <w:rFonts w:ascii="Arial Narrow" w:hAnsi="Arial Narrow"/>
          <w:sz w:val="20"/>
          <w:szCs w:val="20"/>
        </w:rPr>
        <w:t>Subklauzuli</w:t>
      </w:r>
      <w:r w:rsidRPr="009D31A4">
        <w:rPr>
          <w:rFonts w:ascii="Arial Narrow" w:hAnsi="Arial Narrow"/>
          <w:sz w:val="20"/>
          <w:szCs w:val="20"/>
        </w:rPr>
        <w:t xml:space="preserve"> w odpowiednim czasie, to wszelkie skutki opóźnień w realizacji Kontraktu tym spowodowane, zostaną poniesione przez Wykonawcę. </w:t>
      </w:r>
    </w:p>
    <w:p w14:paraId="1A0F156A"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Przed przekazaniem Placu Budowy Wykonawca przedstawi Inżynierowi polisy ubezpieczeniowe oraz dowody opłacenia składek ubezpieczeniowych w zakresie wymaganym przez Kontrakt.</w:t>
      </w:r>
    </w:p>
    <w:p w14:paraId="4FB53A34" w14:textId="77777777" w:rsidR="00BE4AF1" w:rsidRPr="009D31A4" w:rsidRDefault="00BE4AF1" w:rsidP="006B6A42">
      <w:pPr>
        <w:pStyle w:val="Nagwek3"/>
        <w:spacing w:before="120" w:line="276" w:lineRule="auto"/>
        <w:ind w:left="0" w:firstLine="0"/>
        <w:rPr>
          <w:rFonts w:ascii="Arial Narrow" w:hAnsi="Arial Narrow"/>
          <w:sz w:val="20"/>
          <w:szCs w:val="20"/>
        </w:rPr>
      </w:pPr>
      <w:bookmarkStart w:id="407" w:name="_Toc26873829"/>
    </w:p>
    <w:p w14:paraId="7686CDA8" w14:textId="53DDDCA7" w:rsidR="00BE4AF1" w:rsidRPr="009D31A4" w:rsidRDefault="00591F3C" w:rsidP="005A2F28">
      <w:pPr>
        <w:pStyle w:val="Nagwek3"/>
        <w:spacing w:before="120" w:line="276" w:lineRule="auto"/>
        <w:ind w:left="2268" w:hanging="2268"/>
        <w:rPr>
          <w:rFonts w:ascii="Arial Narrow" w:hAnsi="Arial Narrow"/>
          <w:sz w:val="20"/>
          <w:szCs w:val="20"/>
        </w:rPr>
      </w:pPr>
      <w:bookmarkStart w:id="408" w:name="_Toc79847020"/>
      <w:bookmarkStart w:id="409" w:name="_Toc79854660"/>
      <w:r w:rsidRPr="009D31A4">
        <w:rPr>
          <w:rFonts w:ascii="Arial Narrow" w:hAnsi="Arial Narrow"/>
          <w:sz w:val="20"/>
          <w:szCs w:val="20"/>
        </w:rPr>
        <w:t>SUBKLAUZULA 8.3</w:t>
      </w:r>
      <w:r w:rsidRPr="009D31A4">
        <w:rPr>
          <w:rFonts w:ascii="Arial Narrow" w:hAnsi="Arial Narrow"/>
          <w:sz w:val="20"/>
          <w:szCs w:val="20"/>
        </w:rPr>
        <w:tab/>
        <w:t>HARMONOGRAM</w:t>
      </w:r>
      <w:bookmarkEnd w:id="404"/>
      <w:bookmarkEnd w:id="407"/>
      <w:r w:rsidR="00A02849" w:rsidRPr="009D31A4">
        <w:rPr>
          <w:rFonts w:ascii="Arial Narrow" w:hAnsi="Arial Narrow"/>
          <w:sz w:val="20"/>
          <w:szCs w:val="20"/>
        </w:rPr>
        <w:t xml:space="preserve"> RZECZOWO-FINANSOWY</w:t>
      </w:r>
      <w:bookmarkEnd w:id="408"/>
      <w:bookmarkEnd w:id="409"/>
    </w:p>
    <w:p w14:paraId="2C8C8E09" w14:textId="7DE09BDC"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Dotychczasowy tytuł S</w:t>
      </w:r>
      <w:r w:rsidR="00A02849" w:rsidRPr="009D31A4">
        <w:rPr>
          <w:rFonts w:ascii="Arial Narrow" w:hAnsi="Arial Narrow"/>
          <w:sz w:val="20"/>
          <w:szCs w:val="20"/>
        </w:rPr>
        <w:t>ubklauzuli</w:t>
      </w:r>
      <w:r w:rsidRPr="009D31A4">
        <w:rPr>
          <w:rFonts w:ascii="Arial Narrow" w:hAnsi="Arial Narrow"/>
          <w:sz w:val="20"/>
          <w:szCs w:val="20"/>
        </w:rPr>
        <w:t xml:space="preserve"> </w:t>
      </w:r>
      <w:r w:rsidR="00A02849" w:rsidRPr="009D31A4">
        <w:rPr>
          <w:rFonts w:ascii="Arial Narrow" w:hAnsi="Arial Narrow"/>
          <w:sz w:val="20"/>
          <w:szCs w:val="20"/>
        </w:rPr>
        <w:t>pn.</w:t>
      </w:r>
      <w:r w:rsidR="002D4544" w:rsidRPr="009D31A4">
        <w:rPr>
          <w:rFonts w:ascii="Arial Narrow" w:hAnsi="Arial Narrow"/>
          <w:sz w:val="20"/>
          <w:szCs w:val="20"/>
        </w:rPr>
        <w:t xml:space="preserve"> </w:t>
      </w:r>
      <w:r w:rsidRPr="009D31A4">
        <w:rPr>
          <w:rFonts w:ascii="Arial Narrow" w:hAnsi="Arial Narrow"/>
          <w:sz w:val="20"/>
          <w:szCs w:val="20"/>
        </w:rPr>
        <w:t>„</w:t>
      </w:r>
      <w:r w:rsidR="007172BC" w:rsidRPr="009D31A4">
        <w:rPr>
          <w:rFonts w:ascii="Arial Narrow" w:hAnsi="Arial Narrow"/>
          <w:sz w:val="20"/>
          <w:szCs w:val="20"/>
        </w:rPr>
        <w:t>HARMONOGRAM</w:t>
      </w:r>
      <w:r w:rsidRPr="009D31A4">
        <w:rPr>
          <w:rFonts w:ascii="Arial Narrow" w:hAnsi="Arial Narrow"/>
          <w:sz w:val="20"/>
          <w:szCs w:val="20"/>
        </w:rPr>
        <w:t>” zastępuje się tytułem: „</w:t>
      </w:r>
      <w:r w:rsidR="007172BC" w:rsidRPr="009D31A4">
        <w:rPr>
          <w:rFonts w:ascii="Arial Narrow" w:hAnsi="Arial Narrow"/>
          <w:sz w:val="20"/>
          <w:szCs w:val="20"/>
        </w:rPr>
        <w:t>HARMONOGRAM RZECZOWO-FINANSOWY</w:t>
      </w:r>
      <w:r w:rsidRPr="009D31A4">
        <w:rPr>
          <w:rFonts w:ascii="Arial Narrow" w:hAnsi="Arial Narrow"/>
          <w:sz w:val="20"/>
          <w:szCs w:val="20"/>
        </w:rPr>
        <w:t xml:space="preserve">”, zaś treść </w:t>
      </w:r>
      <w:r w:rsidR="00A02849" w:rsidRPr="009D31A4">
        <w:rPr>
          <w:rFonts w:ascii="Arial Narrow" w:hAnsi="Arial Narrow"/>
          <w:sz w:val="20"/>
          <w:szCs w:val="20"/>
        </w:rPr>
        <w:t>Subklauzuli</w:t>
      </w:r>
      <w:r w:rsidRPr="009D31A4">
        <w:rPr>
          <w:rFonts w:ascii="Arial Narrow" w:hAnsi="Arial Narrow"/>
          <w:sz w:val="20"/>
          <w:szCs w:val="20"/>
        </w:rPr>
        <w:t xml:space="preserve"> zastępuje się następującą treścią:</w:t>
      </w:r>
    </w:p>
    <w:p w14:paraId="2731A73E" w14:textId="11F9FE15"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 terminie </w:t>
      </w:r>
      <w:r w:rsidR="0032150E" w:rsidRPr="009D31A4">
        <w:rPr>
          <w:rFonts w:ascii="Arial Narrow" w:hAnsi="Arial Narrow"/>
          <w:sz w:val="20"/>
          <w:szCs w:val="20"/>
        </w:rPr>
        <w:t>2</w:t>
      </w:r>
      <w:r w:rsidR="00372378" w:rsidRPr="009D31A4">
        <w:rPr>
          <w:rFonts w:ascii="Arial Narrow" w:hAnsi="Arial Narrow"/>
          <w:sz w:val="20"/>
          <w:szCs w:val="20"/>
        </w:rPr>
        <w:t>8</w:t>
      </w:r>
      <w:r w:rsidRPr="009D31A4">
        <w:rPr>
          <w:rFonts w:ascii="Arial Narrow" w:hAnsi="Arial Narrow"/>
          <w:sz w:val="20"/>
          <w:szCs w:val="20"/>
        </w:rPr>
        <w:t xml:space="preserve"> dni od Daty Rozpoczęcia, Wykonawca przedstawi Zamawiającemu oraz Inżynierowi do </w:t>
      </w:r>
      <w:r w:rsidR="00AA4F53" w:rsidRPr="009D31A4">
        <w:rPr>
          <w:rFonts w:ascii="Arial Narrow" w:hAnsi="Arial Narrow"/>
          <w:sz w:val="20"/>
          <w:szCs w:val="20"/>
        </w:rPr>
        <w:t>zatwierdzenia Harmonogram</w:t>
      </w:r>
      <w:r w:rsidRPr="009D31A4">
        <w:rPr>
          <w:rFonts w:ascii="Arial Narrow" w:hAnsi="Arial Narrow"/>
          <w:sz w:val="20"/>
          <w:szCs w:val="20"/>
        </w:rPr>
        <w:t xml:space="preserve"> rzeczowo-finansowy (dalej także jako „</w:t>
      </w:r>
      <w:r w:rsidRPr="009D31A4">
        <w:rPr>
          <w:rFonts w:ascii="Arial Narrow" w:hAnsi="Arial Narrow"/>
          <w:b/>
          <w:sz w:val="20"/>
          <w:szCs w:val="20"/>
        </w:rPr>
        <w:t>HRF</w:t>
      </w:r>
      <w:r w:rsidRPr="009D31A4">
        <w:rPr>
          <w:rFonts w:ascii="Arial Narrow" w:hAnsi="Arial Narrow"/>
          <w:sz w:val="20"/>
          <w:szCs w:val="20"/>
        </w:rPr>
        <w:t>”), obejmujący zakres Umowy, składający się z następujących części:</w:t>
      </w:r>
    </w:p>
    <w:p w14:paraId="36E9C34D" w14:textId="30EA3C04" w:rsidR="00BE4AF1" w:rsidRPr="009D31A4" w:rsidRDefault="00591F3C" w:rsidP="006B6A42">
      <w:pPr>
        <w:numPr>
          <w:ilvl w:val="0"/>
          <w:numId w:val="61"/>
        </w:numPr>
        <w:tabs>
          <w:tab w:val="left" w:pos="567"/>
        </w:tabs>
        <w:overflowPunct w:val="0"/>
        <w:autoSpaceDE w:val="0"/>
        <w:autoSpaceDN w:val="0"/>
        <w:adjustRightInd w:val="0"/>
        <w:spacing w:before="120" w:after="120"/>
        <w:ind w:left="426" w:hanging="426"/>
        <w:textAlignment w:val="baseline"/>
        <w:rPr>
          <w:rFonts w:ascii="Arial Narrow" w:hAnsi="Arial Narrow"/>
          <w:sz w:val="20"/>
          <w:szCs w:val="20"/>
        </w:rPr>
      </w:pPr>
      <w:r w:rsidRPr="009D31A4">
        <w:rPr>
          <w:rFonts w:ascii="Arial Narrow" w:hAnsi="Arial Narrow"/>
          <w:sz w:val="20"/>
          <w:szCs w:val="20"/>
        </w:rPr>
        <w:t xml:space="preserve">Harmonogram Rzeczowo-Finansowy Robót - przygotowany w programie MS Project bądź równoważnym, który będzie umożliwiał odtwarzanie, przechowywanie, </w:t>
      </w:r>
      <w:r w:rsidR="00AA4F53" w:rsidRPr="009D31A4">
        <w:rPr>
          <w:rFonts w:ascii="Arial Narrow" w:hAnsi="Arial Narrow"/>
          <w:sz w:val="20"/>
          <w:szCs w:val="20"/>
        </w:rPr>
        <w:t>zapis i</w:t>
      </w:r>
      <w:r w:rsidRPr="009D31A4">
        <w:rPr>
          <w:rFonts w:ascii="Arial Narrow" w:hAnsi="Arial Narrow"/>
          <w:sz w:val="20"/>
          <w:szCs w:val="20"/>
        </w:rPr>
        <w:t xml:space="preserve"> zmianę plików w formacie </w:t>
      </w:r>
      <w:r w:rsidR="00BE4AF1" w:rsidRPr="00313D27">
        <w:rPr>
          <w:rFonts w:ascii="Arial Narrow" w:hAnsi="Arial Narrow"/>
          <w:sz w:val="20"/>
          <w:szCs w:val="20"/>
        </w:rPr>
        <w:t>*.mpp</w:t>
      </w:r>
      <w:r w:rsidRPr="009D31A4">
        <w:rPr>
          <w:rFonts w:ascii="Arial Narrow" w:hAnsi="Arial Narrow"/>
          <w:sz w:val="20"/>
          <w:szCs w:val="20"/>
        </w:rPr>
        <w:t>, zawierający prace w ramach Robót oraz pozostałe czynności niezbędne do uzyskania pozwolenia na użytkowanie;</w:t>
      </w:r>
    </w:p>
    <w:p w14:paraId="40F62947" w14:textId="77777777" w:rsidR="00BE4AF1" w:rsidRPr="009D31A4" w:rsidRDefault="00591F3C" w:rsidP="006B6A42">
      <w:pPr>
        <w:numPr>
          <w:ilvl w:val="0"/>
          <w:numId w:val="61"/>
        </w:numPr>
        <w:tabs>
          <w:tab w:val="left" w:pos="567"/>
        </w:tabs>
        <w:overflowPunct w:val="0"/>
        <w:autoSpaceDE w:val="0"/>
        <w:autoSpaceDN w:val="0"/>
        <w:adjustRightInd w:val="0"/>
        <w:spacing w:before="120" w:after="120"/>
        <w:ind w:left="426" w:hanging="426"/>
        <w:textAlignment w:val="baseline"/>
        <w:rPr>
          <w:rFonts w:ascii="Arial Narrow" w:hAnsi="Arial Narrow"/>
          <w:sz w:val="20"/>
          <w:szCs w:val="20"/>
        </w:rPr>
      </w:pPr>
      <w:r w:rsidRPr="009D31A4">
        <w:rPr>
          <w:rFonts w:ascii="Arial Narrow" w:hAnsi="Arial Narrow"/>
          <w:sz w:val="20"/>
          <w:szCs w:val="20"/>
        </w:rPr>
        <w:t>Harmonogram Pracy Ludzi, Harmonogram Pracy Sprzętu;</w:t>
      </w:r>
    </w:p>
    <w:p w14:paraId="3E9A6D7F" w14:textId="77777777" w:rsidR="00BE4AF1" w:rsidRPr="009D31A4" w:rsidRDefault="00591F3C" w:rsidP="006B6A42">
      <w:pPr>
        <w:numPr>
          <w:ilvl w:val="0"/>
          <w:numId w:val="61"/>
        </w:numPr>
        <w:tabs>
          <w:tab w:val="left" w:pos="567"/>
        </w:tabs>
        <w:overflowPunct w:val="0"/>
        <w:autoSpaceDE w:val="0"/>
        <w:autoSpaceDN w:val="0"/>
        <w:adjustRightInd w:val="0"/>
        <w:spacing w:before="120" w:after="120"/>
        <w:ind w:left="426" w:hanging="426"/>
        <w:textAlignment w:val="baseline"/>
        <w:rPr>
          <w:rFonts w:ascii="Arial Narrow" w:hAnsi="Arial Narrow"/>
          <w:sz w:val="20"/>
          <w:szCs w:val="20"/>
        </w:rPr>
      </w:pPr>
      <w:r w:rsidRPr="009D31A4">
        <w:rPr>
          <w:rFonts w:ascii="Arial Narrow" w:hAnsi="Arial Narrow"/>
          <w:sz w:val="20"/>
          <w:szCs w:val="20"/>
        </w:rPr>
        <w:t>Schemat Etapowania</w:t>
      </w:r>
      <w:r w:rsidR="00372378" w:rsidRPr="009D31A4">
        <w:rPr>
          <w:rFonts w:ascii="Arial Narrow" w:hAnsi="Arial Narrow"/>
          <w:sz w:val="20"/>
          <w:szCs w:val="20"/>
        </w:rPr>
        <w:t xml:space="preserve"> Robót,</w:t>
      </w:r>
    </w:p>
    <w:p w14:paraId="45677FC5" w14:textId="77777777" w:rsidR="00BE4AF1" w:rsidRPr="009D31A4" w:rsidRDefault="00591F3C" w:rsidP="006B6A42">
      <w:pPr>
        <w:numPr>
          <w:ilvl w:val="0"/>
          <w:numId w:val="61"/>
        </w:numPr>
        <w:tabs>
          <w:tab w:val="left" w:pos="567"/>
        </w:tabs>
        <w:overflowPunct w:val="0"/>
        <w:autoSpaceDE w:val="0"/>
        <w:autoSpaceDN w:val="0"/>
        <w:adjustRightInd w:val="0"/>
        <w:spacing w:before="120" w:after="120"/>
        <w:ind w:left="426" w:hanging="426"/>
        <w:textAlignment w:val="baseline"/>
        <w:rPr>
          <w:rFonts w:ascii="Arial Narrow" w:hAnsi="Arial Narrow"/>
          <w:sz w:val="20"/>
          <w:szCs w:val="20"/>
        </w:rPr>
      </w:pPr>
      <w:r w:rsidRPr="009D31A4">
        <w:rPr>
          <w:rFonts w:ascii="Arial Narrow" w:hAnsi="Arial Narrow"/>
          <w:sz w:val="20"/>
          <w:szCs w:val="20"/>
        </w:rPr>
        <w:t>Raport Towarzyszący.</w:t>
      </w:r>
    </w:p>
    <w:p w14:paraId="2E9D9237"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Wszystkie części składowe HRF zostaną przygotowane według wzorów </w:t>
      </w:r>
      <w:r w:rsidR="008D091F" w:rsidRPr="009D31A4">
        <w:rPr>
          <w:rFonts w:ascii="Arial Narrow" w:hAnsi="Arial Narrow"/>
          <w:sz w:val="20"/>
          <w:szCs w:val="20"/>
        </w:rPr>
        <w:t xml:space="preserve">lub zaleceń Zamawiającego i Inżyniera Kontraktu. </w:t>
      </w:r>
    </w:p>
    <w:p w14:paraId="6DFF262A" w14:textId="250D2778" w:rsidR="00BE4AF1" w:rsidRPr="009D31A4" w:rsidRDefault="00591F3C" w:rsidP="006B6A42">
      <w:pPr>
        <w:spacing w:before="120" w:after="120"/>
        <w:ind w:left="426" w:hanging="426"/>
        <w:rPr>
          <w:rFonts w:ascii="Arial Narrow" w:hAnsi="Arial Narrow"/>
          <w:sz w:val="20"/>
          <w:szCs w:val="20"/>
        </w:rPr>
      </w:pPr>
      <w:r w:rsidRPr="009D31A4">
        <w:rPr>
          <w:rFonts w:ascii="Arial Narrow" w:hAnsi="Arial Narrow"/>
          <w:sz w:val="20"/>
          <w:szCs w:val="20"/>
        </w:rPr>
        <w:t xml:space="preserve">Harmonogram rzeczowo-finansowy w zakresie </w:t>
      </w:r>
      <w:r w:rsidR="00AA4F53" w:rsidRPr="009D31A4">
        <w:rPr>
          <w:rFonts w:ascii="Arial Narrow" w:hAnsi="Arial Narrow"/>
          <w:sz w:val="20"/>
          <w:szCs w:val="20"/>
        </w:rPr>
        <w:t xml:space="preserve">lit. </w:t>
      </w:r>
      <w:r w:rsidRPr="009D31A4">
        <w:rPr>
          <w:rFonts w:ascii="Arial Narrow" w:hAnsi="Arial Narrow"/>
          <w:sz w:val="20"/>
          <w:szCs w:val="20"/>
        </w:rPr>
        <w:t>a) powyżej będzie zawierał:</w:t>
      </w:r>
    </w:p>
    <w:p w14:paraId="7067FF75"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lastRenderedPageBreak/>
        <w:t xml:space="preserve">kolejność, w jakiej Wykonawca zamierza realizować zadania objęte Kontraktem z wyraźną graficzną ilustracją ścieżki krytycznej Robót, tj.: terminy wykonywania Dokumentów Wykonawcy </w:t>
      </w:r>
      <w:r w:rsidR="00FC247B" w:rsidRPr="009D31A4">
        <w:rPr>
          <w:rFonts w:ascii="Arial Narrow" w:eastAsia="Times New Roman" w:hAnsi="Arial Narrow"/>
          <w:noProof/>
          <w:sz w:val="20"/>
          <w:szCs w:val="20"/>
        </w:rPr>
        <w:t>(</w:t>
      </w:r>
      <w:r w:rsidR="0015625B" w:rsidRPr="009D31A4">
        <w:rPr>
          <w:rFonts w:ascii="Arial Narrow" w:eastAsia="Times New Roman" w:hAnsi="Arial Narrow"/>
          <w:noProof/>
          <w:sz w:val="20"/>
          <w:szCs w:val="20"/>
        </w:rPr>
        <w:t xml:space="preserve">w tym </w:t>
      </w:r>
      <w:r w:rsidR="00FC247B" w:rsidRPr="009D31A4">
        <w:rPr>
          <w:rFonts w:ascii="Arial Narrow" w:eastAsia="Times New Roman" w:hAnsi="Arial Narrow"/>
          <w:noProof/>
          <w:sz w:val="20"/>
          <w:szCs w:val="20"/>
        </w:rPr>
        <w:t xml:space="preserve">dla branży SRK i Teletechnicznej) </w:t>
      </w:r>
      <w:r w:rsidRPr="009D31A4">
        <w:rPr>
          <w:rFonts w:ascii="Arial Narrow" w:eastAsia="Times New Roman" w:hAnsi="Arial Narrow"/>
          <w:noProof/>
          <w:sz w:val="20"/>
          <w:szCs w:val="20"/>
        </w:rPr>
        <w:t xml:space="preserve">oraz terminy i kolejność wykonywania Robót, tak aby osiągnąć zakończenie zakresu określonego w każdym Etapie, wraz z uwzględnieniem terminu wykonania prób końcowych dla każdego asortymentu Robót określonych </w:t>
      </w:r>
      <w:r w:rsidR="003E627B" w:rsidRPr="009D31A4">
        <w:rPr>
          <w:rFonts w:ascii="Arial Narrow" w:eastAsia="Times New Roman" w:hAnsi="Arial Narrow"/>
          <w:noProof/>
          <w:sz w:val="20"/>
          <w:szCs w:val="20"/>
        </w:rPr>
        <w:t xml:space="preserve"> </w:t>
      </w:r>
      <w:r w:rsidRPr="009D31A4">
        <w:rPr>
          <w:rFonts w:ascii="Arial Narrow" w:eastAsia="Times New Roman" w:hAnsi="Arial Narrow"/>
          <w:noProof/>
          <w:sz w:val="20"/>
          <w:szCs w:val="20"/>
        </w:rPr>
        <w:t>w danym Etapie oraz dla pozostałych Robót oraz terminu wstępnej eksploatacji urządzeń srk dla zakresu Robót realizowanych w danym Etapie, a także uzyskanie pozwolenia na użytkowanie przed upływem Czasu na Ukończenie,</w:t>
      </w:r>
      <w:r w:rsidRPr="009D31A4">
        <w:rPr>
          <w:rFonts w:ascii="Arial Narrow" w:eastAsia="Times New Roman" w:hAnsi="Arial Narrow"/>
          <w:noProof/>
          <w:sz w:val="20"/>
          <w:szCs w:val="20"/>
        </w:rPr>
        <w:tab/>
        <w:t xml:space="preserve"> </w:t>
      </w:r>
    </w:p>
    <w:p w14:paraId="60C0226A"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okresy na przeglądy i odbiory,</w:t>
      </w:r>
    </w:p>
    <w:p w14:paraId="45F52089"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kolejność i rozłożenie w czasie inspekcji i prób, wyspecyfikowanych w Kontrakcie,</w:t>
      </w:r>
    </w:p>
    <w:p w14:paraId="67EE146A"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daty rozpoczęcia i zakończenia Robót na realizowanej inwestycji, </w:t>
      </w:r>
    </w:p>
    <w:p w14:paraId="33920EE2"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daty rozpoczęcia i zakończenia poszczególnych asortymentów Robót,</w:t>
      </w:r>
    </w:p>
    <w:p w14:paraId="0551CEEB"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zapewnienie dostaw Materiałów i Urządzeń na Plac Budowy, również w okresie zimowym, w zakresie niezbędnym dla zachowania ciągłości Robót, </w:t>
      </w:r>
    </w:p>
    <w:p w14:paraId="2E7BC68B"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planowane przerwy w prowadzeniu Robót ze względu na wymogi zawarte w Kontrakcie</w:t>
      </w:r>
      <w:r w:rsidR="00757872" w:rsidRPr="009D31A4">
        <w:rPr>
          <w:rFonts w:ascii="Arial Narrow" w:eastAsia="Times New Roman" w:hAnsi="Arial Narrow"/>
          <w:noProof/>
          <w:sz w:val="20"/>
          <w:szCs w:val="20"/>
        </w:rPr>
        <w:t>, jeśli takie wystąpią,</w:t>
      </w:r>
    </w:p>
    <w:p w14:paraId="5D7C8CAC"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planowane zmiany w organizacji ruchu na poszczególnych Etapach realizacji inwestycji, </w:t>
      </w:r>
    </w:p>
    <w:p w14:paraId="0E2D9BF2"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rezerwy czasowe wynikające z etapowania Robót lub przyjętych technologii prowadzenia Robót, </w:t>
      </w:r>
    </w:p>
    <w:p w14:paraId="06C45741" w14:textId="080732FE"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Etapy ustalone w Kontrakcie zgodnie z wymogami </w:t>
      </w:r>
      <w:r w:rsidR="00CF3D58" w:rsidRPr="009D31A4">
        <w:rPr>
          <w:rFonts w:ascii="Arial Narrow" w:eastAsia="Times New Roman" w:hAnsi="Arial Narrow"/>
          <w:noProof/>
          <w:sz w:val="20"/>
          <w:szCs w:val="20"/>
        </w:rPr>
        <w:t>Subklauzuli</w:t>
      </w:r>
      <w:r w:rsidRPr="009D31A4">
        <w:rPr>
          <w:rFonts w:ascii="Arial Narrow" w:eastAsia="Times New Roman" w:hAnsi="Arial Narrow"/>
          <w:noProof/>
          <w:sz w:val="20"/>
          <w:szCs w:val="20"/>
        </w:rPr>
        <w:t xml:space="preserve"> 8.1</w:t>
      </w:r>
      <w:r w:rsidR="00C67105" w:rsidRPr="009D31A4">
        <w:rPr>
          <w:rFonts w:ascii="Arial Narrow" w:eastAsia="Times New Roman" w:hAnsi="Arial Narrow"/>
          <w:noProof/>
          <w:sz w:val="20"/>
          <w:szCs w:val="20"/>
        </w:rPr>
        <w:t>4</w:t>
      </w:r>
      <w:r w:rsidRPr="009D31A4">
        <w:rPr>
          <w:rFonts w:ascii="Arial Narrow" w:eastAsia="Times New Roman" w:hAnsi="Arial Narrow"/>
          <w:noProof/>
          <w:sz w:val="20"/>
          <w:szCs w:val="20"/>
        </w:rPr>
        <w:t xml:space="preserve"> Warunków Szczególnych,</w:t>
      </w:r>
    </w:p>
    <w:p w14:paraId="3553FEE7" w14:textId="77777777" w:rsidR="00BE4AF1" w:rsidRPr="009D31A4" w:rsidRDefault="00591F3C" w:rsidP="006B6A42">
      <w:pPr>
        <w:numPr>
          <w:ilvl w:val="0"/>
          <w:numId w:val="43"/>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datę sporządzenia Harmonogramu, podpis osoby sporządzającej, datę zatwierdzenia przez Przedstawiciela Wykonawcy oraz jego podpis.</w:t>
      </w:r>
    </w:p>
    <w:p w14:paraId="7266B6C9" w14:textId="77777777" w:rsidR="00BE4AF1" w:rsidRPr="009D31A4" w:rsidRDefault="00BE4AF1" w:rsidP="006B6A42">
      <w:pPr>
        <w:shd w:val="clear" w:color="auto" w:fill="FFFFFF"/>
        <w:spacing w:before="120" w:after="120"/>
        <w:rPr>
          <w:rFonts w:ascii="Arial Narrow" w:hAnsi="Arial Narrow"/>
          <w:sz w:val="20"/>
          <w:szCs w:val="20"/>
        </w:rPr>
      </w:pPr>
    </w:p>
    <w:p w14:paraId="697F392C" w14:textId="04AFDB0C"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t>Harmonogram w zakresie pkt b) powyżej będzie zawierał:</w:t>
      </w:r>
    </w:p>
    <w:p w14:paraId="50C14C70" w14:textId="77777777" w:rsidR="00BE4AF1" w:rsidRPr="009D31A4" w:rsidRDefault="00591F3C" w:rsidP="006B6A42">
      <w:pPr>
        <w:numPr>
          <w:ilvl w:val="0"/>
          <w:numId w:val="44"/>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będący ściśle powiązany z Harmonogramem Robót według ppkt a) powyżej, </w:t>
      </w:r>
    </w:p>
    <w:p w14:paraId="229E3D68" w14:textId="77777777" w:rsidR="00BE4AF1" w:rsidRPr="009D31A4" w:rsidRDefault="00591F3C" w:rsidP="006B6A42">
      <w:pPr>
        <w:numPr>
          <w:ilvl w:val="0"/>
          <w:numId w:val="44"/>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datę sporządzenia Harmonogramu, podpis osoby sporządzającej, datę zatwierdzenia przez Przedstawiciela Wykonawcy oraz jego podpis.</w:t>
      </w:r>
    </w:p>
    <w:p w14:paraId="2BA674A8" w14:textId="77777777" w:rsidR="00BE4AF1" w:rsidRPr="009D31A4" w:rsidRDefault="00BE4AF1" w:rsidP="006B6A42">
      <w:pPr>
        <w:shd w:val="clear" w:color="auto" w:fill="FFFFFF"/>
        <w:spacing w:before="120" w:after="120"/>
        <w:rPr>
          <w:rFonts w:ascii="Arial Narrow" w:hAnsi="Arial Narrow"/>
          <w:sz w:val="20"/>
          <w:szCs w:val="20"/>
        </w:rPr>
      </w:pPr>
    </w:p>
    <w:p w14:paraId="2BD61B83" w14:textId="69731487"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t xml:space="preserve">Harmonogram w zakresie pkt </w:t>
      </w:r>
      <w:r w:rsidR="006E592E" w:rsidRPr="009D31A4">
        <w:rPr>
          <w:rFonts w:ascii="Arial Narrow" w:hAnsi="Arial Narrow"/>
          <w:sz w:val="20"/>
          <w:szCs w:val="20"/>
        </w:rPr>
        <w:t>c</w:t>
      </w:r>
      <w:r w:rsidRPr="009D31A4">
        <w:rPr>
          <w:rFonts w:ascii="Arial Narrow" w:hAnsi="Arial Narrow"/>
          <w:sz w:val="20"/>
          <w:szCs w:val="20"/>
        </w:rPr>
        <w:t>) powyżej będzie zawierał:</w:t>
      </w:r>
      <w:r w:rsidRPr="009D31A4" w:rsidDel="00A117A5">
        <w:rPr>
          <w:rFonts w:ascii="Arial Narrow" w:hAnsi="Arial Narrow"/>
          <w:sz w:val="20"/>
          <w:szCs w:val="20"/>
        </w:rPr>
        <w:t xml:space="preserve"> </w:t>
      </w:r>
      <w:r w:rsidRPr="009D31A4">
        <w:rPr>
          <w:rFonts w:ascii="Arial Narrow" w:hAnsi="Arial Narrow"/>
          <w:sz w:val="20"/>
          <w:szCs w:val="20"/>
        </w:rPr>
        <w:t>graficzne przedstawienie kolejności wykonywania prac w każdym Etapie, uwarunkowane zamknięciami torowymi</w:t>
      </w:r>
      <w:r w:rsidR="006E592E" w:rsidRPr="009D31A4">
        <w:rPr>
          <w:rFonts w:ascii="Arial Narrow" w:hAnsi="Arial Narrow"/>
          <w:sz w:val="20"/>
          <w:szCs w:val="20"/>
        </w:rPr>
        <w:t>.</w:t>
      </w:r>
    </w:p>
    <w:p w14:paraId="4FEA3932" w14:textId="77777777" w:rsidR="00BE4AF1" w:rsidRPr="009D31A4" w:rsidRDefault="00BE4AF1" w:rsidP="006B6A42">
      <w:pPr>
        <w:shd w:val="clear" w:color="auto" w:fill="FFFFFF"/>
        <w:spacing w:before="120" w:after="120"/>
        <w:rPr>
          <w:rFonts w:ascii="Arial Narrow" w:hAnsi="Arial Narrow"/>
          <w:sz w:val="20"/>
          <w:szCs w:val="20"/>
        </w:rPr>
      </w:pPr>
    </w:p>
    <w:p w14:paraId="67A10D60" w14:textId="7EE76F95" w:rsidR="00BE4AF1" w:rsidRPr="009D31A4" w:rsidRDefault="00591F3C" w:rsidP="006B6A42">
      <w:pPr>
        <w:shd w:val="clear" w:color="auto" w:fill="FFFFFF"/>
        <w:spacing w:before="120" w:after="120"/>
        <w:rPr>
          <w:rFonts w:ascii="Arial Narrow" w:hAnsi="Arial Narrow"/>
          <w:sz w:val="20"/>
          <w:szCs w:val="20"/>
        </w:rPr>
      </w:pPr>
      <w:r w:rsidRPr="009D31A4">
        <w:rPr>
          <w:rFonts w:ascii="Arial Narrow" w:hAnsi="Arial Narrow"/>
          <w:sz w:val="20"/>
          <w:szCs w:val="20"/>
        </w:rPr>
        <w:t xml:space="preserve">Harmonogram w zakresie pkt </w:t>
      </w:r>
      <w:r w:rsidR="00E455C6" w:rsidRPr="009D31A4">
        <w:rPr>
          <w:rFonts w:ascii="Arial Narrow" w:hAnsi="Arial Narrow"/>
          <w:sz w:val="20"/>
          <w:szCs w:val="20"/>
        </w:rPr>
        <w:t>d</w:t>
      </w:r>
      <w:r w:rsidRPr="009D31A4">
        <w:rPr>
          <w:rFonts w:ascii="Arial Narrow" w:hAnsi="Arial Narrow"/>
          <w:sz w:val="20"/>
          <w:szCs w:val="20"/>
        </w:rPr>
        <w:t>) będzie zawierał:</w:t>
      </w:r>
    </w:p>
    <w:p w14:paraId="288B1064"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opis inwestycji, </w:t>
      </w:r>
    </w:p>
    <w:p w14:paraId="7A00911C"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opis założeń dotyczących realizacji Kontraktu oraz jego zakres, </w:t>
      </w:r>
    </w:p>
    <w:p w14:paraId="02CBD5A3"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opis etapowania Robót, </w:t>
      </w:r>
    </w:p>
    <w:p w14:paraId="60CF886F"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opis metod wykonywanych Robót, wydajności oraz skład zespołów roboczych, </w:t>
      </w:r>
    </w:p>
    <w:p w14:paraId="14B1E957"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 xml:space="preserve">opis ścieżki krytycznej, </w:t>
      </w:r>
    </w:p>
    <w:p w14:paraId="08515F03"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imes New Roman" w:hAnsi="Arial Narrow"/>
          <w:noProof/>
          <w:sz w:val="20"/>
          <w:szCs w:val="20"/>
        </w:rPr>
        <w:t>przy aktualizacji Harmonogramu Robót - opis odchyleń oraz ich metody naprawcze,</w:t>
      </w:r>
    </w:p>
    <w:p w14:paraId="34B6B69B" w14:textId="77777777" w:rsidR="00BE4AF1" w:rsidRPr="009D31A4" w:rsidRDefault="00591F3C" w:rsidP="006B6A42">
      <w:pPr>
        <w:numPr>
          <w:ilvl w:val="1"/>
          <w:numId w:val="41"/>
        </w:numPr>
        <w:shd w:val="clear" w:color="auto" w:fill="FFFFFF"/>
        <w:spacing w:before="120" w:after="120"/>
        <w:ind w:left="426" w:hanging="426"/>
        <w:rPr>
          <w:rFonts w:ascii="Arial Narrow" w:eastAsia="Times New Roman" w:hAnsi="Arial Narrow"/>
          <w:noProof/>
          <w:sz w:val="20"/>
          <w:szCs w:val="20"/>
        </w:rPr>
      </w:pPr>
      <w:r w:rsidRPr="009D31A4">
        <w:rPr>
          <w:rFonts w:ascii="Arial Narrow" w:eastAsiaTheme="minorHAnsi" w:hAnsi="Arial Narrow"/>
          <w:noProof/>
          <w:sz w:val="20"/>
          <w:szCs w:val="20"/>
        </w:rPr>
        <w:lastRenderedPageBreak/>
        <w:t>rejestr ryzyk wraz określeniem wpływu na realizację Umowy, harmonogram, Czas na ukończenie, Cenę Kontraktową oraz wskazanie działań planowanych do podjęcia w celu minimalizacji ryzyk.</w:t>
      </w:r>
    </w:p>
    <w:p w14:paraId="60881AD8"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Harmonogram rzeczowo-finansowy będzie odzwierciedlał wszystkie szczególne wymagania zawarte </w:t>
      </w:r>
      <w:r w:rsidR="003817A2" w:rsidRPr="009D31A4">
        <w:rPr>
          <w:rFonts w:ascii="Arial Narrow" w:hAnsi="Arial Narrow"/>
          <w:sz w:val="20"/>
          <w:szCs w:val="20"/>
        </w:rPr>
        <w:t xml:space="preserve">Projektach Wykonawczych oraz </w:t>
      </w:r>
      <w:r w:rsidRPr="009D31A4">
        <w:rPr>
          <w:rFonts w:ascii="Arial Narrow" w:hAnsi="Arial Narrow"/>
          <w:sz w:val="20"/>
          <w:szCs w:val="20"/>
        </w:rPr>
        <w:t xml:space="preserve">Specyfikacjach Technicznych Wykonania i Odbioru Robót Budowlanych. </w:t>
      </w:r>
    </w:p>
    <w:p w14:paraId="607AB5B2"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Podczas opracowywania Harmonogramu rzeczowo-finansowego Wykonawca uwzględni niekorzystne warunki pogodowe, które mogą ograniczyć postęp Robót w okresie jesienno-zimowo-wiosennym, harmonogram zamknięć torowych oraz inne okoliczności mogące mieć wpływ na terminowe wykonanie Umowy.</w:t>
      </w:r>
    </w:p>
    <w:p w14:paraId="5E9956B6"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w:t>
      </w:r>
      <w:r w:rsidR="003817A2" w:rsidRPr="009D31A4">
        <w:rPr>
          <w:rFonts w:ascii="Arial Narrow" w:hAnsi="Arial Narrow"/>
          <w:sz w:val="20"/>
          <w:szCs w:val="20"/>
        </w:rPr>
        <w:t>zobowiązany jest</w:t>
      </w:r>
      <w:r w:rsidRPr="009D31A4">
        <w:rPr>
          <w:rFonts w:ascii="Arial Narrow" w:hAnsi="Arial Narrow"/>
          <w:sz w:val="20"/>
          <w:szCs w:val="20"/>
        </w:rPr>
        <w:t xml:space="preserve"> przedkłada</w:t>
      </w:r>
      <w:r w:rsidR="003817A2" w:rsidRPr="009D31A4">
        <w:rPr>
          <w:rFonts w:ascii="Arial Narrow" w:hAnsi="Arial Narrow"/>
          <w:sz w:val="20"/>
          <w:szCs w:val="20"/>
        </w:rPr>
        <w:t>ć</w:t>
      </w:r>
      <w:r w:rsidRPr="009D31A4">
        <w:rPr>
          <w:rFonts w:ascii="Arial Narrow" w:hAnsi="Arial Narrow"/>
          <w:sz w:val="20"/>
          <w:szCs w:val="20"/>
        </w:rPr>
        <w:t xml:space="preserve"> skorygowany (aktualny) Harmonogram rzeczowo-finansowy</w:t>
      </w:r>
      <w:r w:rsidR="003817A2" w:rsidRPr="009D31A4">
        <w:rPr>
          <w:rFonts w:ascii="Arial Narrow" w:hAnsi="Arial Narrow"/>
          <w:sz w:val="20"/>
          <w:szCs w:val="20"/>
        </w:rPr>
        <w:t xml:space="preserve"> każdorazowo, gdy</w:t>
      </w:r>
      <w:r w:rsidRPr="009D31A4">
        <w:rPr>
          <w:rFonts w:ascii="Arial Narrow" w:hAnsi="Arial Narrow"/>
          <w:sz w:val="20"/>
          <w:szCs w:val="20"/>
        </w:rPr>
        <w:t xml:space="preserve"> poprzedni Harmonogram stanie się niespójny z faktycznym postępem Robót lub ze zobowiązaniami Wykonawcy. </w:t>
      </w:r>
    </w:p>
    <w:p w14:paraId="3BA07748"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Jeśli Inżynier, w ciągu 21 dni od otrzymania Harmonogramu rzeczowo</w:t>
      </w:r>
      <w:r w:rsidR="00274A96" w:rsidRPr="009D31A4">
        <w:rPr>
          <w:rFonts w:ascii="Arial Narrow" w:hAnsi="Arial Narrow"/>
          <w:sz w:val="20"/>
          <w:szCs w:val="20"/>
        </w:rPr>
        <w:t>-</w:t>
      </w:r>
      <w:r w:rsidRPr="009D31A4">
        <w:rPr>
          <w:rFonts w:ascii="Arial Narrow" w:hAnsi="Arial Narrow"/>
          <w:sz w:val="20"/>
          <w:szCs w:val="20"/>
        </w:rPr>
        <w:t>finansowego, nie da Wykonawcy powiadomienia podającego zakres, w jakim Harmonogram rzeczowo-finansowy nie jest zgodny z Kontraktem, to Wykonawca będzie postępował zgodnie z tym Harmonogramem, z uwzględnieniem innych jego zobowiązań według Kontraktu. Personel Zamawiającego będzie uprawniony do polegania na tym Harmonogramie przy planowaniu swojej działalności.</w:t>
      </w:r>
    </w:p>
    <w:p w14:paraId="160CE5F7"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 przypadku zgłoszenia przez Inżyniera uwag do Harmonogramu rzeczowo-finansowego, Wykonawca będzie zobowiązany do ich uwzględnienia, w terminie 7 dni i </w:t>
      </w:r>
      <w:r w:rsidR="00274A96" w:rsidRPr="009D31A4">
        <w:rPr>
          <w:rFonts w:ascii="Arial Narrow" w:hAnsi="Arial Narrow"/>
          <w:sz w:val="20"/>
          <w:szCs w:val="20"/>
        </w:rPr>
        <w:t>złożenia poprawionego</w:t>
      </w:r>
      <w:r w:rsidRPr="009D31A4">
        <w:rPr>
          <w:rFonts w:ascii="Arial Narrow" w:hAnsi="Arial Narrow"/>
          <w:sz w:val="20"/>
          <w:szCs w:val="20"/>
        </w:rPr>
        <w:t xml:space="preserve"> Harmonogram</w:t>
      </w:r>
      <w:r w:rsidR="00274A96" w:rsidRPr="009D31A4">
        <w:rPr>
          <w:rFonts w:ascii="Arial Narrow" w:hAnsi="Arial Narrow"/>
          <w:sz w:val="20"/>
          <w:szCs w:val="20"/>
        </w:rPr>
        <w:t>u</w:t>
      </w:r>
      <w:r w:rsidRPr="009D31A4">
        <w:rPr>
          <w:rFonts w:ascii="Arial Narrow" w:hAnsi="Arial Narrow"/>
          <w:sz w:val="20"/>
          <w:szCs w:val="20"/>
        </w:rPr>
        <w:t xml:space="preserve"> rzeczowo-finansowy Inżynierowi do zatwierdzenia. Jeżeli Wykonawca nie uwzględni uwag Inżyniera w powyższym terminie, a przedłożony przez niego Harmonogram rzeczowo-finansowy będzie niezgodny z Umową, Inżynier będzie uprawniony do wstrzymania Robót w całości lub części. Wszelkie konsekwencje takiego wstrzymania </w:t>
      </w:r>
      <w:r w:rsidR="00274A96" w:rsidRPr="009D31A4">
        <w:rPr>
          <w:rFonts w:ascii="Arial Narrow" w:hAnsi="Arial Narrow"/>
          <w:sz w:val="20"/>
          <w:szCs w:val="20"/>
        </w:rPr>
        <w:t xml:space="preserve">będą </w:t>
      </w:r>
      <w:r w:rsidRPr="009D31A4">
        <w:rPr>
          <w:rFonts w:ascii="Arial Narrow" w:hAnsi="Arial Narrow"/>
          <w:sz w:val="20"/>
          <w:szCs w:val="20"/>
        </w:rPr>
        <w:t>obciąż</w:t>
      </w:r>
      <w:r w:rsidR="00274A96" w:rsidRPr="009D31A4">
        <w:rPr>
          <w:rFonts w:ascii="Arial Narrow" w:hAnsi="Arial Narrow"/>
          <w:sz w:val="20"/>
          <w:szCs w:val="20"/>
        </w:rPr>
        <w:t>ać</w:t>
      </w:r>
      <w:r w:rsidRPr="009D31A4">
        <w:rPr>
          <w:rFonts w:ascii="Arial Narrow" w:hAnsi="Arial Narrow"/>
          <w:sz w:val="20"/>
          <w:szCs w:val="20"/>
        </w:rPr>
        <w:t xml:space="preserve"> Wykonawcę. </w:t>
      </w:r>
    </w:p>
    <w:p w14:paraId="07DF0249"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 Harmonogramie rzeczowo-finansowym Wykonawca </w:t>
      </w:r>
      <w:r w:rsidR="00AA45EE" w:rsidRPr="009D31A4">
        <w:rPr>
          <w:rFonts w:ascii="Arial Narrow" w:hAnsi="Arial Narrow"/>
          <w:sz w:val="20"/>
          <w:szCs w:val="20"/>
        </w:rPr>
        <w:t xml:space="preserve">zobowiązany jest </w:t>
      </w:r>
      <w:r w:rsidRPr="009D31A4">
        <w:rPr>
          <w:rFonts w:ascii="Arial Narrow" w:hAnsi="Arial Narrow"/>
          <w:sz w:val="20"/>
          <w:szCs w:val="20"/>
        </w:rPr>
        <w:t>uwzględni</w:t>
      </w:r>
      <w:r w:rsidR="00AA45EE" w:rsidRPr="009D31A4">
        <w:rPr>
          <w:rFonts w:ascii="Arial Narrow" w:hAnsi="Arial Narrow"/>
          <w:sz w:val="20"/>
          <w:szCs w:val="20"/>
        </w:rPr>
        <w:t>ć</w:t>
      </w:r>
      <w:r w:rsidRPr="009D31A4">
        <w:rPr>
          <w:rFonts w:ascii="Arial Narrow" w:hAnsi="Arial Narrow"/>
          <w:sz w:val="20"/>
          <w:szCs w:val="20"/>
        </w:rPr>
        <w:t xml:space="preserve"> Etapy wykonania przedmiotu Umowy, tak aby Umowa została wykonana w określonym w Umowie terminie. Brak zatwierdzenia Harmonogramu rzeczowo-finansowego przez Zamawiającego nie zwalnia Wykonawcy z obowiązku terminowego wykonania Umowy.</w:t>
      </w:r>
    </w:p>
    <w:p w14:paraId="11675DEC"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Wykonawca niezwłocznie da powiadomienie Inżynierowi o szczególnych prawdopodobnych przyszłych wypadkach lub okolicznościach, które mogą niesprzyjająco wpłynąć na pracę lub opóźnić realizację Robót. Inżynier może wymagać, aby Wykonawca przedłożył oszacowanie tego przewidzianego wpływu przyszłych wypadków lub okoliczności i/lub propozycję według </w:t>
      </w:r>
      <w:r w:rsidR="004F5BE8" w:rsidRPr="009D31A4">
        <w:rPr>
          <w:rFonts w:ascii="Arial Narrow" w:hAnsi="Arial Narrow"/>
          <w:sz w:val="20"/>
          <w:szCs w:val="20"/>
        </w:rPr>
        <w:t xml:space="preserve">Subklauzuli </w:t>
      </w:r>
      <w:r w:rsidRPr="009D31A4">
        <w:rPr>
          <w:rFonts w:ascii="Arial Narrow" w:hAnsi="Arial Narrow"/>
          <w:sz w:val="20"/>
          <w:szCs w:val="20"/>
        </w:rPr>
        <w:t>13.3 Warunków Szczególnych.</w:t>
      </w:r>
    </w:p>
    <w:p w14:paraId="458AF170"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Jeżeli w jakimkolwiek momencie Inżynier przekaże Wykonawcy powiadomienie, że Harmonogram rzeczowo-finansowy</w:t>
      </w:r>
      <w:r w:rsidR="00DD1AA1" w:rsidRPr="009D31A4">
        <w:rPr>
          <w:rFonts w:ascii="Arial Narrow" w:hAnsi="Arial Narrow"/>
          <w:sz w:val="20"/>
          <w:szCs w:val="20"/>
        </w:rPr>
        <w:br/>
      </w:r>
      <w:r w:rsidRPr="009D31A4">
        <w:rPr>
          <w:rFonts w:ascii="Arial Narrow" w:hAnsi="Arial Narrow"/>
          <w:sz w:val="20"/>
          <w:szCs w:val="20"/>
        </w:rPr>
        <w:t xml:space="preserve">(w podanym zakresie) nie zgadza się z Kontraktem lub nie jest spójny z faktycznym postępem pracy i podanymi zamierzeniami Wykonawcy, to Wykonawca przedłoży Inżynierowi uaktualniony Harmonogram zgodnie z niniejszą </w:t>
      </w:r>
      <w:r w:rsidR="003219F7" w:rsidRPr="009D31A4">
        <w:rPr>
          <w:rFonts w:ascii="Arial Narrow" w:hAnsi="Arial Narrow"/>
          <w:sz w:val="20"/>
          <w:szCs w:val="20"/>
        </w:rPr>
        <w:t>Subklauzulą</w:t>
      </w:r>
      <w:r w:rsidRPr="009D31A4">
        <w:rPr>
          <w:rFonts w:ascii="Arial Narrow" w:hAnsi="Arial Narrow"/>
          <w:sz w:val="20"/>
          <w:szCs w:val="20"/>
        </w:rPr>
        <w:t xml:space="preserve"> 8.3 Warunków Szczególnych.</w:t>
      </w:r>
    </w:p>
    <w:p w14:paraId="7E5D3332" w14:textId="0FB0A09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Inżynier nie zaakceptuje Harmonogramu </w:t>
      </w:r>
      <w:r w:rsidR="00AA4F53" w:rsidRPr="009D31A4">
        <w:rPr>
          <w:rFonts w:ascii="Arial Narrow" w:hAnsi="Arial Narrow"/>
          <w:sz w:val="20"/>
          <w:szCs w:val="20"/>
        </w:rPr>
        <w:t>rzeczowo-finansowego, jako</w:t>
      </w:r>
      <w:r w:rsidRPr="009D31A4">
        <w:rPr>
          <w:rFonts w:ascii="Arial Narrow" w:hAnsi="Arial Narrow"/>
          <w:sz w:val="20"/>
          <w:szCs w:val="20"/>
        </w:rPr>
        <w:t xml:space="preserve"> zgodnego</w:t>
      </w:r>
      <w:r w:rsidR="007A63D6" w:rsidRPr="009D31A4">
        <w:rPr>
          <w:rFonts w:ascii="Arial Narrow" w:hAnsi="Arial Narrow"/>
          <w:sz w:val="20"/>
          <w:szCs w:val="20"/>
        </w:rPr>
        <w:t xml:space="preserve"> </w:t>
      </w:r>
      <w:r w:rsidRPr="009D31A4">
        <w:rPr>
          <w:rFonts w:ascii="Arial Narrow" w:hAnsi="Arial Narrow"/>
          <w:sz w:val="20"/>
          <w:szCs w:val="20"/>
        </w:rPr>
        <w:t>z Kontraktem, w którym data zakończenia Robót, łącznie z dokonaniem wszelkich formalności przewidzianych w Kontrakcie, w tym w szczególności uzyskanie decyzji o pozwoleniu na użytkowanie, wykraczają poza Czas na Ukończenie lub który został sporządzony z uwzględnieniem roszczeń nierozpatrzonych bądź odrzuconych przez Inżyniera lub Zamawiającego</w:t>
      </w:r>
      <w:r w:rsidR="00126CBE" w:rsidRPr="009D31A4">
        <w:rPr>
          <w:rFonts w:ascii="Arial Narrow" w:hAnsi="Arial Narrow"/>
          <w:sz w:val="20"/>
          <w:szCs w:val="20"/>
        </w:rPr>
        <w:t>.</w:t>
      </w:r>
    </w:p>
    <w:p w14:paraId="5881F960" w14:textId="53DC1FE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Zatwierdzenie Harmonogramu rzeczowo-finansowego nie stanowi zmiany Kontraktu i nie zwalnia Wykonawcy z odpowiedzialności za należyte i terminowe wykonanie Kontraktu. </w:t>
      </w:r>
      <w:r w:rsidR="00126CBE" w:rsidRPr="009D31A4">
        <w:rPr>
          <w:rFonts w:ascii="Arial Narrow" w:hAnsi="Arial Narrow"/>
          <w:sz w:val="20"/>
          <w:szCs w:val="20"/>
        </w:rPr>
        <w:t xml:space="preserve">Zmiana HRF nie </w:t>
      </w:r>
      <w:r w:rsidR="00AA4F53" w:rsidRPr="009D31A4">
        <w:rPr>
          <w:rFonts w:ascii="Arial Narrow" w:hAnsi="Arial Narrow"/>
          <w:sz w:val="20"/>
          <w:szCs w:val="20"/>
        </w:rPr>
        <w:t>stanowi również</w:t>
      </w:r>
      <w:r w:rsidR="00355706" w:rsidRPr="009D31A4">
        <w:rPr>
          <w:rFonts w:ascii="Arial Narrow" w:hAnsi="Arial Narrow"/>
          <w:sz w:val="20"/>
          <w:szCs w:val="20"/>
        </w:rPr>
        <w:t xml:space="preserve"> zmiany Umowy i </w:t>
      </w:r>
      <w:r w:rsidR="00AA4F53" w:rsidRPr="009D31A4">
        <w:rPr>
          <w:rFonts w:ascii="Arial Narrow" w:hAnsi="Arial Narrow"/>
          <w:sz w:val="20"/>
          <w:szCs w:val="20"/>
        </w:rPr>
        <w:t>nie wymaga</w:t>
      </w:r>
      <w:r w:rsidR="00355706" w:rsidRPr="009D31A4">
        <w:rPr>
          <w:rFonts w:ascii="Arial Narrow" w:hAnsi="Arial Narrow"/>
          <w:sz w:val="20"/>
          <w:szCs w:val="20"/>
        </w:rPr>
        <w:t xml:space="preserve"> zawarcia aneksu do Umowy, pod warunkiem, że terminy w nim wykazane </w:t>
      </w:r>
      <w:r w:rsidR="00756A48" w:rsidRPr="009D31A4">
        <w:rPr>
          <w:rFonts w:ascii="Arial Narrow" w:hAnsi="Arial Narrow"/>
          <w:sz w:val="20"/>
          <w:szCs w:val="20"/>
        </w:rPr>
        <w:t xml:space="preserve">nie będą skutkowały zmianą końcowego terminu wykonania Robót. </w:t>
      </w:r>
    </w:p>
    <w:p w14:paraId="0D48CD97"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 xml:space="preserve">Nieprzestrzeganie, z przyczyn leżących po stronie Wykonawcy, zatwierdzonego </w:t>
      </w:r>
      <w:r w:rsidR="00C32C6D" w:rsidRPr="009D31A4">
        <w:rPr>
          <w:rFonts w:ascii="Arial Narrow" w:hAnsi="Arial Narrow"/>
          <w:sz w:val="20"/>
          <w:szCs w:val="20"/>
        </w:rPr>
        <w:t>HRF</w:t>
      </w:r>
      <w:r w:rsidRPr="009D31A4">
        <w:rPr>
          <w:rFonts w:ascii="Arial Narrow" w:hAnsi="Arial Narrow"/>
          <w:sz w:val="20"/>
          <w:szCs w:val="20"/>
        </w:rPr>
        <w:t xml:space="preserve"> stanowi naruszenie Kontraktu oraz przesłankę określoną w </w:t>
      </w:r>
      <w:r w:rsidR="00C32C6D" w:rsidRPr="009D31A4">
        <w:rPr>
          <w:rFonts w:ascii="Arial Narrow" w:hAnsi="Arial Narrow"/>
          <w:sz w:val="20"/>
          <w:szCs w:val="20"/>
        </w:rPr>
        <w:t>Subklauzuli</w:t>
      </w:r>
      <w:r w:rsidRPr="009D31A4">
        <w:rPr>
          <w:rFonts w:ascii="Arial Narrow" w:hAnsi="Arial Narrow"/>
          <w:sz w:val="20"/>
          <w:szCs w:val="20"/>
        </w:rPr>
        <w:t xml:space="preserve"> 15.1 Warunków Ogólnych. Wykonawca będzie przechowywał egzemplarz Harmonogramu na Placu Budowy w formie wykresu graficznego przedstawiającego postęp Robót. </w:t>
      </w:r>
    </w:p>
    <w:p w14:paraId="3D03DB0B"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Do Harmonogramu rzeczowo-finansowego winny być dołączone:</w:t>
      </w:r>
    </w:p>
    <w:p w14:paraId="57F70FE2" w14:textId="77777777" w:rsidR="00BE4AF1" w:rsidRPr="009D31A4" w:rsidRDefault="00591F3C" w:rsidP="006B6A42">
      <w:pPr>
        <w:overflowPunct w:val="0"/>
        <w:autoSpaceDE w:val="0"/>
        <w:autoSpaceDN w:val="0"/>
        <w:adjustRightInd w:val="0"/>
        <w:spacing w:before="120" w:after="120"/>
        <w:ind w:left="426" w:hanging="426"/>
        <w:textAlignment w:val="baseline"/>
        <w:rPr>
          <w:rFonts w:ascii="Arial Narrow" w:eastAsia="Times New Roman" w:hAnsi="Arial Narrow"/>
          <w:noProof/>
          <w:sz w:val="20"/>
          <w:szCs w:val="20"/>
        </w:rPr>
      </w:pPr>
      <w:r w:rsidRPr="009D31A4">
        <w:rPr>
          <w:rFonts w:ascii="Arial Narrow" w:eastAsia="Times New Roman" w:hAnsi="Arial Narrow"/>
          <w:noProof/>
          <w:sz w:val="20"/>
          <w:szCs w:val="20"/>
        </w:rPr>
        <w:t xml:space="preserve">a) </w:t>
      </w:r>
      <w:r w:rsidRPr="009D31A4">
        <w:rPr>
          <w:rFonts w:ascii="Arial Narrow" w:eastAsia="Times New Roman" w:hAnsi="Arial Narrow"/>
          <w:noProof/>
          <w:sz w:val="20"/>
          <w:szCs w:val="20"/>
        </w:rPr>
        <w:tab/>
        <w:t>Program Zapewnienia Jakości dotyczący wykonawstwa Robót,</w:t>
      </w:r>
    </w:p>
    <w:p w14:paraId="3C29379B" w14:textId="77777777" w:rsidR="00BE4AF1" w:rsidRPr="009D31A4" w:rsidRDefault="00591F3C" w:rsidP="006B6A42">
      <w:pPr>
        <w:overflowPunct w:val="0"/>
        <w:autoSpaceDE w:val="0"/>
        <w:autoSpaceDN w:val="0"/>
        <w:adjustRightInd w:val="0"/>
        <w:spacing w:before="120" w:after="120"/>
        <w:ind w:left="426" w:hanging="426"/>
        <w:textAlignment w:val="baseline"/>
        <w:rPr>
          <w:rFonts w:ascii="Arial Narrow" w:eastAsia="Times New Roman" w:hAnsi="Arial Narrow"/>
          <w:noProof/>
          <w:sz w:val="20"/>
          <w:szCs w:val="20"/>
        </w:rPr>
      </w:pPr>
      <w:r w:rsidRPr="009D31A4">
        <w:rPr>
          <w:rFonts w:ascii="Arial Narrow" w:eastAsia="Times New Roman" w:hAnsi="Arial Narrow"/>
          <w:noProof/>
          <w:sz w:val="20"/>
          <w:szCs w:val="20"/>
        </w:rPr>
        <w:lastRenderedPageBreak/>
        <w:t>b)</w:t>
      </w:r>
      <w:r w:rsidRPr="009D31A4">
        <w:rPr>
          <w:rFonts w:ascii="Arial Narrow" w:eastAsia="Times New Roman" w:hAnsi="Arial Narrow"/>
          <w:noProof/>
          <w:sz w:val="20"/>
          <w:szCs w:val="20"/>
        </w:rPr>
        <w:tab/>
        <w:t xml:space="preserve">Plan działań w zakresie ochrony środowiska w trakcie Robót, </w:t>
      </w:r>
      <w:r w:rsidR="00797E51" w:rsidRPr="009D31A4">
        <w:rPr>
          <w:rFonts w:ascii="Arial Narrow" w:eastAsia="Times New Roman" w:hAnsi="Arial Narrow"/>
          <w:noProof/>
          <w:sz w:val="20"/>
          <w:szCs w:val="20"/>
        </w:rPr>
        <w:t xml:space="preserve">zgodny z decyzją o środowiskowych uwarunkowaniach dla przedsięwzięcia, </w:t>
      </w:r>
    </w:p>
    <w:p w14:paraId="1446FB5F" w14:textId="77777777" w:rsidR="00BE4AF1" w:rsidRPr="009D31A4" w:rsidRDefault="00591F3C" w:rsidP="006B6A42">
      <w:pPr>
        <w:overflowPunct w:val="0"/>
        <w:autoSpaceDE w:val="0"/>
        <w:autoSpaceDN w:val="0"/>
        <w:adjustRightInd w:val="0"/>
        <w:spacing w:before="120" w:after="120"/>
        <w:ind w:left="426" w:hanging="426"/>
        <w:textAlignment w:val="baseline"/>
        <w:rPr>
          <w:rFonts w:ascii="Arial Narrow" w:eastAsia="Times New Roman" w:hAnsi="Arial Narrow"/>
          <w:noProof/>
          <w:sz w:val="20"/>
          <w:szCs w:val="20"/>
        </w:rPr>
      </w:pPr>
      <w:r w:rsidRPr="009D31A4">
        <w:rPr>
          <w:rFonts w:ascii="Arial Narrow" w:eastAsia="Times New Roman" w:hAnsi="Arial Narrow"/>
          <w:noProof/>
          <w:sz w:val="20"/>
          <w:szCs w:val="20"/>
        </w:rPr>
        <w:t xml:space="preserve">c) </w:t>
      </w:r>
      <w:r w:rsidRPr="009D31A4">
        <w:rPr>
          <w:rFonts w:ascii="Arial Narrow" w:eastAsia="Times New Roman" w:hAnsi="Arial Narrow"/>
          <w:noProof/>
          <w:sz w:val="20"/>
          <w:szCs w:val="20"/>
        </w:rPr>
        <w:tab/>
        <w:t>Plan Zapewnienia Bezpieczeństwa i Higieny Pracy,</w:t>
      </w:r>
    </w:p>
    <w:p w14:paraId="0226189F" w14:textId="77777777" w:rsidR="00BE4AF1" w:rsidRPr="009D31A4" w:rsidRDefault="00591F3C" w:rsidP="006B6A42">
      <w:pPr>
        <w:overflowPunct w:val="0"/>
        <w:autoSpaceDE w:val="0"/>
        <w:autoSpaceDN w:val="0"/>
        <w:adjustRightInd w:val="0"/>
        <w:spacing w:before="120" w:after="120"/>
        <w:ind w:left="426" w:hanging="426"/>
        <w:textAlignment w:val="baseline"/>
        <w:rPr>
          <w:rFonts w:ascii="Arial Narrow" w:eastAsia="Times New Roman" w:hAnsi="Arial Narrow"/>
          <w:noProof/>
          <w:sz w:val="20"/>
          <w:szCs w:val="20"/>
        </w:rPr>
      </w:pPr>
      <w:r w:rsidRPr="009D31A4">
        <w:rPr>
          <w:rFonts w:ascii="Arial Narrow" w:eastAsia="Times New Roman" w:hAnsi="Arial Narrow"/>
          <w:noProof/>
          <w:sz w:val="20"/>
          <w:szCs w:val="20"/>
        </w:rPr>
        <w:t xml:space="preserve">d) </w:t>
      </w:r>
      <w:r w:rsidRPr="009D31A4">
        <w:rPr>
          <w:rFonts w:ascii="Arial Narrow" w:eastAsia="Times New Roman" w:hAnsi="Arial Narrow"/>
          <w:noProof/>
          <w:sz w:val="20"/>
          <w:szCs w:val="20"/>
        </w:rPr>
        <w:tab/>
        <w:t>BIOZ.</w:t>
      </w:r>
    </w:p>
    <w:p w14:paraId="0A8B4C94" w14:textId="77777777" w:rsidR="00BE4AF1" w:rsidRPr="009D31A4" w:rsidRDefault="00591F3C" w:rsidP="006B6A42">
      <w:pPr>
        <w:spacing w:before="120" w:after="120"/>
        <w:rPr>
          <w:rFonts w:ascii="Arial Narrow" w:hAnsi="Arial Narrow"/>
          <w:sz w:val="20"/>
          <w:szCs w:val="20"/>
        </w:rPr>
      </w:pPr>
      <w:r w:rsidRPr="009D31A4">
        <w:rPr>
          <w:rFonts w:ascii="Arial Narrow" w:hAnsi="Arial Narrow"/>
          <w:sz w:val="20"/>
          <w:szCs w:val="20"/>
        </w:rPr>
        <w:t>Każdy Harmonogram rzeczowo-finansowy lub jego aktualizacja mają zostać opatrzone datą jego sporządzenia, podpisem osoby sporządzającej, datą zatwierdzenia przez Wykonawcę oraz jego podpisem.</w:t>
      </w:r>
    </w:p>
    <w:p w14:paraId="1D0581D1" w14:textId="77777777" w:rsidR="00BE4AF1" w:rsidRPr="009D31A4" w:rsidRDefault="00BE4AF1" w:rsidP="006B6A42">
      <w:pPr>
        <w:pStyle w:val="Nagwek3"/>
        <w:spacing w:before="120" w:line="276" w:lineRule="auto"/>
        <w:ind w:left="0" w:hanging="425"/>
        <w:rPr>
          <w:rFonts w:ascii="Arial Narrow" w:hAnsi="Arial Narrow"/>
          <w:sz w:val="20"/>
          <w:szCs w:val="20"/>
        </w:rPr>
      </w:pPr>
      <w:bookmarkStart w:id="410" w:name="_Toc26873830"/>
    </w:p>
    <w:p w14:paraId="7751F44C" w14:textId="07FEF8A1" w:rsidR="00BE4AF1" w:rsidRPr="009D31A4" w:rsidRDefault="006A5D6F" w:rsidP="002A07FC">
      <w:pPr>
        <w:pStyle w:val="Nagwek3"/>
        <w:spacing w:before="120" w:line="276" w:lineRule="auto"/>
        <w:ind w:left="2268" w:hanging="2268"/>
        <w:rPr>
          <w:rFonts w:ascii="Arial Narrow" w:hAnsi="Arial Narrow"/>
          <w:sz w:val="20"/>
          <w:szCs w:val="20"/>
        </w:rPr>
      </w:pPr>
      <w:bookmarkStart w:id="411" w:name="_Toc79847021"/>
      <w:bookmarkStart w:id="412" w:name="_Toc79854661"/>
      <w:r w:rsidRPr="009D31A4">
        <w:rPr>
          <w:rFonts w:ascii="Arial Narrow" w:hAnsi="Arial Narrow"/>
          <w:sz w:val="20"/>
          <w:szCs w:val="20"/>
        </w:rPr>
        <w:t>SUBKLAUZULA 8.5</w:t>
      </w:r>
      <w:r w:rsidRPr="009D31A4">
        <w:rPr>
          <w:rFonts w:ascii="Arial Narrow" w:hAnsi="Arial Narrow"/>
          <w:sz w:val="20"/>
          <w:szCs w:val="20"/>
        </w:rPr>
        <w:tab/>
      </w:r>
      <w:bookmarkEnd w:id="410"/>
      <w:r w:rsidR="008D4783" w:rsidRPr="009D31A4">
        <w:rPr>
          <w:rFonts w:ascii="Arial Narrow" w:hAnsi="Arial Narrow"/>
          <w:sz w:val="20"/>
          <w:szCs w:val="20"/>
        </w:rPr>
        <w:t>PRZEDŁUŻENIE CZASU NA UKOŃCZENIE</w:t>
      </w:r>
      <w:bookmarkEnd w:id="411"/>
      <w:bookmarkEnd w:id="412"/>
    </w:p>
    <w:p w14:paraId="1E160035" w14:textId="77777777" w:rsidR="00BE4AF1" w:rsidRPr="009D31A4" w:rsidRDefault="00591F3C" w:rsidP="006B6A42">
      <w:pPr>
        <w:spacing w:before="96" w:after="120"/>
        <w:ind w:left="426" w:hanging="426"/>
        <w:rPr>
          <w:rFonts w:ascii="Arial Narrow" w:hAnsi="Arial Narrow"/>
          <w:sz w:val="20"/>
          <w:szCs w:val="20"/>
        </w:rPr>
      </w:pPr>
      <w:r w:rsidRPr="009D31A4">
        <w:rPr>
          <w:rFonts w:ascii="Arial Narrow" w:hAnsi="Arial Narrow"/>
          <w:sz w:val="20"/>
          <w:szCs w:val="20"/>
        </w:rPr>
        <w:t xml:space="preserve">Usuwa się treść </w:t>
      </w:r>
      <w:r w:rsidR="00B946AF"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4D12C566" w14:textId="77777777" w:rsidR="00BE4AF1" w:rsidRPr="009D31A4" w:rsidRDefault="00591F3C" w:rsidP="006B6A42">
      <w:pPr>
        <w:spacing w:before="120" w:after="120"/>
        <w:rPr>
          <w:rFonts w:ascii="Arial Narrow" w:hAnsi="Arial Narrow"/>
          <w:noProof/>
          <w:sz w:val="20"/>
          <w:szCs w:val="20"/>
        </w:rPr>
      </w:pPr>
      <w:r w:rsidRPr="009D31A4">
        <w:rPr>
          <w:rFonts w:ascii="Arial Narrow" w:hAnsi="Arial Narrow"/>
          <w:noProof/>
          <w:sz w:val="20"/>
          <w:szCs w:val="20"/>
        </w:rPr>
        <w:t xml:space="preserve">Wykonawca będzie uprawniony, z uwzględnieniem </w:t>
      </w:r>
      <w:r w:rsidR="00937119" w:rsidRPr="009D31A4">
        <w:rPr>
          <w:rFonts w:ascii="Arial Narrow" w:hAnsi="Arial Narrow"/>
          <w:noProof/>
          <w:sz w:val="20"/>
          <w:szCs w:val="20"/>
        </w:rPr>
        <w:t xml:space="preserve">Subklauzuli </w:t>
      </w:r>
      <w:r w:rsidRPr="009D31A4">
        <w:rPr>
          <w:rFonts w:ascii="Arial Narrow" w:hAnsi="Arial Narrow"/>
          <w:noProof/>
          <w:sz w:val="20"/>
          <w:szCs w:val="20"/>
        </w:rPr>
        <w:t xml:space="preserve">20.1 Warunków Ogólnych </w:t>
      </w:r>
      <w:r w:rsidR="00202A66" w:rsidRPr="009D31A4">
        <w:rPr>
          <w:rFonts w:ascii="Arial Narrow" w:hAnsi="Arial Narrow"/>
          <w:noProof/>
          <w:sz w:val="20"/>
          <w:szCs w:val="20"/>
        </w:rPr>
        <w:t xml:space="preserve">oraz na podstawie § 5 Aktu Umowy </w:t>
      </w:r>
      <w:r w:rsidRPr="009D31A4">
        <w:rPr>
          <w:rFonts w:ascii="Arial Narrow" w:hAnsi="Arial Narrow"/>
          <w:noProof/>
          <w:sz w:val="20"/>
          <w:szCs w:val="20"/>
        </w:rPr>
        <w:t xml:space="preserve">do przedłużenia Czasu na Ukończenie, jeśli i w takim zakresie, w jakim ukończenie dla celów </w:t>
      </w:r>
      <w:r w:rsidR="00494BED" w:rsidRPr="009D31A4">
        <w:rPr>
          <w:rFonts w:ascii="Arial Narrow" w:hAnsi="Arial Narrow"/>
          <w:noProof/>
          <w:sz w:val="20"/>
          <w:szCs w:val="20"/>
        </w:rPr>
        <w:t>Subklauzuli</w:t>
      </w:r>
      <w:r w:rsidRPr="009D31A4">
        <w:rPr>
          <w:rFonts w:ascii="Arial Narrow" w:hAnsi="Arial Narrow"/>
          <w:noProof/>
          <w:sz w:val="20"/>
          <w:szCs w:val="20"/>
        </w:rPr>
        <w:t xml:space="preserve"> 10.1 Warunków Szczególnych jest, lub przewiduje się, że będzie, opóźnione z któregokolwiek z następujących powodów: </w:t>
      </w:r>
    </w:p>
    <w:p w14:paraId="642BB338" w14:textId="77777777" w:rsidR="00BE4AF1" w:rsidRPr="009D31A4" w:rsidRDefault="00591F3C" w:rsidP="006B6A42">
      <w:pPr>
        <w:numPr>
          <w:ilvl w:val="0"/>
          <w:numId w:val="60"/>
        </w:numPr>
        <w:tabs>
          <w:tab w:val="left" w:pos="284"/>
        </w:tabs>
        <w:overflowPunct w:val="0"/>
        <w:autoSpaceDE w:val="0"/>
        <w:autoSpaceDN w:val="0"/>
        <w:adjustRightInd w:val="0"/>
        <w:spacing w:before="120" w:after="120"/>
        <w:ind w:left="284" w:hanging="284"/>
        <w:textAlignment w:val="baseline"/>
        <w:rPr>
          <w:rFonts w:ascii="Arial Narrow" w:hAnsi="Arial Narrow"/>
          <w:sz w:val="20"/>
          <w:szCs w:val="20"/>
        </w:rPr>
      </w:pPr>
      <w:r w:rsidRPr="009D31A4">
        <w:rPr>
          <w:rFonts w:ascii="Arial Narrow" w:hAnsi="Arial Narrow"/>
          <w:sz w:val="20"/>
          <w:szCs w:val="20"/>
        </w:rPr>
        <w:t xml:space="preserve">zmiana (chyba, że poprawka do Czasu na Ukończenie została uzgodniona według </w:t>
      </w:r>
      <w:r w:rsidR="00494BED" w:rsidRPr="009D31A4">
        <w:rPr>
          <w:rFonts w:ascii="Arial Narrow" w:hAnsi="Arial Narrow"/>
          <w:sz w:val="20"/>
          <w:szCs w:val="20"/>
        </w:rPr>
        <w:t>Subklauzuli</w:t>
      </w:r>
      <w:r w:rsidRPr="009D31A4">
        <w:rPr>
          <w:rFonts w:ascii="Arial Narrow" w:hAnsi="Arial Narrow"/>
          <w:sz w:val="20"/>
          <w:szCs w:val="20"/>
        </w:rPr>
        <w:t xml:space="preserve"> 13.3 Warunków Szczególnych) lub inna istotna zmiana w jakości jakiegokolwiek elementu prac objętych Kontraktem,</w:t>
      </w:r>
    </w:p>
    <w:p w14:paraId="7B874B06" w14:textId="77777777" w:rsidR="00BE4AF1" w:rsidRPr="009D31A4" w:rsidRDefault="00591F3C" w:rsidP="006B6A42">
      <w:pPr>
        <w:numPr>
          <w:ilvl w:val="0"/>
          <w:numId w:val="60"/>
        </w:numPr>
        <w:tabs>
          <w:tab w:val="left" w:pos="284"/>
        </w:tabs>
        <w:overflowPunct w:val="0"/>
        <w:autoSpaceDE w:val="0"/>
        <w:autoSpaceDN w:val="0"/>
        <w:adjustRightInd w:val="0"/>
        <w:spacing w:before="120" w:after="120"/>
        <w:ind w:left="284" w:hanging="284"/>
        <w:textAlignment w:val="baseline"/>
        <w:rPr>
          <w:rFonts w:ascii="Arial Narrow" w:hAnsi="Arial Narrow"/>
          <w:sz w:val="20"/>
          <w:szCs w:val="20"/>
        </w:rPr>
      </w:pPr>
      <w:r w:rsidRPr="009D31A4">
        <w:rPr>
          <w:rFonts w:ascii="Arial Narrow" w:hAnsi="Arial Narrow"/>
          <w:sz w:val="20"/>
          <w:szCs w:val="20"/>
        </w:rPr>
        <w:t xml:space="preserve">powód opóźnienia, dający tytuł do przedłużenia czasu według </w:t>
      </w:r>
      <w:r w:rsidR="00494BED" w:rsidRPr="009D31A4">
        <w:rPr>
          <w:rFonts w:ascii="Arial Narrow" w:hAnsi="Arial Narrow"/>
          <w:sz w:val="20"/>
          <w:szCs w:val="20"/>
        </w:rPr>
        <w:t>dowolnej</w:t>
      </w:r>
      <w:r w:rsidRPr="009D31A4">
        <w:rPr>
          <w:rFonts w:ascii="Arial Narrow" w:hAnsi="Arial Narrow"/>
          <w:sz w:val="20"/>
          <w:szCs w:val="20"/>
        </w:rPr>
        <w:t xml:space="preserve"> </w:t>
      </w:r>
      <w:r w:rsidR="00494BED" w:rsidRPr="009D31A4">
        <w:rPr>
          <w:rFonts w:ascii="Arial Narrow" w:hAnsi="Arial Narrow"/>
          <w:sz w:val="20"/>
          <w:szCs w:val="20"/>
        </w:rPr>
        <w:t xml:space="preserve">Subklauzuli </w:t>
      </w:r>
      <w:r w:rsidRPr="009D31A4">
        <w:rPr>
          <w:rFonts w:ascii="Arial Narrow" w:hAnsi="Arial Narrow"/>
          <w:sz w:val="20"/>
          <w:szCs w:val="20"/>
        </w:rPr>
        <w:t>niniejszych Warunków,</w:t>
      </w:r>
    </w:p>
    <w:p w14:paraId="105623A9" w14:textId="77777777" w:rsidR="00BE4AF1" w:rsidRPr="009D31A4" w:rsidRDefault="00591F3C" w:rsidP="006B6A42">
      <w:pPr>
        <w:numPr>
          <w:ilvl w:val="0"/>
          <w:numId w:val="60"/>
        </w:numPr>
        <w:tabs>
          <w:tab w:val="left" w:pos="284"/>
        </w:tabs>
        <w:overflowPunct w:val="0"/>
        <w:autoSpaceDE w:val="0"/>
        <w:autoSpaceDN w:val="0"/>
        <w:adjustRightInd w:val="0"/>
        <w:spacing w:before="120" w:after="120"/>
        <w:ind w:left="284" w:hanging="284"/>
        <w:textAlignment w:val="baseline"/>
        <w:rPr>
          <w:rFonts w:ascii="Arial Narrow" w:hAnsi="Arial Narrow"/>
          <w:sz w:val="20"/>
          <w:szCs w:val="20"/>
        </w:rPr>
      </w:pPr>
      <w:r w:rsidRPr="009D31A4">
        <w:rPr>
          <w:rFonts w:ascii="Arial Narrow" w:hAnsi="Arial Narrow"/>
          <w:sz w:val="20"/>
          <w:szCs w:val="20"/>
        </w:rPr>
        <w:t xml:space="preserve">nieprzewidywalne braki możliwości zatrudnienia personelu lub dostępności Dóbr, spowodowane przez epidemie lub działania rządowe, </w:t>
      </w:r>
    </w:p>
    <w:p w14:paraId="53A2D53F" w14:textId="77777777" w:rsidR="00BE4AF1" w:rsidRPr="009D31A4" w:rsidRDefault="00466973" w:rsidP="006B6A42">
      <w:pPr>
        <w:numPr>
          <w:ilvl w:val="0"/>
          <w:numId w:val="60"/>
        </w:numPr>
        <w:tabs>
          <w:tab w:val="left" w:pos="284"/>
        </w:tabs>
        <w:overflowPunct w:val="0"/>
        <w:autoSpaceDE w:val="0"/>
        <w:autoSpaceDN w:val="0"/>
        <w:adjustRightInd w:val="0"/>
        <w:spacing w:before="120" w:after="120"/>
        <w:ind w:left="284" w:hanging="284"/>
        <w:textAlignment w:val="baseline"/>
        <w:rPr>
          <w:rFonts w:ascii="Arial Narrow" w:hAnsi="Arial Narrow"/>
          <w:sz w:val="20"/>
          <w:szCs w:val="20"/>
        </w:rPr>
      </w:pPr>
      <w:r w:rsidRPr="009D31A4">
        <w:rPr>
          <w:rFonts w:ascii="Arial Narrow" w:hAnsi="Arial Narrow"/>
          <w:sz w:val="20"/>
          <w:szCs w:val="20"/>
        </w:rPr>
        <w:t xml:space="preserve">wydłużające się procedury administracyjne, związane z uzyskiwaniem pozwoleń, zezwoleń, zgód wynikające z </w:t>
      </w:r>
      <w:r w:rsidR="007F748A" w:rsidRPr="009D31A4">
        <w:rPr>
          <w:rFonts w:ascii="Arial Narrow" w:hAnsi="Arial Narrow"/>
          <w:sz w:val="20"/>
          <w:szCs w:val="20"/>
        </w:rPr>
        <w:t xml:space="preserve">udokumentowanego </w:t>
      </w:r>
      <w:r w:rsidRPr="009D31A4">
        <w:rPr>
          <w:rFonts w:ascii="Arial Narrow" w:hAnsi="Arial Narrow"/>
          <w:sz w:val="20"/>
          <w:szCs w:val="20"/>
        </w:rPr>
        <w:t>niedochowania terminów przez Urzędy, w związku ze stanem epidemicznym lub innymi okolicznościami, trudnymi do przewidzenia na etapie postępowania o udzielenie zamówienia</w:t>
      </w:r>
      <w:r w:rsidR="007F748A" w:rsidRPr="009D31A4">
        <w:rPr>
          <w:rFonts w:ascii="Arial Narrow" w:hAnsi="Arial Narrow"/>
          <w:sz w:val="20"/>
          <w:szCs w:val="20"/>
        </w:rPr>
        <w:t>,</w:t>
      </w:r>
    </w:p>
    <w:p w14:paraId="28DBBD56" w14:textId="77777777" w:rsidR="00BE4AF1" w:rsidRPr="009D31A4" w:rsidRDefault="00591F3C" w:rsidP="006B6A42">
      <w:pPr>
        <w:numPr>
          <w:ilvl w:val="0"/>
          <w:numId w:val="60"/>
        </w:numPr>
        <w:tabs>
          <w:tab w:val="left" w:pos="284"/>
        </w:tabs>
        <w:overflowPunct w:val="0"/>
        <w:autoSpaceDE w:val="0"/>
        <w:autoSpaceDN w:val="0"/>
        <w:adjustRightInd w:val="0"/>
        <w:spacing w:before="120" w:after="120"/>
        <w:ind w:left="284" w:hanging="284"/>
        <w:textAlignment w:val="baseline"/>
        <w:rPr>
          <w:rFonts w:ascii="Arial Narrow" w:hAnsi="Arial Narrow"/>
          <w:noProof/>
          <w:sz w:val="20"/>
          <w:szCs w:val="20"/>
        </w:rPr>
      </w:pPr>
      <w:r w:rsidRPr="009D31A4">
        <w:rPr>
          <w:rFonts w:ascii="Arial Narrow" w:hAnsi="Arial Narrow"/>
          <w:sz w:val="20"/>
          <w:szCs w:val="20"/>
        </w:rPr>
        <w:t>jakiekolwiek opóźnienie, utrudnienie lub uniemożliwienie, spowodowane przez Zamawiającego lub Personel Zamawiającego</w:t>
      </w:r>
      <w:r w:rsidR="00613177" w:rsidRPr="009D31A4">
        <w:rPr>
          <w:rFonts w:ascii="Arial Narrow" w:hAnsi="Arial Narrow"/>
          <w:sz w:val="20"/>
          <w:szCs w:val="20"/>
        </w:rPr>
        <w:t>.</w:t>
      </w:r>
    </w:p>
    <w:p w14:paraId="10FB51DB" w14:textId="77777777" w:rsidR="00BE4AF1" w:rsidRPr="009D31A4" w:rsidRDefault="00591F3C" w:rsidP="006B6A42">
      <w:pPr>
        <w:tabs>
          <w:tab w:val="left" w:pos="284"/>
        </w:tabs>
        <w:overflowPunct w:val="0"/>
        <w:autoSpaceDE w:val="0"/>
        <w:autoSpaceDN w:val="0"/>
        <w:adjustRightInd w:val="0"/>
        <w:spacing w:before="120" w:after="120"/>
        <w:textAlignment w:val="baseline"/>
        <w:rPr>
          <w:rFonts w:ascii="Arial Narrow" w:hAnsi="Arial Narrow"/>
          <w:noProof/>
          <w:sz w:val="20"/>
          <w:szCs w:val="20"/>
        </w:rPr>
      </w:pPr>
      <w:r w:rsidRPr="009D31A4">
        <w:rPr>
          <w:rFonts w:ascii="Arial Narrow" w:hAnsi="Arial Narrow"/>
          <w:noProof/>
          <w:sz w:val="20"/>
          <w:szCs w:val="20"/>
        </w:rPr>
        <w:t xml:space="preserve">Jeżeli Wykonawca uważa się za uprawnionego do przedłużenia Czasu na Ukończenie, to Wykonawca da Inżynierowi powiadomienie zgodnie z </w:t>
      </w:r>
      <w:r w:rsidR="004E12D1" w:rsidRPr="009D31A4">
        <w:rPr>
          <w:rFonts w:ascii="Arial Narrow" w:hAnsi="Arial Narrow"/>
          <w:noProof/>
          <w:sz w:val="20"/>
          <w:szCs w:val="20"/>
        </w:rPr>
        <w:t>Subklauzulą</w:t>
      </w:r>
      <w:r w:rsidRPr="009D31A4">
        <w:rPr>
          <w:rFonts w:ascii="Arial Narrow" w:hAnsi="Arial Narrow"/>
          <w:noProof/>
          <w:sz w:val="20"/>
          <w:szCs w:val="20"/>
        </w:rPr>
        <w:t xml:space="preserve"> 20.1 Warunków Ogólnych. </w:t>
      </w:r>
    </w:p>
    <w:p w14:paraId="147FE839" w14:textId="023C9C7D" w:rsidR="00BE4AF1" w:rsidRPr="009D31A4" w:rsidRDefault="00591F3C" w:rsidP="006B6A42">
      <w:pPr>
        <w:spacing w:before="120" w:after="120"/>
        <w:rPr>
          <w:rFonts w:ascii="Arial Narrow" w:hAnsi="Arial Narrow"/>
          <w:noProof/>
          <w:sz w:val="20"/>
          <w:szCs w:val="20"/>
        </w:rPr>
      </w:pPr>
      <w:r w:rsidRPr="009D31A4">
        <w:rPr>
          <w:rFonts w:ascii="Arial Narrow" w:hAnsi="Arial Narrow"/>
          <w:noProof/>
          <w:sz w:val="20"/>
          <w:szCs w:val="20"/>
        </w:rPr>
        <w:t xml:space="preserve">Strony </w:t>
      </w:r>
      <w:r w:rsidR="00A11CCA" w:rsidRPr="009D31A4">
        <w:rPr>
          <w:rFonts w:ascii="Arial Narrow" w:hAnsi="Arial Narrow"/>
          <w:noProof/>
          <w:sz w:val="20"/>
          <w:szCs w:val="20"/>
        </w:rPr>
        <w:t>zgodnie oświadczają</w:t>
      </w:r>
      <w:r w:rsidRPr="009D31A4">
        <w:rPr>
          <w:rFonts w:ascii="Arial Narrow" w:hAnsi="Arial Narrow"/>
          <w:noProof/>
          <w:sz w:val="20"/>
          <w:szCs w:val="20"/>
        </w:rPr>
        <w:t xml:space="preserve">, że dla Robót wynikających z Kontraktu, ryzyko niesprzyjających warunków </w:t>
      </w:r>
      <w:r w:rsidRPr="009D31A4">
        <w:rPr>
          <w:rFonts w:ascii="Arial Narrow" w:hAnsi="Arial Narrow"/>
          <w:sz w:val="20"/>
          <w:szCs w:val="20"/>
        </w:rPr>
        <w:t>atmosferycznych</w:t>
      </w:r>
      <w:r w:rsidRPr="009D31A4">
        <w:rPr>
          <w:rFonts w:ascii="Arial Narrow" w:hAnsi="Arial Narrow"/>
          <w:noProof/>
          <w:sz w:val="20"/>
          <w:szCs w:val="20"/>
        </w:rPr>
        <w:t xml:space="preserve"> jest ryzykiem Wykonawcy. Wykonawca zapoznał się charakterystyką warunków atmosferycznych, jego możliwymi zmianami</w:t>
      </w:r>
      <w:r w:rsidR="0081119A" w:rsidRPr="009D31A4">
        <w:rPr>
          <w:rFonts w:ascii="Arial Narrow" w:hAnsi="Arial Narrow"/>
          <w:noProof/>
          <w:sz w:val="20"/>
          <w:szCs w:val="20"/>
        </w:rPr>
        <w:t xml:space="preserve"> </w:t>
      </w:r>
      <w:r w:rsidRPr="009D31A4">
        <w:rPr>
          <w:rFonts w:ascii="Arial Narrow" w:hAnsi="Arial Narrow"/>
          <w:noProof/>
          <w:sz w:val="20"/>
          <w:szCs w:val="20"/>
        </w:rPr>
        <w:t xml:space="preserve">i wahaniami temperatur, występowaniem opadów deszczu oraz śniegu w Kraju, takie ryzyko przyjął </w:t>
      </w:r>
      <w:r w:rsidR="00191FE8" w:rsidRPr="009D31A4">
        <w:rPr>
          <w:rFonts w:ascii="Arial Narrow" w:hAnsi="Arial Narrow"/>
          <w:noProof/>
          <w:sz w:val="20"/>
          <w:szCs w:val="20"/>
        </w:rPr>
        <w:t>do wiadomości</w:t>
      </w:r>
      <w:r w:rsidR="0081119A" w:rsidRPr="009D31A4">
        <w:rPr>
          <w:rFonts w:ascii="Arial Narrow" w:hAnsi="Arial Narrow"/>
          <w:noProof/>
          <w:sz w:val="20"/>
          <w:szCs w:val="20"/>
        </w:rPr>
        <w:t xml:space="preserve"> </w:t>
      </w:r>
      <w:r w:rsidR="00191FE8" w:rsidRPr="009D31A4">
        <w:rPr>
          <w:rFonts w:ascii="Arial Narrow" w:hAnsi="Arial Narrow"/>
          <w:noProof/>
          <w:sz w:val="20"/>
          <w:szCs w:val="20"/>
        </w:rPr>
        <w:t>i</w:t>
      </w:r>
      <w:r w:rsidRPr="009D31A4">
        <w:rPr>
          <w:rFonts w:ascii="Arial Narrow" w:hAnsi="Arial Narrow"/>
          <w:noProof/>
          <w:sz w:val="20"/>
          <w:szCs w:val="20"/>
        </w:rPr>
        <w:t xml:space="preserve"> wkalkulował w cenę Oferty oraz uwzględnił w Czasie na Ukończenie.</w:t>
      </w:r>
    </w:p>
    <w:p w14:paraId="37A90B44" w14:textId="77777777" w:rsidR="00BE4AF1" w:rsidRPr="009D31A4" w:rsidRDefault="00BE4AF1" w:rsidP="006B6A42">
      <w:pPr>
        <w:pStyle w:val="Nagwek3"/>
        <w:spacing w:before="120" w:line="276" w:lineRule="auto"/>
        <w:ind w:left="284" w:hanging="284"/>
        <w:rPr>
          <w:rFonts w:ascii="Arial Narrow" w:hAnsi="Arial Narrow"/>
          <w:color w:val="FF0000"/>
          <w:sz w:val="20"/>
          <w:szCs w:val="20"/>
        </w:rPr>
      </w:pPr>
      <w:bookmarkStart w:id="413" w:name="_Toc264955831"/>
      <w:bookmarkStart w:id="414" w:name="_Toc265238739"/>
      <w:bookmarkStart w:id="415" w:name="_Toc424891658"/>
      <w:bookmarkStart w:id="416" w:name="_Toc26873831"/>
      <w:bookmarkEnd w:id="405"/>
      <w:bookmarkEnd w:id="406"/>
    </w:p>
    <w:p w14:paraId="6B21F336" w14:textId="668E2845" w:rsidR="00BE4AF1" w:rsidRPr="009D31A4" w:rsidRDefault="00910FBD" w:rsidP="002A07FC">
      <w:pPr>
        <w:pStyle w:val="Nagwek3"/>
        <w:spacing w:before="120" w:line="276" w:lineRule="auto"/>
        <w:ind w:left="2268" w:hanging="2268"/>
        <w:rPr>
          <w:rFonts w:ascii="Arial Narrow" w:hAnsi="Arial Narrow"/>
          <w:sz w:val="20"/>
          <w:szCs w:val="20"/>
        </w:rPr>
      </w:pPr>
      <w:bookmarkStart w:id="417" w:name="_Toc79847022"/>
      <w:bookmarkStart w:id="418" w:name="_Toc79854662"/>
      <w:r w:rsidRPr="009D31A4">
        <w:rPr>
          <w:rFonts w:ascii="Arial Narrow" w:hAnsi="Arial Narrow"/>
          <w:sz w:val="20"/>
          <w:szCs w:val="20"/>
        </w:rPr>
        <w:t>SUBKLAUZULA 8.8</w:t>
      </w:r>
      <w:r w:rsidRPr="009D31A4">
        <w:rPr>
          <w:rFonts w:ascii="Arial Narrow" w:hAnsi="Arial Narrow"/>
          <w:sz w:val="20"/>
          <w:szCs w:val="20"/>
        </w:rPr>
        <w:tab/>
      </w:r>
      <w:bookmarkEnd w:id="413"/>
      <w:bookmarkEnd w:id="414"/>
      <w:bookmarkEnd w:id="415"/>
      <w:bookmarkEnd w:id="416"/>
      <w:r w:rsidRPr="009D31A4">
        <w:rPr>
          <w:rFonts w:ascii="Arial Narrow" w:hAnsi="Arial Narrow"/>
          <w:sz w:val="20"/>
          <w:szCs w:val="20"/>
        </w:rPr>
        <w:t xml:space="preserve">KARY UMOWNE ZA </w:t>
      </w:r>
      <w:r w:rsidR="00202A66" w:rsidRPr="009D31A4">
        <w:rPr>
          <w:rFonts w:ascii="Arial Narrow" w:hAnsi="Arial Narrow"/>
          <w:sz w:val="20"/>
          <w:szCs w:val="20"/>
        </w:rPr>
        <w:t>ZWŁOKĘ</w:t>
      </w:r>
      <w:bookmarkEnd w:id="417"/>
      <w:bookmarkEnd w:id="418"/>
      <w:r w:rsidR="00202A66" w:rsidRPr="009D31A4">
        <w:rPr>
          <w:rFonts w:ascii="Arial Narrow" w:hAnsi="Arial Narrow"/>
          <w:sz w:val="20"/>
          <w:szCs w:val="20"/>
        </w:rPr>
        <w:t xml:space="preserve"> </w:t>
      </w:r>
    </w:p>
    <w:p w14:paraId="107C51B6" w14:textId="77777777" w:rsidR="00BE4AF1" w:rsidRPr="009D31A4" w:rsidRDefault="00591F3C" w:rsidP="006B6A42">
      <w:pPr>
        <w:spacing w:before="120" w:after="120"/>
        <w:ind w:left="284" w:hanging="284"/>
        <w:rPr>
          <w:rFonts w:ascii="Arial Narrow" w:hAnsi="Arial Narrow"/>
          <w:sz w:val="20"/>
          <w:szCs w:val="20"/>
        </w:rPr>
      </w:pPr>
      <w:r w:rsidRPr="009D31A4">
        <w:rPr>
          <w:rFonts w:ascii="Arial Narrow" w:hAnsi="Arial Narrow"/>
          <w:sz w:val="20"/>
          <w:szCs w:val="20"/>
        </w:rPr>
        <w:t xml:space="preserve">Usuwa się treść </w:t>
      </w:r>
      <w:r w:rsidR="00E740E3"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0C576699" w14:textId="77777777" w:rsidR="00BE4AF1" w:rsidRPr="009D31A4" w:rsidRDefault="00591F3C" w:rsidP="006B6A42">
      <w:pPr>
        <w:spacing w:before="120" w:after="120"/>
        <w:ind w:left="284" w:hanging="284"/>
        <w:rPr>
          <w:rFonts w:ascii="Arial Narrow" w:hAnsi="Arial Narrow"/>
          <w:sz w:val="20"/>
          <w:szCs w:val="20"/>
        </w:rPr>
      </w:pPr>
      <w:r w:rsidRPr="009D31A4">
        <w:rPr>
          <w:rFonts w:ascii="Arial Narrow" w:hAnsi="Arial Narrow"/>
          <w:sz w:val="20"/>
          <w:szCs w:val="20"/>
        </w:rPr>
        <w:t>Wykonawca zapłaci Zamawiającemu karę umowną:</w:t>
      </w:r>
    </w:p>
    <w:p w14:paraId="1007A6E5" w14:textId="2C9C7C96" w:rsidR="00BE4AF1" w:rsidRPr="009D31A4" w:rsidRDefault="00591F3C" w:rsidP="006B6A42">
      <w:pPr>
        <w:numPr>
          <w:ilvl w:val="0"/>
          <w:numId w:val="89"/>
        </w:numPr>
        <w:spacing w:before="120" w:after="120"/>
        <w:ind w:left="284" w:hanging="284"/>
        <w:rPr>
          <w:rFonts w:ascii="Arial Narrow" w:hAnsi="Arial Narrow"/>
          <w:sz w:val="20"/>
          <w:szCs w:val="20"/>
        </w:rPr>
      </w:pPr>
      <w:r w:rsidRPr="009D31A4">
        <w:rPr>
          <w:rFonts w:ascii="Arial Narrow" w:hAnsi="Arial Narrow"/>
          <w:sz w:val="20"/>
          <w:szCs w:val="20"/>
        </w:rPr>
        <w:t xml:space="preserve">za </w:t>
      </w:r>
      <w:r w:rsidR="00202A66" w:rsidRPr="009D31A4">
        <w:rPr>
          <w:rFonts w:ascii="Arial Narrow" w:hAnsi="Arial Narrow"/>
          <w:sz w:val="20"/>
          <w:szCs w:val="20"/>
        </w:rPr>
        <w:t xml:space="preserve">zwłokę w </w:t>
      </w:r>
      <w:r w:rsidRPr="009D31A4">
        <w:rPr>
          <w:rFonts w:ascii="Arial Narrow" w:hAnsi="Arial Narrow"/>
          <w:sz w:val="20"/>
          <w:szCs w:val="20"/>
        </w:rPr>
        <w:t>wykonani</w:t>
      </w:r>
      <w:r w:rsidR="00202A66" w:rsidRPr="009D31A4">
        <w:rPr>
          <w:rFonts w:ascii="Arial Narrow" w:hAnsi="Arial Narrow"/>
          <w:sz w:val="20"/>
          <w:szCs w:val="20"/>
        </w:rPr>
        <w:t>u</w:t>
      </w:r>
      <w:r w:rsidRPr="009D31A4">
        <w:rPr>
          <w:rFonts w:ascii="Arial Narrow" w:hAnsi="Arial Narrow"/>
          <w:sz w:val="20"/>
          <w:szCs w:val="20"/>
        </w:rPr>
        <w:t xml:space="preserve"> w terminie</w:t>
      </w:r>
      <w:r w:rsidR="00540302" w:rsidRPr="009D31A4">
        <w:rPr>
          <w:rFonts w:ascii="Arial Narrow" w:hAnsi="Arial Narrow"/>
          <w:sz w:val="20"/>
          <w:szCs w:val="20"/>
        </w:rPr>
        <w:t xml:space="preserve"> któregokolwiek z</w:t>
      </w:r>
      <w:r w:rsidRPr="009D31A4">
        <w:rPr>
          <w:rFonts w:ascii="Arial Narrow" w:hAnsi="Arial Narrow"/>
          <w:sz w:val="20"/>
          <w:szCs w:val="20"/>
        </w:rPr>
        <w:t xml:space="preserve"> Etap</w:t>
      </w:r>
      <w:r w:rsidR="00540302" w:rsidRPr="009D31A4">
        <w:rPr>
          <w:rFonts w:ascii="Arial Narrow" w:hAnsi="Arial Narrow"/>
          <w:sz w:val="20"/>
          <w:szCs w:val="20"/>
        </w:rPr>
        <w:t>ów</w:t>
      </w:r>
      <w:r w:rsidRPr="009D31A4">
        <w:rPr>
          <w:rFonts w:ascii="Arial Narrow" w:hAnsi="Arial Narrow"/>
          <w:sz w:val="20"/>
          <w:szCs w:val="20"/>
        </w:rPr>
        <w:t xml:space="preserve">, określonego w </w:t>
      </w:r>
      <w:r w:rsidR="00540302" w:rsidRPr="009D31A4">
        <w:rPr>
          <w:rFonts w:ascii="Arial Narrow" w:hAnsi="Arial Narrow"/>
          <w:sz w:val="20"/>
          <w:szCs w:val="20"/>
        </w:rPr>
        <w:t>Subklauzuli 8.14</w:t>
      </w:r>
      <w:r w:rsidRPr="009D31A4">
        <w:rPr>
          <w:rFonts w:ascii="Arial Narrow" w:hAnsi="Arial Narrow"/>
          <w:sz w:val="20"/>
          <w:szCs w:val="20"/>
        </w:rPr>
        <w:t xml:space="preserve"> Warunków Szczególnych – w wysokości 0,0</w:t>
      </w:r>
      <w:r w:rsidR="00540302" w:rsidRPr="009D31A4">
        <w:rPr>
          <w:rFonts w:ascii="Arial Narrow" w:hAnsi="Arial Narrow"/>
          <w:sz w:val="20"/>
          <w:szCs w:val="20"/>
        </w:rPr>
        <w:t>1</w:t>
      </w:r>
      <w:r w:rsidRPr="009D31A4">
        <w:rPr>
          <w:rFonts w:ascii="Arial Narrow" w:hAnsi="Arial Narrow"/>
          <w:sz w:val="20"/>
          <w:szCs w:val="20"/>
        </w:rPr>
        <w:t xml:space="preserve">% wartości </w:t>
      </w:r>
      <w:r w:rsidR="005A074F" w:rsidRPr="009D31A4">
        <w:rPr>
          <w:rFonts w:ascii="Arial Narrow" w:hAnsi="Arial Narrow"/>
          <w:sz w:val="20"/>
          <w:szCs w:val="20"/>
        </w:rPr>
        <w:t>netto Robót objętych Etapem, ustalonej zgodnie z Subklauzulą 14.4 Warunków Szczególnych,</w:t>
      </w:r>
      <w:r w:rsidR="00540302" w:rsidRPr="009D31A4">
        <w:rPr>
          <w:rFonts w:ascii="Arial Narrow" w:hAnsi="Arial Narrow"/>
          <w:sz w:val="20"/>
          <w:szCs w:val="20"/>
        </w:rPr>
        <w:t xml:space="preserve"> </w:t>
      </w:r>
      <w:r w:rsidRPr="009D31A4">
        <w:rPr>
          <w:rFonts w:ascii="Arial Narrow" w:hAnsi="Arial Narrow"/>
          <w:sz w:val="20"/>
          <w:szCs w:val="20"/>
        </w:rPr>
        <w:t xml:space="preserve">za każdy </w:t>
      </w:r>
      <w:r w:rsidR="0081119A" w:rsidRPr="009D31A4">
        <w:rPr>
          <w:rFonts w:ascii="Arial Narrow" w:hAnsi="Arial Narrow"/>
          <w:sz w:val="20"/>
          <w:szCs w:val="20"/>
        </w:rPr>
        <w:t xml:space="preserve">rozpoczęty </w:t>
      </w:r>
      <w:r w:rsidRPr="009D31A4">
        <w:rPr>
          <w:rFonts w:ascii="Arial Narrow" w:hAnsi="Arial Narrow"/>
          <w:sz w:val="20"/>
          <w:szCs w:val="20"/>
        </w:rPr>
        <w:t>dzień zwłoki</w:t>
      </w:r>
      <w:r w:rsidR="0062751E" w:rsidRPr="009D31A4">
        <w:rPr>
          <w:rFonts w:ascii="Arial Narrow" w:hAnsi="Arial Narrow"/>
          <w:sz w:val="20"/>
          <w:szCs w:val="20"/>
        </w:rPr>
        <w:t>,</w:t>
      </w:r>
      <w:r w:rsidR="005A074F" w:rsidRPr="009D31A4">
        <w:rPr>
          <w:rFonts w:ascii="Arial Narrow" w:hAnsi="Arial Narrow"/>
          <w:sz w:val="20"/>
          <w:szCs w:val="20"/>
        </w:rPr>
        <w:t xml:space="preserve"> </w:t>
      </w:r>
    </w:p>
    <w:p w14:paraId="109A5239" w14:textId="0A6442D0"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zwłokę w </w:t>
      </w:r>
      <w:r w:rsidR="00AA4F53" w:rsidRPr="009D31A4">
        <w:rPr>
          <w:rFonts w:ascii="Arial Narrow" w:hAnsi="Arial Narrow"/>
          <w:spacing w:val="0"/>
          <w:sz w:val="20"/>
          <w:szCs w:val="20"/>
        </w:rPr>
        <w:t>przekazaniu Raportu</w:t>
      </w:r>
      <w:r w:rsidRPr="006B6A42">
        <w:rPr>
          <w:rFonts w:ascii="Arial Narrow" w:hAnsi="Arial Narrow"/>
          <w:spacing w:val="0"/>
          <w:sz w:val="20"/>
          <w:szCs w:val="20"/>
        </w:rPr>
        <w:t xml:space="preserve"> o Postępie Prac w terminach i zakresie określonym w Subklauzuli 4.20 Warunków Szczególnych – w wysokości 1.000,00 PLN za każdy </w:t>
      </w:r>
      <w:r w:rsidR="0081119A" w:rsidRPr="009D31A4">
        <w:rPr>
          <w:rFonts w:ascii="Arial Narrow" w:hAnsi="Arial Narrow"/>
          <w:spacing w:val="0"/>
          <w:sz w:val="20"/>
          <w:szCs w:val="20"/>
        </w:rPr>
        <w:t xml:space="preserve">rozpoczęty </w:t>
      </w:r>
      <w:r w:rsidRPr="006B6A42">
        <w:rPr>
          <w:rFonts w:ascii="Arial Narrow" w:hAnsi="Arial Narrow"/>
          <w:spacing w:val="0"/>
          <w:sz w:val="20"/>
          <w:szCs w:val="20"/>
        </w:rPr>
        <w:t>dzień zwłoki;</w:t>
      </w:r>
    </w:p>
    <w:p w14:paraId="0B50FC93" w14:textId="4401155F"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przystąpienie do Robót bez Regulaminu tymczasowego prowadzenia ruchu pociągów WKD w stosunku do </w:t>
      </w:r>
      <w:r w:rsidR="00AA4F53" w:rsidRPr="009D31A4">
        <w:rPr>
          <w:rFonts w:ascii="Arial Narrow" w:hAnsi="Arial Narrow"/>
          <w:spacing w:val="0"/>
          <w:sz w:val="20"/>
          <w:szCs w:val="20"/>
        </w:rPr>
        <w:t>zakresu, dla którego</w:t>
      </w:r>
      <w:r w:rsidRPr="006B6A42">
        <w:rPr>
          <w:rFonts w:ascii="Arial Narrow" w:hAnsi="Arial Narrow"/>
          <w:spacing w:val="0"/>
          <w:sz w:val="20"/>
          <w:szCs w:val="20"/>
        </w:rPr>
        <w:t xml:space="preserve"> </w:t>
      </w:r>
      <w:r w:rsidRPr="006B6A42">
        <w:rPr>
          <w:rFonts w:ascii="Arial Narrow" w:hAnsi="Arial Narrow"/>
          <w:spacing w:val="0"/>
          <w:sz w:val="20"/>
          <w:szCs w:val="20"/>
        </w:rPr>
        <w:lastRenderedPageBreak/>
        <w:t>Regulamin jest wymagany przepisami prawa lub instrukcjami Zamawiającego – w wysokości 5.000,00 PLN za każdy</w:t>
      </w:r>
      <w:r w:rsidR="0081119A" w:rsidRPr="009D31A4">
        <w:rPr>
          <w:rFonts w:ascii="Arial Narrow" w:hAnsi="Arial Narrow"/>
          <w:spacing w:val="0"/>
          <w:sz w:val="20"/>
          <w:szCs w:val="20"/>
        </w:rPr>
        <w:t xml:space="preserve"> rozpoczęty</w:t>
      </w:r>
      <w:r w:rsidRPr="006B6A42">
        <w:rPr>
          <w:rFonts w:ascii="Arial Narrow" w:hAnsi="Arial Narrow"/>
          <w:spacing w:val="0"/>
          <w:sz w:val="20"/>
          <w:szCs w:val="20"/>
        </w:rPr>
        <w:t xml:space="preserve"> dzień stwierdzonych nieprawidłowości;</w:t>
      </w:r>
    </w:p>
    <w:p w14:paraId="3CF638CB" w14:textId="0672545A"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brak zabezpieczenia Robót zgodnie z przepisami obowiązującego prawa i/lub instrukcjami technicznymi Zamawiającego, w szczególności dotyczącymi prowadzenia Robót przy czynnym ruchu kolejowym (po torze sąsiednim) - w wysokości 10.000,00 PLN za każdy </w:t>
      </w:r>
      <w:r w:rsidR="0081119A" w:rsidRPr="009D31A4">
        <w:rPr>
          <w:rFonts w:ascii="Arial Narrow" w:hAnsi="Arial Narrow"/>
          <w:spacing w:val="0"/>
          <w:sz w:val="20"/>
          <w:szCs w:val="20"/>
        </w:rPr>
        <w:t xml:space="preserve">rozpoczęty </w:t>
      </w:r>
      <w:r w:rsidRPr="006B6A42">
        <w:rPr>
          <w:rFonts w:ascii="Arial Narrow" w:hAnsi="Arial Narrow"/>
          <w:spacing w:val="0"/>
          <w:sz w:val="20"/>
          <w:szCs w:val="20"/>
        </w:rPr>
        <w:t>dzień stwierdzonych nieprawidłowości;</w:t>
      </w:r>
    </w:p>
    <w:p w14:paraId="4CED8FB9" w14:textId="546A968F"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zwłokę w przedłożeniu w terminie określonym w Subklauzuli 8.3 Warunków Szczególnych Harmonogramu Rzeczowo – Finansowego lub uaktualnionego Harmonogramu Rzeczowo – Finansowego lub uwzględniającego uwagi Inżyniera – w wysokości 1.000,00 PLN za każdy </w:t>
      </w:r>
      <w:r w:rsidR="0081119A" w:rsidRPr="009D31A4">
        <w:rPr>
          <w:rFonts w:ascii="Arial Narrow" w:hAnsi="Arial Narrow"/>
          <w:spacing w:val="0"/>
          <w:sz w:val="20"/>
          <w:szCs w:val="20"/>
        </w:rPr>
        <w:t xml:space="preserve">rozpoczęty </w:t>
      </w:r>
      <w:r w:rsidRPr="006B6A42">
        <w:rPr>
          <w:rFonts w:ascii="Arial Narrow" w:hAnsi="Arial Narrow"/>
          <w:spacing w:val="0"/>
          <w:sz w:val="20"/>
          <w:szCs w:val="20"/>
        </w:rPr>
        <w:t>dzień zwłoki;</w:t>
      </w:r>
    </w:p>
    <w:p w14:paraId="50AF8D17" w14:textId="77777777"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za niedotrzymanie terminu usunięcia wad i/lub usterek, określonego w Świadectwie Przejęcia – w wysokości:</w:t>
      </w:r>
    </w:p>
    <w:p w14:paraId="79C47FDF" w14:textId="7D58ECCE" w:rsidR="00BE4AF1" w:rsidRPr="006B6A42" w:rsidRDefault="00BE4AF1" w:rsidP="006B6A42">
      <w:pPr>
        <w:pStyle w:val="Nagwek11"/>
        <w:numPr>
          <w:ilvl w:val="0"/>
          <w:numId w:val="107"/>
        </w:numPr>
        <w:spacing w:before="120" w:after="120" w:line="276" w:lineRule="auto"/>
        <w:outlineLvl w:val="9"/>
        <w:rPr>
          <w:rFonts w:ascii="Arial Narrow" w:hAnsi="Arial Narrow"/>
          <w:spacing w:val="0"/>
          <w:sz w:val="20"/>
          <w:szCs w:val="20"/>
        </w:rPr>
      </w:pPr>
      <w:r w:rsidRPr="006B6A42">
        <w:rPr>
          <w:rFonts w:ascii="Arial Narrow" w:hAnsi="Arial Narrow"/>
          <w:spacing w:val="0"/>
          <w:sz w:val="20"/>
          <w:szCs w:val="20"/>
        </w:rPr>
        <w:t xml:space="preserve">2.000,00 PLN za każdy </w:t>
      </w:r>
      <w:r w:rsidR="0081119A" w:rsidRPr="009D31A4">
        <w:rPr>
          <w:rFonts w:ascii="Arial Narrow" w:hAnsi="Arial Narrow"/>
          <w:spacing w:val="0"/>
          <w:sz w:val="20"/>
          <w:szCs w:val="20"/>
        </w:rPr>
        <w:t xml:space="preserve">rozpoczęty </w:t>
      </w:r>
      <w:r w:rsidRPr="006B6A42">
        <w:rPr>
          <w:rFonts w:ascii="Arial Narrow" w:hAnsi="Arial Narrow"/>
          <w:spacing w:val="0"/>
          <w:sz w:val="20"/>
          <w:szCs w:val="20"/>
        </w:rPr>
        <w:t>dzień zwłoki, w przypadku wady lub usterki powodującej utrudnienia w ruchu kolejowym;</w:t>
      </w:r>
    </w:p>
    <w:p w14:paraId="026A8A06" w14:textId="57818FA6" w:rsidR="00BE4AF1" w:rsidRPr="006B6A42" w:rsidRDefault="00BE4AF1" w:rsidP="006B6A42">
      <w:pPr>
        <w:pStyle w:val="Nagwek11"/>
        <w:numPr>
          <w:ilvl w:val="0"/>
          <w:numId w:val="107"/>
        </w:numPr>
        <w:spacing w:before="120" w:after="120" w:line="276" w:lineRule="auto"/>
        <w:outlineLvl w:val="9"/>
        <w:rPr>
          <w:rFonts w:ascii="Arial Narrow" w:hAnsi="Arial Narrow"/>
          <w:spacing w:val="0"/>
          <w:sz w:val="20"/>
          <w:szCs w:val="20"/>
        </w:rPr>
      </w:pPr>
      <w:r w:rsidRPr="006B6A42">
        <w:rPr>
          <w:rFonts w:ascii="Arial Narrow" w:hAnsi="Arial Narrow"/>
          <w:spacing w:val="0"/>
          <w:sz w:val="20"/>
          <w:szCs w:val="20"/>
        </w:rPr>
        <w:t xml:space="preserve">1.000,00 PLN za każdy </w:t>
      </w:r>
      <w:r w:rsidR="0081119A" w:rsidRPr="009D31A4">
        <w:rPr>
          <w:rFonts w:ascii="Arial Narrow" w:hAnsi="Arial Narrow"/>
          <w:spacing w:val="0"/>
          <w:sz w:val="20"/>
          <w:szCs w:val="20"/>
        </w:rPr>
        <w:t xml:space="preserve">rozpoczęty </w:t>
      </w:r>
      <w:r w:rsidRPr="006B6A42">
        <w:rPr>
          <w:rFonts w:ascii="Arial Narrow" w:hAnsi="Arial Narrow"/>
          <w:spacing w:val="0"/>
          <w:sz w:val="20"/>
          <w:szCs w:val="20"/>
        </w:rPr>
        <w:t xml:space="preserve">dzień zwłoki, w przypadku innej wady lub usterki; </w:t>
      </w:r>
    </w:p>
    <w:p w14:paraId="4C3DACF8" w14:textId="77777777" w:rsidR="00BE4AF1" w:rsidRPr="009D31A4"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za niedotrzymanie terminu usunięcia wady lub usterki uniemożliwiającej lub ograniczającej eksploatację linii kolejowej WKD w okresie zgłaszania wad lub usterek, w terminie wskazanym przez Zamawiającego – w wysokości 200,00 PLN za każdą rozpoczętą godzinę zwłoki;</w:t>
      </w:r>
    </w:p>
    <w:p w14:paraId="7521870D" w14:textId="53EDB5B4" w:rsidR="00BE4AF1" w:rsidRPr="006B6A42" w:rsidRDefault="0025755F"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zwłokę w przekazaniu podpisanej przez Ubezpieczyciela pełnej dokumentacji ubezpieczeniowej (na którą składają się: umowa ubezpieczenia, ogólne warunki ubezpieczenia, aneksy oraz załączniki do umowy ubezpieczenia) w terminie określonym w </w:t>
      </w:r>
      <w:r w:rsidR="003622B8" w:rsidRPr="006B6A42">
        <w:rPr>
          <w:rFonts w:ascii="Arial Narrow" w:hAnsi="Arial Narrow"/>
          <w:spacing w:val="0"/>
          <w:sz w:val="20"/>
          <w:szCs w:val="20"/>
        </w:rPr>
        <w:t xml:space="preserve">Subklauzuli </w:t>
      </w:r>
      <w:r w:rsidRPr="006B6A42">
        <w:rPr>
          <w:rFonts w:ascii="Arial Narrow" w:hAnsi="Arial Narrow"/>
          <w:spacing w:val="0"/>
          <w:sz w:val="20"/>
          <w:szCs w:val="20"/>
        </w:rPr>
        <w:t>1</w:t>
      </w:r>
      <w:r w:rsidR="006955A3">
        <w:rPr>
          <w:rFonts w:ascii="Arial Narrow" w:hAnsi="Arial Narrow"/>
          <w:spacing w:val="0"/>
          <w:sz w:val="20"/>
          <w:szCs w:val="20"/>
        </w:rPr>
        <w:t>9</w:t>
      </w:r>
      <w:r w:rsidRPr="006B6A42">
        <w:rPr>
          <w:rFonts w:ascii="Arial Narrow" w:hAnsi="Arial Narrow"/>
          <w:spacing w:val="0"/>
          <w:sz w:val="20"/>
          <w:szCs w:val="20"/>
        </w:rPr>
        <w:t xml:space="preserve">.1. ust. </w:t>
      </w:r>
      <w:r w:rsidR="003622B8" w:rsidRPr="006B6A42">
        <w:rPr>
          <w:rFonts w:ascii="Arial Narrow" w:hAnsi="Arial Narrow"/>
          <w:spacing w:val="0"/>
          <w:sz w:val="20"/>
          <w:szCs w:val="20"/>
        </w:rPr>
        <w:t>5</w:t>
      </w:r>
      <w:r w:rsidRPr="006B6A42">
        <w:rPr>
          <w:rFonts w:ascii="Arial Narrow" w:hAnsi="Arial Narrow"/>
          <w:spacing w:val="0"/>
          <w:sz w:val="20"/>
          <w:szCs w:val="20"/>
        </w:rPr>
        <w:t xml:space="preserve"> Warunków Szczególnych lub w przekazaniu podpisanej przez Ubezpieczyciela oraz Ubezpieczającego pełnej dokumentacji ubezpieczeniowej w terminie określonym w </w:t>
      </w:r>
      <w:r w:rsidR="003622B8" w:rsidRPr="006B6A42">
        <w:rPr>
          <w:rFonts w:ascii="Arial Narrow" w:hAnsi="Arial Narrow"/>
          <w:spacing w:val="0"/>
          <w:sz w:val="20"/>
          <w:szCs w:val="20"/>
        </w:rPr>
        <w:t>Subklauzuli</w:t>
      </w:r>
      <w:r w:rsidRPr="006B6A42">
        <w:rPr>
          <w:rFonts w:ascii="Arial Narrow" w:hAnsi="Arial Narrow"/>
          <w:spacing w:val="0"/>
          <w:sz w:val="20"/>
          <w:szCs w:val="20"/>
        </w:rPr>
        <w:t xml:space="preserve"> 1</w:t>
      </w:r>
      <w:r w:rsidR="006955A3">
        <w:rPr>
          <w:rFonts w:ascii="Arial Narrow" w:hAnsi="Arial Narrow"/>
          <w:spacing w:val="0"/>
          <w:sz w:val="20"/>
          <w:szCs w:val="20"/>
        </w:rPr>
        <w:t>9</w:t>
      </w:r>
      <w:r w:rsidRPr="006B6A42">
        <w:rPr>
          <w:rFonts w:ascii="Arial Narrow" w:hAnsi="Arial Narrow"/>
          <w:spacing w:val="0"/>
          <w:sz w:val="20"/>
          <w:szCs w:val="20"/>
        </w:rPr>
        <w:t xml:space="preserve">.1. ust. </w:t>
      </w:r>
      <w:r w:rsidR="003622B8" w:rsidRPr="006B6A42">
        <w:rPr>
          <w:rFonts w:ascii="Arial Narrow" w:hAnsi="Arial Narrow"/>
          <w:spacing w:val="0"/>
          <w:sz w:val="20"/>
          <w:szCs w:val="20"/>
        </w:rPr>
        <w:t>7</w:t>
      </w:r>
      <w:r w:rsidRPr="006B6A42">
        <w:rPr>
          <w:rFonts w:ascii="Arial Narrow" w:hAnsi="Arial Narrow"/>
          <w:spacing w:val="0"/>
          <w:sz w:val="20"/>
          <w:szCs w:val="20"/>
        </w:rPr>
        <w:t xml:space="preserve"> Warunków Szczególnych –</w:t>
      </w:r>
      <w:r w:rsidR="003622B8" w:rsidRPr="006B6A42">
        <w:rPr>
          <w:rFonts w:ascii="Arial Narrow" w:hAnsi="Arial Narrow"/>
          <w:spacing w:val="0"/>
          <w:sz w:val="20"/>
          <w:szCs w:val="20"/>
        </w:rPr>
        <w:t xml:space="preserve"> w wysokości 2.</w:t>
      </w:r>
      <w:r w:rsidRPr="006B6A42">
        <w:rPr>
          <w:rFonts w:ascii="Arial Narrow" w:hAnsi="Arial Narrow"/>
          <w:spacing w:val="0"/>
          <w:sz w:val="20"/>
          <w:szCs w:val="20"/>
        </w:rPr>
        <w:t xml:space="preserve">000,00 PLN za każdy dzień zwłoki. </w:t>
      </w:r>
    </w:p>
    <w:p w14:paraId="167A3670" w14:textId="181EC3B1" w:rsidR="00BE4AF1" w:rsidRPr="006B6A42" w:rsidRDefault="0025755F" w:rsidP="006B6A42">
      <w:pPr>
        <w:pStyle w:val="Nagwek11"/>
        <w:spacing w:before="120" w:after="120" w:line="276" w:lineRule="auto"/>
        <w:ind w:left="284" w:firstLine="0"/>
        <w:outlineLvl w:val="9"/>
        <w:rPr>
          <w:rFonts w:ascii="Arial Narrow" w:hAnsi="Arial Narrow"/>
          <w:spacing w:val="0"/>
          <w:sz w:val="20"/>
          <w:szCs w:val="20"/>
        </w:rPr>
      </w:pPr>
      <w:r w:rsidRPr="009D31A4">
        <w:rPr>
          <w:rFonts w:ascii="Arial Narrow" w:hAnsi="Arial Narrow"/>
          <w:spacing w:val="0"/>
          <w:sz w:val="20"/>
          <w:szCs w:val="20"/>
        </w:rPr>
        <w:t>Kara nie będzie naliczana za okres weryfikacji dokumentacji ubezpieczeniowej przez Zamawiającego oraz w przypadku wyznaczenia przez Zamawiającego jednorazowo, dodatkowych 7 dni roboczych na dokonanie zmian w przedłożonej dokumentacji ubezpieczeniowej</w:t>
      </w:r>
      <w:r w:rsidR="003622B8" w:rsidRPr="009D31A4">
        <w:rPr>
          <w:rFonts w:ascii="Arial Narrow" w:hAnsi="Arial Narrow"/>
          <w:spacing w:val="0"/>
          <w:sz w:val="20"/>
          <w:szCs w:val="20"/>
        </w:rPr>
        <w:t>;</w:t>
      </w:r>
    </w:p>
    <w:p w14:paraId="698732F6" w14:textId="56F3C0E4" w:rsidR="00BE4AF1" w:rsidRPr="009D31A4" w:rsidRDefault="003622B8"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9D31A4">
        <w:rPr>
          <w:rFonts w:ascii="Arial Narrow" w:hAnsi="Arial Narrow"/>
          <w:spacing w:val="0"/>
          <w:sz w:val="20"/>
          <w:szCs w:val="20"/>
        </w:rPr>
        <w:t>za powierzenie wykonania części przedmiotu Umowy Podwykonawcom (dalszym Podwykonawcom) bez zgody Zamawiającego, bądź też za nieprzedłożenie do zaakceptowania przez Zamawiającego projektu Umowy o podwykonawstwo (lub projektu jej</w:t>
      </w:r>
      <w:r w:rsidR="006721F0">
        <w:rPr>
          <w:rFonts w:ascii="Arial Narrow" w:hAnsi="Arial Narrow"/>
          <w:spacing w:val="0"/>
          <w:sz w:val="20"/>
          <w:szCs w:val="20"/>
        </w:rPr>
        <w:t xml:space="preserve"> zmiany) zgodnie z Subklauzulą 5</w:t>
      </w:r>
      <w:r w:rsidRPr="009D31A4">
        <w:rPr>
          <w:rFonts w:ascii="Arial Narrow" w:hAnsi="Arial Narrow"/>
          <w:spacing w:val="0"/>
          <w:sz w:val="20"/>
          <w:szCs w:val="20"/>
        </w:rPr>
        <w:t xml:space="preserve"> Warunków Szczególnych – w wysokości 10.000,00 PLN za każdy taki przypadek;</w:t>
      </w:r>
    </w:p>
    <w:p w14:paraId="02BB0420" w14:textId="77777777" w:rsidR="00BE4AF1" w:rsidRPr="009D31A4" w:rsidRDefault="003622B8"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9D31A4">
        <w:rPr>
          <w:rFonts w:ascii="Arial Narrow" w:hAnsi="Arial Narrow"/>
          <w:spacing w:val="0"/>
          <w:sz w:val="20"/>
          <w:szCs w:val="20"/>
        </w:rPr>
        <w:t>za nieprzedstawienie Zamawiającemu w terminie wskazanym poświadczonej za zgodność z oryginałem kopii Umowy</w:t>
      </w:r>
      <w:r w:rsidRPr="009D31A4">
        <w:rPr>
          <w:rFonts w:ascii="Arial Narrow" w:hAnsi="Arial Narrow"/>
          <w:spacing w:val="0"/>
          <w:sz w:val="20"/>
          <w:szCs w:val="20"/>
        </w:rPr>
        <w:br/>
        <w:t>z Podwykonawcą lub jej zmiany – w wysokości 5.000,00 PLN za każdy dzień zwłoki</w:t>
      </w:r>
    </w:p>
    <w:p w14:paraId="5B9A03A9" w14:textId="6F462BAC" w:rsidR="00BE4AF1" w:rsidRPr="006B6A42" w:rsidRDefault="00BE4AF1" w:rsidP="006B6A42">
      <w:pPr>
        <w:pStyle w:val="Nagwek11"/>
        <w:numPr>
          <w:ilvl w:val="0"/>
          <w:numId w:val="74"/>
        </w:numPr>
        <w:spacing w:before="120" w:after="120" w:line="276" w:lineRule="auto"/>
        <w:ind w:left="284" w:hanging="284"/>
        <w:outlineLvl w:val="9"/>
        <w:rPr>
          <w:rFonts w:ascii="Arial Narrow" w:hAnsi="Arial Narrow"/>
          <w:spacing w:val="0"/>
          <w:sz w:val="20"/>
          <w:szCs w:val="20"/>
        </w:rPr>
      </w:pPr>
      <w:r w:rsidRPr="006B6A42">
        <w:rPr>
          <w:rFonts w:ascii="Arial Narrow" w:hAnsi="Arial Narrow"/>
          <w:spacing w:val="0"/>
          <w:sz w:val="20"/>
          <w:szCs w:val="20"/>
        </w:rPr>
        <w:t>za brak zapłaty lub za nieterminową zapłatę wynagrodzenia należnego Podwykonawcy lub dalszemu Podwykonawcy –</w:t>
      </w:r>
      <w:r w:rsidR="003622B8" w:rsidRPr="009D31A4">
        <w:rPr>
          <w:rFonts w:ascii="Arial Narrow" w:hAnsi="Arial Narrow"/>
          <w:spacing w:val="0"/>
          <w:sz w:val="20"/>
          <w:szCs w:val="20"/>
        </w:rPr>
        <w:br/>
      </w:r>
      <w:r w:rsidRPr="006B6A42">
        <w:rPr>
          <w:rFonts w:ascii="Arial Narrow" w:hAnsi="Arial Narrow"/>
          <w:spacing w:val="0"/>
          <w:sz w:val="20"/>
          <w:szCs w:val="20"/>
        </w:rPr>
        <w:t xml:space="preserve">w wysokości  10.000,00 PLN za każdy taki stwierdzony przypadek; </w:t>
      </w:r>
    </w:p>
    <w:p w14:paraId="3E8B418A" w14:textId="72066589" w:rsidR="00BE4AF1" w:rsidRPr="006B6A42" w:rsidRDefault="00BE4AF1" w:rsidP="006B6A42">
      <w:pPr>
        <w:pStyle w:val="Nagwek11"/>
        <w:numPr>
          <w:ilvl w:val="0"/>
          <w:numId w:val="74"/>
        </w:numPr>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w razie stwierdzenia przez Zamawiającego wykonywania prac w sposób zagrażający zdrowiu lub życiu ludzkiemu, a także rażącego naruszenia przez Wykonawcę lub osoby pracujące w jego imieniu przepisów dotyczących bezpieczeństwa</w:t>
      </w:r>
      <w:r w:rsidR="003622B8" w:rsidRPr="009D31A4">
        <w:rPr>
          <w:rFonts w:ascii="Arial Narrow" w:hAnsi="Arial Narrow"/>
          <w:spacing w:val="0"/>
          <w:sz w:val="20"/>
          <w:szCs w:val="20"/>
        </w:rPr>
        <w:br/>
      </w:r>
      <w:r w:rsidRPr="006B6A42">
        <w:rPr>
          <w:rFonts w:ascii="Arial Narrow" w:hAnsi="Arial Narrow"/>
          <w:spacing w:val="0"/>
          <w:sz w:val="20"/>
          <w:szCs w:val="20"/>
        </w:rPr>
        <w:t>i higieny pracy, ochrony ppoż. zawartych w obowiązujących przepisach, a także niewywiązywania się z postanowień Umowy w tym zakresie – w wysokości 5.000,00 PLN za każdy stwierdzony przypadek naruszenia,</w:t>
      </w:r>
    </w:p>
    <w:p w14:paraId="7F5E1F20" w14:textId="07B3603B" w:rsidR="00BE4AF1" w:rsidRPr="006B6A42" w:rsidRDefault="00BE4AF1" w:rsidP="006B6A42">
      <w:pPr>
        <w:pStyle w:val="Nagwek11"/>
        <w:numPr>
          <w:ilvl w:val="0"/>
          <w:numId w:val="74"/>
        </w:numPr>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 tytułu odstąpienia od </w:t>
      </w:r>
      <w:r w:rsidR="00F45BC5" w:rsidRPr="009D31A4">
        <w:rPr>
          <w:rFonts w:ascii="Arial Narrow" w:hAnsi="Arial Narrow"/>
          <w:spacing w:val="0"/>
          <w:sz w:val="20"/>
          <w:szCs w:val="20"/>
        </w:rPr>
        <w:t>U</w:t>
      </w:r>
      <w:r w:rsidRPr="006B6A42">
        <w:rPr>
          <w:rFonts w:ascii="Arial Narrow" w:hAnsi="Arial Narrow"/>
          <w:spacing w:val="0"/>
          <w:sz w:val="20"/>
          <w:szCs w:val="20"/>
        </w:rPr>
        <w:t xml:space="preserve">mowy z przyczyn leżących po stronie Wykonawcy, w tym z przyczyn wskazanych w Subklauzuli 15.2 Warunków Szczególnych – w wysokości </w:t>
      </w:r>
      <w:r w:rsidR="003622B8" w:rsidRPr="009D31A4">
        <w:rPr>
          <w:rFonts w:ascii="Arial Narrow" w:hAnsi="Arial Narrow"/>
          <w:spacing w:val="0"/>
          <w:sz w:val="20"/>
          <w:szCs w:val="20"/>
        </w:rPr>
        <w:t>1</w:t>
      </w:r>
      <w:r w:rsidRPr="006B6A42">
        <w:rPr>
          <w:rFonts w:ascii="Arial Narrow" w:hAnsi="Arial Narrow"/>
          <w:spacing w:val="0"/>
          <w:sz w:val="20"/>
          <w:szCs w:val="20"/>
        </w:rPr>
        <w:t>0 % Zaakceptowanej Kwoty Kontraktowej.</w:t>
      </w:r>
    </w:p>
    <w:p w14:paraId="58DD0037" w14:textId="77777777" w:rsidR="00BE4AF1" w:rsidRPr="006B6A42" w:rsidRDefault="00BE4AF1" w:rsidP="006B6A42">
      <w:pPr>
        <w:pStyle w:val="Nagwek11"/>
        <w:spacing w:before="120" w:after="120" w:line="240" w:lineRule="auto"/>
        <w:ind w:firstLine="0"/>
        <w:outlineLvl w:val="9"/>
        <w:rPr>
          <w:rFonts w:ascii="Arial Narrow" w:hAnsi="Arial Narrow"/>
          <w:spacing w:val="0"/>
          <w:sz w:val="20"/>
          <w:szCs w:val="20"/>
        </w:rPr>
      </w:pPr>
      <w:r w:rsidRPr="006B6A42">
        <w:rPr>
          <w:rFonts w:ascii="Arial Narrow" w:hAnsi="Arial Narrow"/>
          <w:spacing w:val="0"/>
          <w:sz w:val="20"/>
          <w:szCs w:val="20"/>
        </w:rPr>
        <w:t xml:space="preserve">Zamawiający ma prawo dochodzić każdej z w/w kar umownych odrębnie i niezależnie od pozostałych. </w:t>
      </w:r>
    </w:p>
    <w:p w14:paraId="315E25E8" w14:textId="604B5358" w:rsidR="00BE4AF1" w:rsidRPr="009D31A4" w:rsidRDefault="00591F3C" w:rsidP="006B6A42">
      <w:pPr>
        <w:spacing w:before="96" w:after="120" w:line="240" w:lineRule="auto"/>
        <w:rPr>
          <w:rFonts w:ascii="Arial Narrow" w:hAnsi="Arial Narrow"/>
          <w:sz w:val="20"/>
          <w:szCs w:val="20"/>
        </w:rPr>
      </w:pPr>
      <w:r w:rsidRPr="009D31A4">
        <w:rPr>
          <w:rFonts w:ascii="Arial Narrow" w:hAnsi="Arial Narrow"/>
          <w:sz w:val="20"/>
          <w:szCs w:val="20"/>
        </w:rPr>
        <w:t xml:space="preserve">Łączna suma naliczonych kar w niniejszej </w:t>
      </w:r>
      <w:r w:rsidR="00E67CC2" w:rsidRPr="009D31A4">
        <w:rPr>
          <w:rFonts w:ascii="Arial Narrow" w:hAnsi="Arial Narrow"/>
          <w:sz w:val="20"/>
          <w:szCs w:val="20"/>
        </w:rPr>
        <w:t>Subklauzuli</w:t>
      </w:r>
      <w:r w:rsidRPr="009D31A4">
        <w:rPr>
          <w:rFonts w:ascii="Arial Narrow" w:hAnsi="Arial Narrow"/>
          <w:sz w:val="20"/>
          <w:szCs w:val="20"/>
        </w:rPr>
        <w:t xml:space="preserve"> nie przekroczy 20% Zaakceptowanej Kwoty Kontraktowej z zastrzeżeniem, że jeżeli została naliczona kara umowna, o której mowa w pkt.</w:t>
      </w:r>
      <w:r w:rsidR="00E67CC2" w:rsidRPr="009D31A4">
        <w:rPr>
          <w:rFonts w:ascii="Arial Narrow" w:hAnsi="Arial Narrow"/>
          <w:sz w:val="20"/>
          <w:szCs w:val="20"/>
        </w:rPr>
        <w:t xml:space="preserve"> </w:t>
      </w:r>
      <w:r w:rsidR="00630699" w:rsidRPr="009D31A4">
        <w:rPr>
          <w:rFonts w:ascii="Arial Narrow" w:hAnsi="Arial Narrow"/>
          <w:sz w:val="20"/>
          <w:szCs w:val="20"/>
        </w:rPr>
        <w:t>m</w:t>
      </w:r>
      <w:r w:rsidRPr="009D31A4">
        <w:rPr>
          <w:rFonts w:ascii="Arial Narrow" w:hAnsi="Arial Narrow"/>
          <w:sz w:val="20"/>
          <w:szCs w:val="20"/>
        </w:rPr>
        <w:t xml:space="preserve">), to </w:t>
      </w:r>
      <w:r w:rsidR="00EA1007" w:rsidRPr="009D31A4">
        <w:rPr>
          <w:rFonts w:ascii="Arial Narrow" w:hAnsi="Arial Narrow"/>
          <w:sz w:val="20"/>
          <w:szCs w:val="20"/>
        </w:rPr>
        <w:t xml:space="preserve">wówczas </w:t>
      </w:r>
      <w:r w:rsidRPr="009D31A4">
        <w:rPr>
          <w:rFonts w:ascii="Arial Narrow" w:hAnsi="Arial Narrow"/>
          <w:sz w:val="20"/>
          <w:szCs w:val="20"/>
        </w:rPr>
        <w:t>ł</w:t>
      </w:r>
      <w:r w:rsidR="00EA1007" w:rsidRPr="009D31A4">
        <w:rPr>
          <w:rFonts w:ascii="Arial Narrow" w:hAnsi="Arial Narrow"/>
          <w:sz w:val="20"/>
          <w:szCs w:val="20"/>
        </w:rPr>
        <w:t>ą</w:t>
      </w:r>
      <w:r w:rsidRPr="009D31A4">
        <w:rPr>
          <w:rFonts w:ascii="Arial Narrow" w:hAnsi="Arial Narrow"/>
          <w:sz w:val="20"/>
          <w:szCs w:val="20"/>
        </w:rPr>
        <w:t xml:space="preserve">czna suma naliczonych kar nie przekroczy </w:t>
      </w:r>
      <w:r w:rsidR="00102704" w:rsidRPr="009C426F">
        <w:rPr>
          <w:rFonts w:ascii="Arial Narrow" w:hAnsi="Arial Narrow"/>
          <w:sz w:val="20"/>
          <w:szCs w:val="20"/>
        </w:rPr>
        <w:t>2</w:t>
      </w:r>
      <w:r w:rsidRPr="009C426F">
        <w:rPr>
          <w:rFonts w:ascii="Arial Narrow" w:hAnsi="Arial Narrow"/>
          <w:sz w:val="20"/>
          <w:szCs w:val="20"/>
        </w:rPr>
        <w:t>0% Zaakceptowanej Kwoty Kontraktowej</w:t>
      </w:r>
      <w:r w:rsidR="00EA1007" w:rsidRPr="009C426F">
        <w:rPr>
          <w:rFonts w:ascii="Arial Narrow" w:hAnsi="Arial Narrow"/>
          <w:sz w:val="20"/>
          <w:szCs w:val="20"/>
        </w:rPr>
        <w:t>.</w:t>
      </w:r>
    </w:p>
    <w:p w14:paraId="03E10CA7" w14:textId="71ABE09A"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Wykonawca wyraża zgodę na potrącenie przez Zamawiającego kar umownych, odszkodowań i kosztów związanych</w:t>
      </w:r>
      <w:r w:rsidR="00E81437" w:rsidRPr="009D31A4">
        <w:rPr>
          <w:rFonts w:ascii="Arial Narrow" w:hAnsi="Arial Narrow"/>
          <w:sz w:val="20"/>
          <w:szCs w:val="20"/>
        </w:rPr>
        <w:br/>
      </w:r>
      <w:r w:rsidRPr="009D31A4">
        <w:rPr>
          <w:rFonts w:ascii="Arial Narrow" w:hAnsi="Arial Narrow"/>
          <w:sz w:val="20"/>
          <w:szCs w:val="20"/>
        </w:rPr>
        <w:t xml:space="preserve">z nienależytą realizacją rozkładu jazdy </w:t>
      </w:r>
      <w:r w:rsidR="002351BE" w:rsidRPr="009D31A4">
        <w:rPr>
          <w:rFonts w:ascii="Arial Narrow" w:hAnsi="Arial Narrow"/>
          <w:sz w:val="20"/>
          <w:szCs w:val="20"/>
        </w:rPr>
        <w:t xml:space="preserve">oraz roszczeń osób trzecich </w:t>
      </w:r>
      <w:r w:rsidRPr="009D31A4">
        <w:rPr>
          <w:rFonts w:ascii="Arial Narrow" w:hAnsi="Arial Narrow"/>
          <w:sz w:val="20"/>
          <w:szCs w:val="20"/>
        </w:rPr>
        <w:t xml:space="preserve">z przysługującego Wykonawcy wynagrodzenia bądź na skorzystanie </w:t>
      </w:r>
      <w:r w:rsidRPr="009D31A4">
        <w:rPr>
          <w:rFonts w:ascii="Arial Narrow" w:hAnsi="Arial Narrow"/>
          <w:sz w:val="20"/>
          <w:szCs w:val="20"/>
        </w:rPr>
        <w:lastRenderedPageBreak/>
        <w:t>przez Zamawiającego z Zabezpieczenia Wykonania do kwoty naliczonych kar umownych, odszkodowań</w:t>
      </w:r>
      <w:r w:rsidR="0081119A" w:rsidRPr="009D31A4">
        <w:rPr>
          <w:rFonts w:ascii="Arial Narrow" w:hAnsi="Arial Narrow"/>
          <w:sz w:val="20"/>
          <w:szCs w:val="20"/>
        </w:rPr>
        <w:t xml:space="preserve"> </w:t>
      </w:r>
      <w:r w:rsidRPr="009D31A4">
        <w:rPr>
          <w:rFonts w:ascii="Arial Narrow" w:hAnsi="Arial Narrow"/>
          <w:sz w:val="20"/>
          <w:szCs w:val="20"/>
        </w:rPr>
        <w:t>i kosztów związanych z nienależytą realizacją rozkładu jazdy.</w:t>
      </w:r>
    </w:p>
    <w:p w14:paraId="6BAF0E33"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Zapłata kary umownej nie pozbawia Zamawiającego prawa dochodzenia na zasadach ogólnych odszkodowania przekraczającego wysokość zastrzeżonej kary umownej, w tym wynikającego z utraty dofinansowania w ramach środków pochodzących z Unii Europejskiej w przypadku, gdy utrata tego dofinansowania nastąpiła z przyczyn leżących po stronie Wykonawcy.</w:t>
      </w:r>
    </w:p>
    <w:p w14:paraId="3B196884" w14:textId="77777777" w:rsidR="00BE4AF1" w:rsidRPr="009D31A4" w:rsidRDefault="00BE4AF1" w:rsidP="006B6A42">
      <w:pPr>
        <w:spacing w:before="120" w:after="120" w:line="240" w:lineRule="auto"/>
        <w:ind w:left="284" w:hanging="284"/>
        <w:rPr>
          <w:rFonts w:ascii="Arial Narrow" w:hAnsi="Arial Narrow"/>
          <w:b/>
          <w:bCs/>
          <w:sz w:val="20"/>
          <w:szCs w:val="20"/>
        </w:rPr>
      </w:pPr>
    </w:p>
    <w:p w14:paraId="58CB5CD4" w14:textId="43AA5D0A" w:rsidR="00BE4AF1" w:rsidRPr="009D31A4" w:rsidRDefault="003D48D6" w:rsidP="002A07FC">
      <w:pPr>
        <w:spacing w:before="120" w:after="120" w:line="240" w:lineRule="auto"/>
        <w:ind w:left="2268" w:hanging="2268"/>
        <w:rPr>
          <w:rFonts w:ascii="Arial Narrow" w:hAnsi="Arial Narrow"/>
          <w:b/>
          <w:bCs/>
          <w:sz w:val="20"/>
          <w:szCs w:val="20"/>
        </w:rPr>
      </w:pPr>
      <w:r w:rsidRPr="009D31A4">
        <w:rPr>
          <w:rFonts w:ascii="Arial Narrow" w:hAnsi="Arial Narrow"/>
          <w:b/>
          <w:bCs/>
          <w:sz w:val="20"/>
          <w:szCs w:val="20"/>
        </w:rPr>
        <w:t xml:space="preserve">SUBKLAUZULA 8.10 </w:t>
      </w:r>
      <w:r w:rsidRPr="009D31A4">
        <w:rPr>
          <w:rFonts w:ascii="Arial Narrow" w:hAnsi="Arial Narrow"/>
          <w:b/>
          <w:bCs/>
          <w:sz w:val="20"/>
          <w:szCs w:val="20"/>
        </w:rPr>
        <w:tab/>
      </w:r>
      <w:r w:rsidR="00404E4D" w:rsidRPr="009D31A4">
        <w:rPr>
          <w:rFonts w:ascii="Arial Narrow" w:hAnsi="Arial Narrow"/>
          <w:b/>
          <w:bCs/>
          <w:sz w:val="20"/>
          <w:szCs w:val="20"/>
        </w:rPr>
        <w:t>KONSEKWENCJE ZAWIESZENIA PRZEZ ZAMAWIAJĄCEGO</w:t>
      </w:r>
      <w:r w:rsidRPr="009D31A4">
        <w:rPr>
          <w:rFonts w:ascii="Arial Narrow" w:hAnsi="Arial Narrow"/>
          <w:b/>
          <w:bCs/>
          <w:sz w:val="20"/>
          <w:szCs w:val="20"/>
        </w:rPr>
        <w:t xml:space="preserve"> </w:t>
      </w:r>
    </w:p>
    <w:p w14:paraId="0CB518CB" w14:textId="10FB1569" w:rsidR="00BE4AF1" w:rsidRPr="009D31A4" w:rsidRDefault="00E637F1"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Zmienia się treść Subklauzuli przez rezygnację z jej stosowania. </w:t>
      </w:r>
    </w:p>
    <w:p w14:paraId="1A84ED2E" w14:textId="77777777" w:rsidR="00BE4AF1" w:rsidRPr="009D31A4" w:rsidRDefault="00BE4AF1" w:rsidP="006B6A42">
      <w:pPr>
        <w:spacing w:before="120" w:after="120" w:line="240" w:lineRule="auto"/>
        <w:ind w:left="284" w:hanging="284"/>
        <w:rPr>
          <w:rFonts w:ascii="Arial Narrow" w:hAnsi="Arial Narrow"/>
          <w:b/>
          <w:bCs/>
          <w:sz w:val="20"/>
          <w:szCs w:val="20"/>
        </w:rPr>
      </w:pPr>
    </w:p>
    <w:p w14:paraId="788BB17C" w14:textId="211ACFE6" w:rsidR="00BE4AF1" w:rsidRPr="009D31A4" w:rsidRDefault="003D48D6" w:rsidP="002A07FC">
      <w:pPr>
        <w:spacing w:before="120" w:after="120" w:line="240" w:lineRule="auto"/>
        <w:ind w:left="2268" w:hanging="2268"/>
        <w:rPr>
          <w:rFonts w:ascii="Arial Narrow" w:hAnsi="Arial Narrow"/>
          <w:b/>
          <w:bCs/>
          <w:sz w:val="20"/>
          <w:szCs w:val="20"/>
        </w:rPr>
      </w:pPr>
      <w:r w:rsidRPr="009D31A4">
        <w:rPr>
          <w:rFonts w:ascii="Arial Narrow" w:hAnsi="Arial Narrow"/>
          <w:b/>
          <w:bCs/>
          <w:sz w:val="20"/>
          <w:szCs w:val="20"/>
        </w:rPr>
        <w:t xml:space="preserve">SUBKLAUZULA 8.11 </w:t>
      </w:r>
      <w:r w:rsidRPr="009D31A4">
        <w:rPr>
          <w:rFonts w:ascii="Arial Narrow" w:hAnsi="Arial Narrow"/>
          <w:b/>
          <w:bCs/>
          <w:sz w:val="20"/>
          <w:szCs w:val="20"/>
        </w:rPr>
        <w:tab/>
      </w:r>
      <w:r w:rsidR="00404E4D" w:rsidRPr="009D31A4">
        <w:rPr>
          <w:rFonts w:ascii="Arial Narrow" w:hAnsi="Arial Narrow"/>
          <w:b/>
          <w:bCs/>
          <w:sz w:val="20"/>
          <w:szCs w:val="20"/>
        </w:rPr>
        <w:t>PŁATNOŚĆ ZA URZĄDZENIA I MATERIAŁY PO ZAWIESZENIU PRZEZ ZAMAWIAJĄCEGO</w:t>
      </w:r>
    </w:p>
    <w:p w14:paraId="2224CF98" w14:textId="070513EB" w:rsidR="00BE4AF1" w:rsidRPr="009D31A4" w:rsidRDefault="00E637F1"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Zmienia się treść Subklauzuli przez rezygnację z jej stosowania. </w:t>
      </w:r>
    </w:p>
    <w:p w14:paraId="793CC345" w14:textId="77777777" w:rsidR="00BE4AF1" w:rsidRPr="009D31A4" w:rsidRDefault="00BE4AF1" w:rsidP="006B6A42">
      <w:pPr>
        <w:spacing w:before="120" w:after="120" w:line="240" w:lineRule="auto"/>
        <w:ind w:left="284" w:hanging="284"/>
        <w:rPr>
          <w:rFonts w:ascii="Arial Narrow" w:hAnsi="Arial Narrow"/>
          <w:b/>
          <w:bCs/>
          <w:sz w:val="20"/>
          <w:szCs w:val="20"/>
        </w:rPr>
      </w:pPr>
    </w:p>
    <w:p w14:paraId="2B1C3217" w14:textId="5EE7F4A7" w:rsidR="00BE4AF1" w:rsidRPr="009D31A4" w:rsidRDefault="003D48D6" w:rsidP="002A07FC">
      <w:pPr>
        <w:spacing w:before="120" w:after="120" w:line="240" w:lineRule="auto"/>
        <w:ind w:left="2268" w:hanging="2268"/>
        <w:rPr>
          <w:rFonts w:ascii="Arial Narrow" w:hAnsi="Arial Narrow"/>
          <w:b/>
          <w:bCs/>
          <w:sz w:val="20"/>
          <w:szCs w:val="20"/>
        </w:rPr>
      </w:pPr>
      <w:r w:rsidRPr="009D31A4">
        <w:rPr>
          <w:rFonts w:ascii="Arial Narrow" w:hAnsi="Arial Narrow"/>
          <w:b/>
          <w:bCs/>
          <w:sz w:val="20"/>
          <w:szCs w:val="20"/>
        </w:rPr>
        <w:t xml:space="preserve">SUBKLAUZULA 8.12 </w:t>
      </w:r>
      <w:r w:rsidRPr="009D31A4">
        <w:rPr>
          <w:rFonts w:ascii="Arial Narrow" w:hAnsi="Arial Narrow"/>
          <w:b/>
          <w:bCs/>
          <w:sz w:val="20"/>
          <w:szCs w:val="20"/>
        </w:rPr>
        <w:tab/>
      </w:r>
      <w:r w:rsidR="00404E4D" w:rsidRPr="009D31A4">
        <w:rPr>
          <w:rFonts w:ascii="Arial Narrow" w:hAnsi="Arial Narrow"/>
          <w:b/>
          <w:bCs/>
          <w:sz w:val="20"/>
          <w:szCs w:val="20"/>
        </w:rPr>
        <w:t>PRZEDŁUŻONE ZAWIESZENIE</w:t>
      </w:r>
      <w:r w:rsidRPr="009D31A4">
        <w:rPr>
          <w:rFonts w:ascii="Arial Narrow" w:hAnsi="Arial Narrow"/>
          <w:b/>
          <w:bCs/>
          <w:sz w:val="20"/>
          <w:szCs w:val="20"/>
        </w:rPr>
        <w:t xml:space="preserve"> </w:t>
      </w:r>
    </w:p>
    <w:p w14:paraId="73BA784A" w14:textId="3A4B061C" w:rsidR="00BE4AF1" w:rsidRPr="009D31A4" w:rsidRDefault="00E637F1" w:rsidP="006B6A42">
      <w:pPr>
        <w:spacing w:before="120" w:after="120" w:line="240" w:lineRule="auto"/>
        <w:ind w:left="284" w:hanging="284"/>
        <w:rPr>
          <w:rFonts w:ascii="Arial Narrow" w:hAnsi="Arial Narrow"/>
          <w:sz w:val="20"/>
          <w:szCs w:val="20"/>
        </w:rPr>
      </w:pPr>
      <w:bookmarkStart w:id="419" w:name="_Hlk74741436"/>
      <w:r w:rsidRPr="009D31A4">
        <w:rPr>
          <w:rFonts w:ascii="Arial Narrow" w:hAnsi="Arial Narrow"/>
          <w:sz w:val="20"/>
          <w:szCs w:val="20"/>
        </w:rPr>
        <w:t xml:space="preserve">Zmienia się treść Subklauzuli przez rezygnację z jej stosowania. </w:t>
      </w:r>
    </w:p>
    <w:bookmarkEnd w:id="419"/>
    <w:p w14:paraId="157FD939" w14:textId="77777777" w:rsidR="00BE4AF1" w:rsidRPr="009D31A4" w:rsidRDefault="00BE4AF1" w:rsidP="006B6A42">
      <w:pPr>
        <w:spacing w:before="120" w:after="120" w:line="240" w:lineRule="auto"/>
        <w:ind w:left="284" w:hanging="284"/>
        <w:rPr>
          <w:rFonts w:ascii="Arial Narrow" w:hAnsi="Arial Narrow"/>
          <w:b/>
          <w:bCs/>
          <w:sz w:val="20"/>
          <w:szCs w:val="20"/>
        </w:rPr>
      </w:pPr>
    </w:p>
    <w:p w14:paraId="64BD1FFE" w14:textId="77777777" w:rsidR="00BE4AF1" w:rsidRPr="009D31A4" w:rsidRDefault="00591F3C" w:rsidP="006B6A42">
      <w:pPr>
        <w:spacing w:before="120" w:after="120" w:line="240" w:lineRule="auto"/>
        <w:ind w:left="284" w:hanging="284"/>
        <w:rPr>
          <w:rFonts w:ascii="Arial Narrow" w:hAnsi="Arial Narrow"/>
          <w:b/>
          <w:bCs/>
          <w:sz w:val="20"/>
          <w:szCs w:val="20"/>
        </w:rPr>
      </w:pPr>
      <w:r w:rsidRPr="009D31A4">
        <w:rPr>
          <w:rFonts w:ascii="Arial Narrow" w:hAnsi="Arial Narrow"/>
          <w:b/>
          <w:bCs/>
          <w:sz w:val="20"/>
          <w:szCs w:val="20"/>
        </w:rPr>
        <w:t xml:space="preserve">Dodaje się </w:t>
      </w:r>
      <w:r w:rsidR="005256D6" w:rsidRPr="009D31A4">
        <w:rPr>
          <w:rFonts w:ascii="Arial Narrow" w:hAnsi="Arial Narrow"/>
          <w:b/>
          <w:bCs/>
          <w:sz w:val="20"/>
          <w:szCs w:val="20"/>
        </w:rPr>
        <w:t>Subklauzulę</w:t>
      </w:r>
    </w:p>
    <w:p w14:paraId="46814DA2" w14:textId="43D69629" w:rsidR="00BE4AF1" w:rsidRPr="009D31A4" w:rsidRDefault="00591F3C" w:rsidP="002A07FC">
      <w:pPr>
        <w:pStyle w:val="Nagwek3"/>
        <w:spacing w:before="120"/>
        <w:ind w:left="2268" w:hanging="2268"/>
        <w:rPr>
          <w:rFonts w:ascii="Arial Narrow" w:hAnsi="Arial Narrow"/>
          <w:sz w:val="20"/>
          <w:szCs w:val="20"/>
        </w:rPr>
      </w:pPr>
      <w:bookmarkStart w:id="420" w:name="_Toc341086175"/>
      <w:bookmarkStart w:id="421" w:name="_Toc304365106"/>
      <w:bookmarkStart w:id="422" w:name="_Toc424891660"/>
      <w:bookmarkStart w:id="423" w:name="_Toc26873832"/>
      <w:bookmarkStart w:id="424" w:name="_Toc79847023"/>
      <w:bookmarkStart w:id="425" w:name="_Toc79854663"/>
      <w:r w:rsidRPr="009D31A4">
        <w:rPr>
          <w:rFonts w:ascii="Arial Narrow" w:hAnsi="Arial Narrow"/>
          <w:sz w:val="20"/>
          <w:szCs w:val="20"/>
        </w:rPr>
        <w:t>SUBKLAUZULA 8.1</w:t>
      </w:r>
      <w:r w:rsidR="005256D6" w:rsidRPr="009D31A4">
        <w:rPr>
          <w:rFonts w:ascii="Arial Narrow" w:hAnsi="Arial Narrow"/>
          <w:sz w:val="20"/>
          <w:szCs w:val="20"/>
        </w:rPr>
        <w:t>4</w:t>
      </w:r>
      <w:r w:rsidRPr="009D31A4">
        <w:rPr>
          <w:rFonts w:ascii="Arial Narrow" w:hAnsi="Arial Narrow"/>
          <w:sz w:val="20"/>
          <w:szCs w:val="20"/>
        </w:rPr>
        <w:tab/>
      </w:r>
      <w:bookmarkEnd w:id="420"/>
      <w:bookmarkEnd w:id="421"/>
      <w:r w:rsidRPr="009D31A4">
        <w:rPr>
          <w:rFonts w:ascii="Arial Narrow" w:hAnsi="Arial Narrow"/>
          <w:sz w:val="20"/>
          <w:szCs w:val="20"/>
        </w:rPr>
        <w:t>ETAPY</w:t>
      </w:r>
      <w:bookmarkEnd w:id="422"/>
      <w:bookmarkEnd w:id="423"/>
      <w:bookmarkEnd w:id="424"/>
      <w:bookmarkEnd w:id="425"/>
    </w:p>
    <w:p w14:paraId="698C0B14" w14:textId="77777777" w:rsidR="00BE4AF1" w:rsidRPr="009D31A4" w:rsidRDefault="00591F3C" w:rsidP="006B6A42">
      <w:pPr>
        <w:autoSpaceDE w:val="0"/>
        <w:autoSpaceDN w:val="0"/>
        <w:adjustRightInd w:val="0"/>
        <w:spacing w:before="120" w:after="120" w:line="240" w:lineRule="auto"/>
        <w:ind w:left="284" w:hanging="284"/>
        <w:rPr>
          <w:rFonts w:ascii="Arial Narrow" w:hAnsi="Arial Narrow"/>
          <w:color w:val="000000" w:themeColor="text1"/>
          <w:sz w:val="20"/>
          <w:szCs w:val="20"/>
        </w:rPr>
      </w:pPr>
      <w:r w:rsidRPr="009D31A4">
        <w:rPr>
          <w:rFonts w:ascii="Arial Narrow" w:hAnsi="Arial Narrow"/>
          <w:color w:val="000000" w:themeColor="text1"/>
          <w:sz w:val="20"/>
          <w:szCs w:val="20"/>
        </w:rPr>
        <w:t>Dla Kontraktu ustanawia się następujące Etapy, które Wykonawca zobowiązany jest wykonać w następujących terminach:</w:t>
      </w:r>
    </w:p>
    <w:p w14:paraId="4438BD2B" w14:textId="77AC95AE" w:rsidR="00BE4AF1" w:rsidRPr="009D31A4" w:rsidRDefault="00591F3C"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 xml:space="preserve">Etap 1 – </w:t>
      </w:r>
      <w:r w:rsidR="00BD5DC6" w:rsidRPr="009D31A4">
        <w:rPr>
          <w:rFonts w:ascii="Arial Narrow" w:hAnsi="Arial Narrow"/>
          <w:color w:val="000000" w:themeColor="text1"/>
          <w:sz w:val="20"/>
          <w:szCs w:val="20"/>
        </w:rPr>
        <w:t xml:space="preserve">do </w:t>
      </w:r>
      <w:r w:rsidRPr="009D31A4">
        <w:rPr>
          <w:rFonts w:ascii="Arial Narrow" w:hAnsi="Arial Narrow"/>
          <w:color w:val="000000" w:themeColor="text1"/>
          <w:sz w:val="20"/>
          <w:szCs w:val="20"/>
        </w:rPr>
        <w:t>6 miesięcy od Daty Rozpoczęcia, wykonanie kompletn</w:t>
      </w:r>
      <w:r w:rsidR="00316DBC">
        <w:rPr>
          <w:rFonts w:ascii="Arial Narrow" w:hAnsi="Arial Narrow"/>
          <w:color w:val="000000" w:themeColor="text1"/>
          <w:sz w:val="20"/>
          <w:szCs w:val="20"/>
        </w:rPr>
        <w:t>ych</w:t>
      </w:r>
      <w:r w:rsidRPr="009D31A4">
        <w:rPr>
          <w:rFonts w:ascii="Arial Narrow" w:hAnsi="Arial Narrow"/>
          <w:color w:val="000000" w:themeColor="text1"/>
          <w:sz w:val="20"/>
          <w:szCs w:val="20"/>
        </w:rPr>
        <w:t xml:space="preserve"> projekt</w:t>
      </w:r>
      <w:r w:rsidR="00316DBC">
        <w:rPr>
          <w:rFonts w:ascii="Arial Narrow" w:hAnsi="Arial Narrow"/>
          <w:color w:val="000000" w:themeColor="text1"/>
          <w:sz w:val="20"/>
          <w:szCs w:val="20"/>
        </w:rPr>
        <w:t>ó</w:t>
      </w:r>
      <w:r w:rsidR="00C23D47">
        <w:rPr>
          <w:rFonts w:ascii="Arial Narrow" w:hAnsi="Arial Narrow"/>
          <w:color w:val="000000" w:themeColor="text1"/>
          <w:sz w:val="20"/>
          <w:szCs w:val="20"/>
        </w:rPr>
        <w:t>w</w:t>
      </w:r>
      <w:r w:rsidRPr="009D31A4">
        <w:rPr>
          <w:rFonts w:ascii="Arial Narrow" w:hAnsi="Arial Narrow"/>
          <w:color w:val="000000" w:themeColor="text1"/>
          <w:sz w:val="20"/>
          <w:szCs w:val="20"/>
        </w:rPr>
        <w:t xml:space="preserve"> wykonawcz</w:t>
      </w:r>
      <w:r w:rsidR="00316DBC">
        <w:rPr>
          <w:rFonts w:ascii="Arial Narrow" w:hAnsi="Arial Narrow"/>
          <w:color w:val="000000" w:themeColor="text1"/>
          <w:sz w:val="20"/>
          <w:szCs w:val="20"/>
        </w:rPr>
        <w:t>ych, Specyfikacji Technicznych Wykonania i Odbioru Robót Budowlanych, Przedmiarów Robót i kosztorysów dla branży SRK i Teletechnicznej</w:t>
      </w:r>
      <w:r w:rsidR="00507CCE" w:rsidRPr="009D31A4">
        <w:rPr>
          <w:rFonts w:ascii="Arial Narrow" w:hAnsi="Arial Narrow"/>
          <w:color w:val="000000" w:themeColor="text1"/>
          <w:sz w:val="20"/>
          <w:szCs w:val="20"/>
        </w:rPr>
        <w:t>,</w:t>
      </w:r>
      <w:r w:rsidR="00BD5DC6" w:rsidRPr="009D31A4">
        <w:rPr>
          <w:rFonts w:ascii="Arial Narrow" w:hAnsi="Arial Narrow"/>
          <w:color w:val="000000" w:themeColor="text1"/>
          <w:sz w:val="20"/>
          <w:szCs w:val="20"/>
        </w:rPr>
        <w:t xml:space="preserve"> </w:t>
      </w:r>
      <w:r w:rsidRPr="009D31A4">
        <w:rPr>
          <w:rFonts w:ascii="Arial Narrow" w:hAnsi="Arial Narrow"/>
          <w:color w:val="000000" w:themeColor="text1"/>
          <w:sz w:val="20"/>
          <w:szCs w:val="20"/>
        </w:rPr>
        <w:t>zgodnie</w:t>
      </w:r>
      <w:r w:rsidR="00C23D47">
        <w:rPr>
          <w:rFonts w:ascii="Arial Narrow" w:hAnsi="Arial Narrow"/>
          <w:color w:val="000000" w:themeColor="text1"/>
          <w:sz w:val="20"/>
          <w:szCs w:val="20"/>
        </w:rPr>
        <w:br/>
      </w:r>
      <w:r w:rsidR="00BD5DC6" w:rsidRPr="009D31A4">
        <w:rPr>
          <w:rFonts w:ascii="Arial Narrow" w:hAnsi="Arial Narrow"/>
          <w:color w:val="000000" w:themeColor="text1"/>
          <w:sz w:val="20"/>
          <w:szCs w:val="20"/>
        </w:rPr>
        <w:t>z opracowanymi PFU dla przedmiotowych branż,</w:t>
      </w:r>
    </w:p>
    <w:p w14:paraId="4FBDEC84" w14:textId="431930E0" w:rsidR="00BE4AF1" w:rsidRPr="009D31A4" w:rsidRDefault="00BD5DC6"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 xml:space="preserve">Etap 2 </w:t>
      </w:r>
      <w:r w:rsidR="00693310" w:rsidRPr="009D31A4">
        <w:rPr>
          <w:rFonts w:ascii="Arial Narrow" w:hAnsi="Arial Narrow"/>
          <w:color w:val="000000" w:themeColor="text1"/>
          <w:sz w:val="20"/>
          <w:szCs w:val="20"/>
        </w:rPr>
        <w:t>–</w:t>
      </w:r>
      <w:r w:rsidRPr="009D31A4">
        <w:rPr>
          <w:rFonts w:ascii="Arial Narrow" w:hAnsi="Arial Narrow"/>
          <w:color w:val="000000" w:themeColor="text1"/>
          <w:sz w:val="20"/>
          <w:szCs w:val="20"/>
        </w:rPr>
        <w:t xml:space="preserve"> </w:t>
      </w:r>
      <w:r w:rsidR="00693310" w:rsidRPr="009D31A4">
        <w:rPr>
          <w:rFonts w:ascii="Arial Narrow" w:hAnsi="Arial Narrow"/>
          <w:color w:val="000000" w:themeColor="text1"/>
          <w:sz w:val="20"/>
          <w:szCs w:val="20"/>
        </w:rPr>
        <w:t>do 4 miesięcy od Daty Rozpoczęcia, usunięcie kolizji istniejącej infrastruktury z przebiegiem nowego toru nr 2 LK 47,</w:t>
      </w:r>
      <w:r w:rsidR="00316DBC">
        <w:rPr>
          <w:rFonts w:ascii="Arial Narrow" w:hAnsi="Arial Narrow"/>
          <w:color w:val="000000" w:themeColor="text1"/>
          <w:sz w:val="20"/>
          <w:szCs w:val="20"/>
        </w:rPr>
        <w:t xml:space="preserve"> prace przygotowawcze, budowa peronów w nowych lokalizacjach przy istniejącym torze nr 1G LK 47,</w:t>
      </w:r>
    </w:p>
    <w:p w14:paraId="4427723F" w14:textId="09A03278" w:rsidR="00BE4AF1" w:rsidRPr="009D31A4" w:rsidRDefault="00693310"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 xml:space="preserve">Etap 3 – do </w:t>
      </w:r>
      <w:r w:rsidR="00316DBC">
        <w:rPr>
          <w:rFonts w:ascii="Arial Narrow" w:hAnsi="Arial Narrow"/>
          <w:color w:val="000000" w:themeColor="text1"/>
          <w:sz w:val="20"/>
          <w:szCs w:val="20"/>
        </w:rPr>
        <w:t>7</w:t>
      </w:r>
      <w:r w:rsidRPr="009D31A4">
        <w:rPr>
          <w:rFonts w:ascii="Arial Narrow" w:hAnsi="Arial Narrow"/>
          <w:color w:val="000000" w:themeColor="text1"/>
          <w:sz w:val="20"/>
          <w:szCs w:val="20"/>
        </w:rPr>
        <w:t xml:space="preserve"> miesięcy od </w:t>
      </w:r>
      <w:r w:rsidR="001D1368" w:rsidRPr="009D31A4">
        <w:rPr>
          <w:rFonts w:ascii="Arial Narrow" w:hAnsi="Arial Narrow"/>
          <w:color w:val="000000" w:themeColor="text1"/>
          <w:sz w:val="20"/>
          <w:szCs w:val="20"/>
        </w:rPr>
        <w:t>daty zakończenia Etapu 2</w:t>
      </w:r>
      <w:r w:rsidRPr="009D31A4">
        <w:rPr>
          <w:rFonts w:ascii="Arial Narrow" w:hAnsi="Arial Narrow"/>
          <w:color w:val="000000" w:themeColor="text1"/>
          <w:sz w:val="20"/>
          <w:szCs w:val="20"/>
        </w:rPr>
        <w:t>, budowa nowego toru nr 2 wraz z niezbędną infrastrukturą</w:t>
      </w:r>
      <w:r w:rsidR="00CF14A3" w:rsidRPr="009D31A4">
        <w:rPr>
          <w:rFonts w:ascii="Arial Narrow" w:hAnsi="Arial Narrow"/>
          <w:color w:val="000000" w:themeColor="text1"/>
          <w:sz w:val="20"/>
          <w:szCs w:val="20"/>
        </w:rPr>
        <w:t xml:space="preserve"> na odcinku od </w:t>
      </w:r>
      <w:r w:rsidR="00316DBC" w:rsidRPr="00316DBC">
        <w:rPr>
          <w:rFonts w:ascii="Arial Narrow" w:hAnsi="Arial Narrow"/>
          <w:color w:val="000000" w:themeColor="text1"/>
          <w:sz w:val="20"/>
          <w:szCs w:val="20"/>
        </w:rPr>
        <w:t xml:space="preserve">przystanku osobowego </w:t>
      </w:r>
      <w:r w:rsidR="00CF14A3" w:rsidRPr="009D31A4">
        <w:rPr>
          <w:rFonts w:ascii="Arial Narrow" w:hAnsi="Arial Narrow"/>
          <w:color w:val="000000" w:themeColor="text1"/>
          <w:sz w:val="20"/>
          <w:szCs w:val="20"/>
        </w:rPr>
        <w:t>Podkowa Leśna Zachodnia do stacji Grodzisk Mazowiecki Radońska</w:t>
      </w:r>
      <w:r w:rsidR="008B3B96" w:rsidRPr="009D31A4">
        <w:rPr>
          <w:rFonts w:ascii="Arial Narrow" w:hAnsi="Arial Narrow"/>
          <w:color w:val="000000" w:themeColor="text1"/>
          <w:sz w:val="20"/>
          <w:szCs w:val="20"/>
        </w:rPr>
        <w:t>,</w:t>
      </w:r>
      <w:r w:rsidR="002A6012" w:rsidRPr="009D31A4">
        <w:rPr>
          <w:rFonts w:ascii="Arial Narrow" w:hAnsi="Arial Narrow"/>
          <w:color w:val="000000" w:themeColor="text1"/>
          <w:sz w:val="20"/>
          <w:szCs w:val="20"/>
        </w:rPr>
        <w:t xml:space="preserve"> obejmująca:</w:t>
      </w:r>
    </w:p>
    <w:p w14:paraId="3856C31D" w14:textId="77777777" w:rsidR="00BE4AF1" w:rsidRPr="009D31A4" w:rsidRDefault="002A6012" w:rsidP="006B6A42">
      <w:pPr>
        <w:pStyle w:val="Akapitzlist"/>
        <w:numPr>
          <w:ilvl w:val="0"/>
          <w:numId w:val="118"/>
        </w:numPr>
        <w:autoSpaceDE w:val="0"/>
        <w:autoSpaceDN w:val="0"/>
        <w:adjustRightInd w:val="0"/>
        <w:spacing w:before="120" w:after="120" w:line="240" w:lineRule="auto"/>
        <w:ind w:left="993" w:hanging="426"/>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Budowę drugiego toru na szlaku Podkowa Leśna Zachodnia -</w:t>
      </w:r>
      <w:r w:rsidR="00F423BC" w:rsidRPr="009D31A4">
        <w:rPr>
          <w:rFonts w:ascii="Arial Narrow" w:hAnsi="Arial Narrow"/>
          <w:color w:val="000000" w:themeColor="text1"/>
          <w:sz w:val="20"/>
          <w:szCs w:val="20"/>
        </w:rPr>
        <w:t xml:space="preserve"> </w:t>
      </w:r>
      <w:r w:rsidRPr="009D31A4">
        <w:rPr>
          <w:rFonts w:ascii="Arial Narrow" w:hAnsi="Arial Narrow"/>
          <w:color w:val="000000" w:themeColor="text1"/>
          <w:sz w:val="20"/>
          <w:szCs w:val="20"/>
        </w:rPr>
        <w:t>Grodzisk Mazowiecki Radońska,</w:t>
      </w:r>
    </w:p>
    <w:p w14:paraId="7387FC69" w14:textId="6F465539" w:rsidR="00BE4AF1" w:rsidRPr="009D31A4" w:rsidRDefault="002A6012" w:rsidP="006B6A42">
      <w:pPr>
        <w:pStyle w:val="Akapitzlist"/>
        <w:numPr>
          <w:ilvl w:val="0"/>
          <w:numId w:val="118"/>
        </w:numPr>
        <w:autoSpaceDE w:val="0"/>
        <w:autoSpaceDN w:val="0"/>
        <w:adjustRightInd w:val="0"/>
        <w:spacing w:before="120" w:after="120" w:line="240" w:lineRule="auto"/>
        <w:ind w:left="993" w:hanging="426"/>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Przebudow</w:t>
      </w:r>
      <w:r w:rsidR="00AC5173" w:rsidRPr="009D31A4">
        <w:rPr>
          <w:rFonts w:ascii="Arial Narrow" w:hAnsi="Arial Narrow"/>
          <w:color w:val="000000" w:themeColor="text1"/>
          <w:sz w:val="20"/>
          <w:szCs w:val="20"/>
        </w:rPr>
        <w:t>ę</w:t>
      </w:r>
      <w:r w:rsidRPr="009D31A4">
        <w:rPr>
          <w:rFonts w:ascii="Arial Narrow" w:hAnsi="Arial Narrow"/>
          <w:color w:val="000000" w:themeColor="text1"/>
          <w:sz w:val="20"/>
          <w:szCs w:val="20"/>
        </w:rPr>
        <w:t xml:space="preserve"> układu torowego stacji Grodzisk Mazowiecki Radońska</w:t>
      </w:r>
      <w:r w:rsidR="00316DBC">
        <w:rPr>
          <w:rFonts w:ascii="Arial Narrow" w:hAnsi="Arial Narrow"/>
          <w:color w:val="000000" w:themeColor="text1"/>
          <w:sz w:val="20"/>
          <w:szCs w:val="20"/>
        </w:rPr>
        <w:t xml:space="preserve"> (z wyłączeniem budowy torów odstawczych nr 4 i 6)</w:t>
      </w:r>
      <w:r w:rsidR="00FB73FA" w:rsidRPr="009D31A4">
        <w:rPr>
          <w:rFonts w:ascii="Arial Narrow" w:hAnsi="Arial Narrow"/>
          <w:color w:val="000000" w:themeColor="text1"/>
          <w:sz w:val="20"/>
          <w:szCs w:val="20"/>
        </w:rPr>
        <w:t>,</w:t>
      </w:r>
    </w:p>
    <w:p w14:paraId="42EB2FEC" w14:textId="55AA52BE" w:rsidR="00BE4AF1" w:rsidRPr="009D31A4" w:rsidRDefault="002A6012" w:rsidP="006B6A42">
      <w:pPr>
        <w:pStyle w:val="Akapitzlist"/>
        <w:numPr>
          <w:ilvl w:val="0"/>
          <w:numId w:val="118"/>
        </w:numPr>
        <w:autoSpaceDE w:val="0"/>
        <w:autoSpaceDN w:val="0"/>
        <w:adjustRightInd w:val="0"/>
        <w:spacing w:before="120" w:after="120" w:line="240" w:lineRule="auto"/>
        <w:ind w:left="993" w:hanging="426"/>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Zabudow</w:t>
      </w:r>
      <w:r w:rsidR="00AC5173" w:rsidRPr="009D31A4">
        <w:rPr>
          <w:rFonts w:ascii="Arial Narrow" w:hAnsi="Arial Narrow"/>
          <w:color w:val="000000" w:themeColor="text1"/>
          <w:sz w:val="20"/>
          <w:szCs w:val="20"/>
        </w:rPr>
        <w:t>ę</w:t>
      </w:r>
      <w:r w:rsidRPr="009D31A4">
        <w:rPr>
          <w:rFonts w:ascii="Arial Narrow" w:hAnsi="Arial Narrow"/>
          <w:color w:val="000000" w:themeColor="text1"/>
          <w:sz w:val="20"/>
          <w:szCs w:val="20"/>
        </w:rPr>
        <w:t xml:space="preserve"> nowych rozja</w:t>
      </w:r>
      <w:r w:rsidR="005A7245" w:rsidRPr="009D31A4">
        <w:rPr>
          <w:rFonts w:ascii="Arial Narrow" w:hAnsi="Arial Narrow"/>
          <w:color w:val="000000" w:themeColor="text1"/>
          <w:sz w:val="20"/>
          <w:szCs w:val="20"/>
        </w:rPr>
        <w:t>z</w:t>
      </w:r>
      <w:r w:rsidRPr="009D31A4">
        <w:rPr>
          <w:rFonts w:ascii="Arial Narrow" w:hAnsi="Arial Narrow"/>
          <w:color w:val="000000" w:themeColor="text1"/>
          <w:sz w:val="20"/>
          <w:szCs w:val="20"/>
        </w:rPr>
        <w:t xml:space="preserve">dów w rejonie </w:t>
      </w:r>
      <w:r w:rsidR="00316DBC">
        <w:rPr>
          <w:rFonts w:ascii="Arial Narrow" w:hAnsi="Arial Narrow"/>
          <w:color w:val="000000" w:themeColor="text1"/>
          <w:sz w:val="20"/>
          <w:szCs w:val="20"/>
        </w:rPr>
        <w:t>p</w:t>
      </w:r>
      <w:r w:rsidR="00F423BC" w:rsidRPr="009D31A4">
        <w:rPr>
          <w:rFonts w:ascii="Arial Narrow" w:hAnsi="Arial Narrow"/>
          <w:color w:val="000000" w:themeColor="text1"/>
          <w:sz w:val="20"/>
          <w:szCs w:val="20"/>
        </w:rPr>
        <w:t>rzystanku osobowego</w:t>
      </w:r>
      <w:r w:rsidRPr="009D31A4">
        <w:rPr>
          <w:rFonts w:ascii="Arial Narrow" w:hAnsi="Arial Narrow"/>
          <w:color w:val="000000" w:themeColor="text1"/>
          <w:sz w:val="20"/>
          <w:szCs w:val="20"/>
        </w:rPr>
        <w:t xml:space="preserve"> Podkowa Leśna Zachodnia (okręg nastawczy Podkowa Le</w:t>
      </w:r>
      <w:r w:rsidR="004C77EA" w:rsidRPr="009D31A4">
        <w:rPr>
          <w:rFonts w:ascii="Arial Narrow" w:hAnsi="Arial Narrow"/>
          <w:color w:val="000000" w:themeColor="text1"/>
          <w:sz w:val="20"/>
          <w:szCs w:val="20"/>
        </w:rPr>
        <w:t>ś</w:t>
      </w:r>
      <w:r w:rsidRPr="009D31A4">
        <w:rPr>
          <w:rFonts w:ascii="Arial Narrow" w:hAnsi="Arial Narrow"/>
          <w:color w:val="000000" w:themeColor="text1"/>
          <w:sz w:val="20"/>
          <w:szCs w:val="20"/>
        </w:rPr>
        <w:t xml:space="preserve">na Główna). </w:t>
      </w:r>
    </w:p>
    <w:p w14:paraId="539A3A3D" w14:textId="032CCCAA" w:rsidR="00BE4AF1" w:rsidRPr="006414B9" w:rsidRDefault="008B3B96"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9D31A4">
        <w:rPr>
          <w:rFonts w:ascii="Arial Narrow" w:hAnsi="Arial Narrow"/>
          <w:color w:val="000000" w:themeColor="text1"/>
          <w:sz w:val="20"/>
          <w:szCs w:val="20"/>
        </w:rPr>
        <w:t xml:space="preserve">Etap 4 – </w:t>
      </w:r>
      <w:r w:rsidR="005E10FC" w:rsidRPr="009D31A4">
        <w:rPr>
          <w:rFonts w:ascii="Arial Narrow" w:hAnsi="Arial Narrow"/>
          <w:color w:val="000000" w:themeColor="text1"/>
          <w:sz w:val="20"/>
          <w:szCs w:val="20"/>
        </w:rPr>
        <w:t xml:space="preserve">do 190 dni od </w:t>
      </w:r>
      <w:r w:rsidR="00507CCE" w:rsidRPr="009D31A4">
        <w:rPr>
          <w:rFonts w:ascii="Arial Narrow" w:hAnsi="Arial Narrow"/>
          <w:color w:val="000000" w:themeColor="text1"/>
          <w:sz w:val="20"/>
          <w:szCs w:val="20"/>
        </w:rPr>
        <w:t xml:space="preserve">daty </w:t>
      </w:r>
      <w:r w:rsidR="001D1368" w:rsidRPr="009D31A4">
        <w:rPr>
          <w:rFonts w:ascii="Arial Narrow" w:hAnsi="Arial Narrow"/>
          <w:color w:val="000000" w:themeColor="text1"/>
          <w:sz w:val="20"/>
          <w:szCs w:val="20"/>
        </w:rPr>
        <w:t>zakończenia Etapu 3</w:t>
      </w:r>
      <w:r w:rsidR="005E10FC" w:rsidRPr="009D31A4">
        <w:rPr>
          <w:rFonts w:ascii="Arial Narrow" w:hAnsi="Arial Narrow"/>
          <w:color w:val="000000" w:themeColor="text1"/>
          <w:sz w:val="20"/>
          <w:szCs w:val="20"/>
        </w:rPr>
        <w:t>, p</w:t>
      </w:r>
      <w:r w:rsidRPr="009D31A4">
        <w:rPr>
          <w:rFonts w:ascii="Arial Narrow" w:hAnsi="Arial Narrow"/>
          <w:color w:val="000000" w:themeColor="text1"/>
          <w:sz w:val="20"/>
          <w:szCs w:val="20"/>
        </w:rPr>
        <w:t>rzebudowa istniejącego toru nr 1</w:t>
      </w:r>
      <w:r w:rsidR="005F787D" w:rsidRPr="009D31A4">
        <w:rPr>
          <w:rFonts w:ascii="Arial Narrow" w:hAnsi="Arial Narrow"/>
          <w:color w:val="000000" w:themeColor="text1"/>
          <w:sz w:val="20"/>
          <w:szCs w:val="20"/>
        </w:rPr>
        <w:t>G</w:t>
      </w:r>
      <w:r w:rsidRPr="009D31A4">
        <w:rPr>
          <w:rFonts w:ascii="Arial Narrow" w:hAnsi="Arial Narrow"/>
          <w:color w:val="000000" w:themeColor="text1"/>
          <w:sz w:val="20"/>
          <w:szCs w:val="20"/>
        </w:rPr>
        <w:t xml:space="preserve"> </w:t>
      </w:r>
      <w:r w:rsidR="00EC68E6" w:rsidRPr="009D31A4">
        <w:rPr>
          <w:rFonts w:ascii="Arial Narrow" w:hAnsi="Arial Narrow"/>
          <w:color w:val="000000" w:themeColor="text1"/>
          <w:sz w:val="20"/>
          <w:szCs w:val="20"/>
        </w:rPr>
        <w:t>LK 4</w:t>
      </w:r>
      <w:r w:rsidR="005F787D" w:rsidRPr="009D31A4">
        <w:rPr>
          <w:rFonts w:ascii="Arial Narrow" w:hAnsi="Arial Narrow"/>
          <w:color w:val="000000" w:themeColor="text1"/>
          <w:sz w:val="20"/>
          <w:szCs w:val="20"/>
        </w:rPr>
        <w:t>7</w:t>
      </w:r>
      <w:r w:rsidR="00EC68E6" w:rsidRPr="009D31A4">
        <w:rPr>
          <w:rFonts w:ascii="Arial Narrow" w:hAnsi="Arial Narrow"/>
          <w:color w:val="000000" w:themeColor="text1"/>
          <w:sz w:val="20"/>
          <w:szCs w:val="20"/>
        </w:rPr>
        <w:t xml:space="preserve"> </w:t>
      </w:r>
      <w:r w:rsidRPr="009D31A4">
        <w:rPr>
          <w:rFonts w:ascii="Arial Narrow" w:hAnsi="Arial Narrow"/>
          <w:color w:val="000000" w:themeColor="text1"/>
          <w:sz w:val="20"/>
          <w:szCs w:val="20"/>
        </w:rPr>
        <w:t xml:space="preserve">na szlaku Podkowa Leśna Główna </w:t>
      </w:r>
      <w:r w:rsidRPr="006414B9">
        <w:rPr>
          <w:rFonts w:ascii="Arial Narrow" w:hAnsi="Arial Narrow"/>
          <w:color w:val="000000" w:themeColor="text1"/>
          <w:sz w:val="20"/>
          <w:szCs w:val="20"/>
        </w:rPr>
        <w:t xml:space="preserve">– Grodzisk Mazowiecki Radońska </w:t>
      </w:r>
      <w:r w:rsidR="00BD2A85" w:rsidRPr="006414B9">
        <w:rPr>
          <w:rFonts w:ascii="Arial Narrow" w:hAnsi="Arial Narrow"/>
          <w:color w:val="000000" w:themeColor="text1"/>
          <w:sz w:val="20"/>
          <w:szCs w:val="20"/>
        </w:rPr>
        <w:t>(</w:t>
      </w:r>
      <w:r w:rsidR="00316DBC">
        <w:rPr>
          <w:rFonts w:ascii="Arial Narrow" w:hAnsi="Arial Narrow"/>
          <w:color w:val="000000" w:themeColor="text1"/>
          <w:sz w:val="20"/>
          <w:szCs w:val="20"/>
        </w:rPr>
        <w:t xml:space="preserve">włącznie z odcinkiem od </w:t>
      </w:r>
      <w:r w:rsidR="00BD2A85" w:rsidRPr="006414B9">
        <w:rPr>
          <w:rFonts w:ascii="Arial Narrow" w:hAnsi="Arial Narrow"/>
          <w:color w:val="000000" w:themeColor="text1"/>
          <w:sz w:val="20"/>
          <w:szCs w:val="20"/>
        </w:rPr>
        <w:t>Pod</w:t>
      </w:r>
      <w:r w:rsidR="00FD4B78" w:rsidRPr="006414B9">
        <w:rPr>
          <w:rFonts w:ascii="Arial Narrow" w:hAnsi="Arial Narrow"/>
          <w:color w:val="000000" w:themeColor="text1"/>
          <w:sz w:val="20"/>
          <w:szCs w:val="20"/>
        </w:rPr>
        <w:t>k</w:t>
      </w:r>
      <w:r w:rsidR="00BD2A85" w:rsidRPr="006414B9">
        <w:rPr>
          <w:rFonts w:ascii="Arial Narrow" w:hAnsi="Arial Narrow"/>
          <w:color w:val="000000" w:themeColor="text1"/>
          <w:sz w:val="20"/>
          <w:szCs w:val="20"/>
        </w:rPr>
        <w:t xml:space="preserve">owy </w:t>
      </w:r>
      <w:r w:rsidR="005F787D" w:rsidRPr="006414B9">
        <w:rPr>
          <w:rFonts w:ascii="Arial Narrow" w:hAnsi="Arial Narrow"/>
          <w:color w:val="000000" w:themeColor="text1"/>
          <w:sz w:val="20"/>
          <w:szCs w:val="20"/>
        </w:rPr>
        <w:t>L</w:t>
      </w:r>
      <w:r w:rsidR="00BD2A85" w:rsidRPr="006414B9">
        <w:rPr>
          <w:rFonts w:ascii="Arial Narrow" w:hAnsi="Arial Narrow"/>
          <w:color w:val="000000" w:themeColor="text1"/>
          <w:sz w:val="20"/>
          <w:szCs w:val="20"/>
        </w:rPr>
        <w:t xml:space="preserve">eśnej Głównej do mostu w </w:t>
      </w:r>
      <w:r w:rsidR="00CA4B98" w:rsidRPr="006414B9">
        <w:rPr>
          <w:rFonts w:ascii="Arial Narrow" w:hAnsi="Arial Narrow"/>
          <w:color w:val="000000" w:themeColor="text1"/>
          <w:sz w:val="20"/>
          <w:szCs w:val="20"/>
        </w:rPr>
        <w:t>km 25,3</w:t>
      </w:r>
      <w:r w:rsidR="00316DBC">
        <w:rPr>
          <w:rFonts w:ascii="Arial Narrow" w:hAnsi="Arial Narrow"/>
          <w:color w:val="000000" w:themeColor="text1"/>
          <w:sz w:val="20"/>
          <w:szCs w:val="20"/>
        </w:rPr>
        <w:t>56</w:t>
      </w:r>
      <w:r w:rsidR="00BD2A85" w:rsidRPr="006414B9">
        <w:rPr>
          <w:rFonts w:ascii="Arial Narrow" w:hAnsi="Arial Narrow"/>
          <w:color w:val="000000" w:themeColor="text1"/>
          <w:sz w:val="20"/>
          <w:szCs w:val="20"/>
        </w:rPr>
        <w:t xml:space="preserve"> w Podkowie Leśnej Zachodniej)</w:t>
      </w:r>
    </w:p>
    <w:p w14:paraId="5EB91744" w14:textId="5C9AD39B" w:rsidR="00BE4AF1" w:rsidRPr="00C3634E" w:rsidRDefault="00591F3C"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6414B9">
        <w:rPr>
          <w:rFonts w:ascii="Arial Narrow" w:hAnsi="Arial Narrow"/>
          <w:color w:val="000000" w:themeColor="text1"/>
          <w:sz w:val="20"/>
          <w:szCs w:val="20"/>
        </w:rPr>
        <w:t xml:space="preserve">Etap </w:t>
      </w:r>
      <w:r w:rsidR="00A17C01" w:rsidRPr="006414B9">
        <w:rPr>
          <w:rFonts w:ascii="Arial Narrow" w:hAnsi="Arial Narrow"/>
          <w:color w:val="000000" w:themeColor="text1"/>
          <w:sz w:val="20"/>
          <w:szCs w:val="20"/>
        </w:rPr>
        <w:t>5</w:t>
      </w:r>
      <w:r w:rsidR="00CA5EFE" w:rsidRPr="006414B9">
        <w:rPr>
          <w:rFonts w:ascii="Arial Narrow" w:hAnsi="Arial Narrow"/>
          <w:color w:val="000000" w:themeColor="text1"/>
          <w:sz w:val="20"/>
          <w:szCs w:val="20"/>
        </w:rPr>
        <w:t xml:space="preserve"> –</w:t>
      </w:r>
      <w:r w:rsidR="00316DBC">
        <w:rPr>
          <w:rFonts w:ascii="Arial Narrow" w:hAnsi="Arial Narrow"/>
          <w:color w:val="000000" w:themeColor="text1"/>
          <w:sz w:val="20"/>
          <w:szCs w:val="20"/>
        </w:rPr>
        <w:t xml:space="preserve"> do 150 dni od zakończenia E</w:t>
      </w:r>
      <w:r w:rsidR="00BD2A85" w:rsidRPr="006414B9">
        <w:rPr>
          <w:rFonts w:ascii="Arial Narrow" w:hAnsi="Arial Narrow"/>
          <w:color w:val="000000" w:themeColor="text1"/>
          <w:sz w:val="20"/>
          <w:szCs w:val="20"/>
        </w:rPr>
        <w:t>tapu 4</w:t>
      </w:r>
      <w:r w:rsidR="00316DBC">
        <w:rPr>
          <w:rFonts w:ascii="Arial Narrow" w:hAnsi="Arial Narrow"/>
          <w:color w:val="000000" w:themeColor="text1"/>
          <w:sz w:val="20"/>
          <w:szCs w:val="20"/>
        </w:rPr>
        <w:t>,</w:t>
      </w:r>
      <w:r w:rsidR="00BD2A85" w:rsidRPr="006414B9">
        <w:rPr>
          <w:rFonts w:ascii="Arial Narrow" w:hAnsi="Arial Narrow"/>
          <w:color w:val="000000" w:themeColor="text1"/>
          <w:sz w:val="20"/>
          <w:szCs w:val="20"/>
        </w:rPr>
        <w:t xml:space="preserve"> </w:t>
      </w:r>
      <w:r w:rsidR="00CA5EFE" w:rsidRPr="006414B9">
        <w:rPr>
          <w:rFonts w:ascii="Arial Narrow" w:hAnsi="Arial Narrow"/>
          <w:color w:val="000000" w:themeColor="text1"/>
          <w:sz w:val="20"/>
          <w:szCs w:val="20"/>
        </w:rPr>
        <w:t xml:space="preserve">przebudowa mostu </w:t>
      </w:r>
      <w:r w:rsidR="00316DBC" w:rsidRPr="00316DBC">
        <w:rPr>
          <w:rFonts w:ascii="Arial Narrow" w:hAnsi="Arial Narrow"/>
          <w:color w:val="000000" w:themeColor="text1"/>
          <w:sz w:val="20"/>
          <w:szCs w:val="20"/>
        </w:rPr>
        <w:t xml:space="preserve">w km 25,356 </w:t>
      </w:r>
      <w:r w:rsidR="00E30DB1" w:rsidRPr="006414B9">
        <w:rPr>
          <w:rFonts w:ascii="Arial Narrow" w:hAnsi="Arial Narrow"/>
          <w:color w:val="000000" w:themeColor="text1"/>
          <w:sz w:val="20"/>
          <w:szCs w:val="20"/>
        </w:rPr>
        <w:t>w Podkowie Leśnej</w:t>
      </w:r>
      <w:r w:rsidR="00316DBC">
        <w:rPr>
          <w:rFonts w:ascii="Arial Narrow" w:hAnsi="Arial Narrow"/>
          <w:color w:val="000000" w:themeColor="text1"/>
          <w:sz w:val="20"/>
          <w:szCs w:val="20"/>
        </w:rPr>
        <w:t xml:space="preserve"> Zachodniej w torze prawym w kierunku Grodziska Mazowieckiego,</w:t>
      </w:r>
      <w:r w:rsidR="006414B9" w:rsidRPr="006414B9">
        <w:rPr>
          <w:rFonts w:ascii="Arial Narrow" w:hAnsi="Arial Narrow"/>
          <w:color w:val="000000" w:themeColor="text1"/>
          <w:sz w:val="20"/>
          <w:szCs w:val="20"/>
        </w:rPr>
        <w:t xml:space="preserve"> </w:t>
      </w:r>
    </w:p>
    <w:p w14:paraId="7DBE7520" w14:textId="63CD57AD" w:rsidR="00BE4AF1" w:rsidRPr="009D31A4" w:rsidRDefault="003948A4" w:rsidP="006B6A42">
      <w:pPr>
        <w:pStyle w:val="Akapitzlist"/>
        <w:numPr>
          <w:ilvl w:val="0"/>
          <w:numId w:val="117"/>
        </w:numPr>
        <w:autoSpaceDE w:val="0"/>
        <w:autoSpaceDN w:val="0"/>
        <w:adjustRightInd w:val="0"/>
        <w:spacing w:before="120" w:after="120" w:line="240" w:lineRule="auto"/>
        <w:ind w:left="567" w:hanging="283"/>
        <w:contextualSpacing w:val="0"/>
        <w:rPr>
          <w:rFonts w:ascii="Arial Narrow" w:hAnsi="Arial Narrow"/>
          <w:color w:val="000000" w:themeColor="text1"/>
          <w:sz w:val="20"/>
          <w:szCs w:val="20"/>
        </w:rPr>
      </w:pPr>
      <w:r w:rsidRPr="006414B9">
        <w:rPr>
          <w:rFonts w:ascii="Arial Narrow" w:hAnsi="Arial Narrow"/>
          <w:color w:val="000000" w:themeColor="text1"/>
          <w:sz w:val="20"/>
          <w:szCs w:val="20"/>
        </w:rPr>
        <w:t>Etap</w:t>
      </w:r>
      <w:r w:rsidRPr="009D31A4">
        <w:rPr>
          <w:rFonts w:ascii="Arial Narrow" w:hAnsi="Arial Narrow"/>
          <w:color w:val="000000" w:themeColor="text1"/>
          <w:sz w:val="20"/>
          <w:szCs w:val="20"/>
        </w:rPr>
        <w:t xml:space="preserve"> 6 - </w:t>
      </w:r>
      <w:r w:rsidR="0069032C" w:rsidRPr="009D31A4">
        <w:rPr>
          <w:rFonts w:ascii="Arial Narrow" w:hAnsi="Arial Narrow"/>
          <w:color w:val="000000" w:themeColor="text1"/>
          <w:sz w:val="20"/>
          <w:szCs w:val="20"/>
        </w:rPr>
        <w:t xml:space="preserve">....... miesięcy </w:t>
      </w:r>
      <w:r w:rsidR="00BE4AF1" w:rsidRPr="009D31A4">
        <w:rPr>
          <w:rFonts w:ascii="Arial Narrow" w:hAnsi="Arial Narrow"/>
          <w:color w:val="000000" w:themeColor="text1"/>
          <w:sz w:val="20"/>
          <w:szCs w:val="20"/>
        </w:rPr>
        <w:t>(</w:t>
      </w:r>
      <w:r w:rsidR="00316DBC" w:rsidRPr="00316DBC">
        <w:rPr>
          <w:rFonts w:ascii="Arial Narrow" w:hAnsi="Arial Narrow"/>
          <w:i/>
          <w:color w:val="000000" w:themeColor="text1"/>
          <w:sz w:val="20"/>
          <w:szCs w:val="20"/>
        </w:rPr>
        <w:t>od 20</w:t>
      </w:r>
      <w:r w:rsidR="00316DBC">
        <w:rPr>
          <w:rFonts w:ascii="Arial Narrow" w:hAnsi="Arial Narrow"/>
          <w:color w:val="000000" w:themeColor="text1"/>
          <w:sz w:val="20"/>
          <w:szCs w:val="20"/>
        </w:rPr>
        <w:t xml:space="preserve"> </w:t>
      </w:r>
      <w:r w:rsidR="00316DBC" w:rsidRPr="00316DBC">
        <w:rPr>
          <w:rFonts w:ascii="Arial Narrow" w:hAnsi="Arial Narrow"/>
          <w:i/>
          <w:color w:val="000000" w:themeColor="text1"/>
          <w:sz w:val="20"/>
          <w:szCs w:val="20"/>
        </w:rPr>
        <w:t>do</w:t>
      </w:r>
      <w:r w:rsidR="00BE4AF1" w:rsidRPr="00316DBC">
        <w:rPr>
          <w:rFonts w:ascii="Arial Narrow" w:hAnsi="Arial Narrow"/>
          <w:i/>
          <w:color w:val="000000" w:themeColor="text1"/>
          <w:sz w:val="20"/>
          <w:szCs w:val="20"/>
        </w:rPr>
        <w:t xml:space="preserve"> 22 miesi</w:t>
      </w:r>
      <w:r w:rsidR="00316DBC" w:rsidRPr="00316DBC">
        <w:rPr>
          <w:rFonts w:ascii="Arial Narrow" w:hAnsi="Arial Narrow"/>
          <w:i/>
          <w:color w:val="000000" w:themeColor="text1"/>
          <w:sz w:val="20"/>
          <w:szCs w:val="20"/>
        </w:rPr>
        <w:t>ęcy</w:t>
      </w:r>
      <w:r w:rsidR="00BE4AF1" w:rsidRPr="00316DBC">
        <w:rPr>
          <w:rFonts w:ascii="Arial Narrow" w:hAnsi="Arial Narrow"/>
          <w:i/>
          <w:color w:val="000000" w:themeColor="text1"/>
          <w:sz w:val="20"/>
          <w:szCs w:val="20"/>
        </w:rPr>
        <w:t xml:space="preserve">, zgodnie z deklaracją Wykonawcy w złożonej </w:t>
      </w:r>
      <w:r w:rsidR="0081119A" w:rsidRPr="00316DBC">
        <w:rPr>
          <w:rFonts w:ascii="Arial Narrow" w:hAnsi="Arial Narrow"/>
          <w:i/>
          <w:color w:val="000000" w:themeColor="text1"/>
          <w:sz w:val="20"/>
          <w:szCs w:val="20"/>
        </w:rPr>
        <w:t>O</w:t>
      </w:r>
      <w:r w:rsidR="00BE4AF1" w:rsidRPr="00316DBC">
        <w:rPr>
          <w:rFonts w:ascii="Arial Narrow" w:hAnsi="Arial Narrow"/>
          <w:i/>
          <w:color w:val="000000" w:themeColor="text1"/>
          <w:sz w:val="20"/>
          <w:szCs w:val="20"/>
        </w:rPr>
        <w:t>fercie</w:t>
      </w:r>
      <w:r w:rsidR="00BE4AF1" w:rsidRPr="009D31A4">
        <w:rPr>
          <w:rFonts w:ascii="Arial Narrow" w:hAnsi="Arial Narrow"/>
          <w:color w:val="000000" w:themeColor="text1"/>
          <w:sz w:val="20"/>
          <w:szCs w:val="20"/>
        </w:rPr>
        <w:t>)</w:t>
      </w:r>
      <w:r w:rsidR="0069032C" w:rsidRPr="009D31A4">
        <w:rPr>
          <w:rFonts w:ascii="Arial Narrow" w:hAnsi="Arial Narrow"/>
          <w:color w:val="000000" w:themeColor="text1"/>
          <w:sz w:val="20"/>
          <w:szCs w:val="20"/>
        </w:rPr>
        <w:t xml:space="preserve"> </w:t>
      </w:r>
      <w:r w:rsidR="00591F3C" w:rsidRPr="009D31A4">
        <w:rPr>
          <w:rFonts w:ascii="Arial Narrow" w:hAnsi="Arial Narrow"/>
          <w:color w:val="000000" w:themeColor="text1"/>
          <w:sz w:val="20"/>
          <w:szCs w:val="20"/>
        </w:rPr>
        <w:t xml:space="preserve">od Daty Rozpoczęcia, zakończenie realizacji robót budowlanych </w:t>
      </w:r>
      <w:r w:rsidR="00BD5DC6" w:rsidRPr="009D31A4">
        <w:rPr>
          <w:rFonts w:ascii="Arial Narrow" w:hAnsi="Arial Narrow"/>
          <w:color w:val="000000" w:themeColor="text1"/>
          <w:sz w:val="20"/>
          <w:szCs w:val="20"/>
        </w:rPr>
        <w:t xml:space="preserve">oraz uzyskanie Pozwolenia na użytkowanie dla całości Robót. </w:t>
      </w:r>
    </w:p>
    <w:p w14:paraId="3434EF6B" w14:textId="77777777" w:rsidR="00BE4AF1" w:rsidRPr="006B6A42" w:rsidRDefault="00591F3C" w:rsidP="006B6A42">
      <w:pPr>
        <w:spacing w:before="120" w:after="120" w:line="240" w:lineRule="auto"/>
        <w:ind w:left="284" w:hanging="284"/>
        <w:rPr>
          <w:rFonts w:ascii="Arial Narrow" w:hAnsi="Arial Narrow"/>
          <w:color w:val="FF0000"/>
          <w:sz w:val="20"/>
          <w:szCs w:val="20"/>
        </w:rPr>
      </w:pPr>
      <w:r w:rsidRPr="009D31A4" w:rsidDel="008248F5">
        <w:rPr>
          <w:rFonts w:ascii="Arial Narrow" w:hAnsi="Arial Narrow"/>
          <w:color w:val="FF0000"/>
          <w:sz w:val="20"/>
          <w:szCs w:val="20"/>
        </w:rPr>
        <w:t xml:space="preserve"> </w:t>
      </w:r>
    </w:p>
    <w:p w14:paraId="21BBF2B7" w14:textId="70DFC983" w:rsidR="00BE4AF1" w:rsidRPr="009D31A4" w:rsidRDefault="00591F3C" w:rsidP="00B438FC">
      <w:pPr>
        <w:pStyle w:val="Nagwek2"/>
        <w:spacing w:before="120" w:after="120" w:line="240" w:lineRule="auto"/>
        <w:ind w:left="2268" w:hanging="2268"/>
      </w:pPr>
      <w:bookmarkStart w:id="426" w:name="_Toc264955833"/>
      <w:bookmarkStart w:id="427" w:name="_Toc265238741"/>
      <w:bookmarkStart w:id="428" w:name="_Toc424891661"/>
      <w:bookmarkStart w:id="429" w:name="_Toc26873833"/>
      <w:bookmarkStart w:id="430" w:name="_Toc79847024"/>
      <w:bookmarkStart w:id="431" w:name="_Toc79854664"/>
      <w:r w:rsidRPr="009D31A4">
        <w:rPr>
          <w:rFonts w:ascii="Arial Narrow" w:hAnsi="Arial Narrow"/>
          <w:sz w:val="20"/>
          <w:szCs w:val="20"/>
        </w:rPr>
        <w:t>KLAUZULA 10</w:t>
      </w:r>
      <w:r w:rsidRPr="009D31A4">
        <w:rPr>
          <w:rFonts w:ascii="Arial Narrow" w:hAnsi="Arial Narrow"/>
          <w:sz w:val="20"/>
          <w:szCs w:val="20"/>
        </w:rPr>
        <w:tab/>
        <w:t>PRZEJĘCIE PRZEZ ZAMAWIAJĄCEGO</w:t>
      </w:r>
      <w:bookmarkStart w:id="432" w:name="_Toc26873834"/>
      <w:bookmarkStart w:id="433" w:name="_Toc264955836"/>
      <w:bookmarkStart w:id="434" w:name="_Toc265238744"/>
      <w:bookmarkStart w:id="435" w:name="_Toc424891663"/>
      <w:bookmarkEnd w:id="426"/>
      <w:bookmarkEnd w:id="427"/>
      <w:bookmarkEnd w:id="428"/>
      <w:bookmarkEnd w:id="429"/>
      <w:bookmarkEnd w:id="430"/>
      <w:bookmarkEnd w:id="431"/>
    </w:p>
    <w:p w14:paraId="425B07B5" w14:textId="77777777" w:rsidR="00BE4AF1" w:rsidRPr="009D31A4" w:rsidRDefault="00591F3C" w:rsidP="002A07FC">
      <w:pPr>
        <w:pStyle w:val="Nagwek3"/>
        <w:spacing w:before="120"/>
        <w:ind w:left="2268" w:hanging="2268"/>
        <w:rPr>
          <w:rFonts w:ascii="Arial Narrow" w:hAnsi="Arial Narrow"/>
          <w:sz w:val="20"/>
          <w:szCs w:val="20"/>
        </w:rPr>
      </w:pPr>
      <w:bookmarkStart w:id="436" w:name="_Toc79847025"/>
      <w:bookmarkStart w:id="437" w:name="_Toc79854665"/>
      <w:r w:rsidRPr="009D31A4">
        <w:rPr>
          <w:rFonts w:ascii="Arial Narrow" w:hAnsi="Arial Narrow"/>
          <w:sz w:val="20"/>
          <w:szCs w:val="20"/>
        </w:rPr>
        <w:t>SUBKLAUZULA 10.1</w:t>
      </w:r>
      <w:r w:rsidRPr="009D31A4">
        <w:rPr>
          <w:rFonts w:ascii="Arial Narrow" w:hAnsi="Arial Narrow"/>
          <w:sz w:val="20"/>
          <w:szCs w:val="20"/>
        </w:rPr>
        <w:tab/>
        <w:t>PRZEJĘCIE ROBÓT I ODCINKÓW</w:t>
      </w:r>
      <w:bookmarkEnd w:id="432"/>
      <w:bookmarkEnd w:id="436"/>
      <w:bookmarkEnd w:id="437"/>
      <w:r w:rsidRPr="009D31A4">
        <w:rPr>
          <w:rFonts w:ascii="Arial Narrow" w:hAnsi="Arial Narrow"/>
          <w:sz w:val="20"/>
          <w:szCs w:val="20"/>
        </w:rPr>
        <w:t xml:space="preserve"> </w:t>
      </w:r>
    </w:p>
    <w:p w14:paraId="7033D684" w14:textId="5442AA2A" w:rsidR="00BE4AF1" w:rsidRPr="009D31A4" w:rsidRDefault="00591F3C" w:rsidP="00AC6231">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Usuwa się treść </w:t>
      </w:r>
      <w:r w:rsidR="00FE6CBD" w:rsidRPr="009D31A4">
        <w:rPr>
          <w:rFonts w:ascii="Arial Narrow" w:hAnsi="Arial Narrow"/>
          <w:sz w:val="20"/>
          <w:szCs w:val="20"/>
        </w:rPr>
        <w:t>Subklauzul</w:t>
      </w:r>
      <w:r w:rsidR="0069032C" w:rsidRPr="009D31A4">
        <w:rPr>
          <w:rFonts w:ascii="Arial Narrow" w:hAnsi="Arial Narrow"/>
          <w:sz w:val="20"/>
          <w:szCs w:val="20"/>
        </w:rPr>
        <w:t>i</w:t>
      </w:r>
      <w:r w:rsidRPr="009D31A4">
        <w:rPr>
          <w:rFonts w:ascii="Arial Narrow" w:hAnsi="Arial Narrow"/>
          <w:sz w:val="20"/>
          <w:szCs w:val="20"/>
        </w:rPr>
        <w:t xml:space="preserve"> i zastępuje następującą treścią:</w:t>
      </w:r>
    </w:p>
    <w:p w14:paraId="0FB96F4E"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lastRenderedPageBreak/>
        <w:t xml:space="preserve">Roboty będą przejęte przez Zamawiającego, kiedy: </w:t>
      </w:r>
    </w:p>
    <w:p w14:paraId="57EFC5CC"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a) </w:t>
      </w:r>
      <w:r w:rsidRPr="009D31A4">
        <w:rPr>
          <w:rFonts w:ascii="Arial Narrow" w:hAnsi="Arial Narrow"/>
          <w:sz w:val="20"/>
          <w:szCs w:val="20"/>
        </w:rPr>
        <w:tab/>
        <w:t xml:space="preserve">Roboty zostaną ukończone zgodnie z Kontraktem, co zostanie potwierdzone protokołem Odbioru końcowego, z wyjątkiem tego, co zostało dozwolone w podpunkcie (i) poniżej oraz </w:t>
      </w:r>
    </w:p>
    <w:p w14:paraId="2484015F"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b) </w:t>
      </w:r>
      <w:r w:rsidRPr="009D31A4">
        <w:rPr>
          <w:rFonts w:ascii="Arial Narrow" w:hAnsi="Arial Narrow"/>
          <w:sz w:val="20"/>
          <w:szCs w:val="20"/>
        </w:rPr>
        <w:tab/>
        <w:t xml:space="preserve">Świadectwo Przejęcia dla Robót zostanie wystawione lub będzie się uważało, że zostało wystawione zgodnie z niniejszą </w:t>
      </w:r>
      <w:r w:rsidR="00FE6CBD" w:rsidRPr="009D31A4">
        <w:rPr>
          <w:rFonts w:ascii="Arial Narrow" w:hAnsi="Arial Narrow"/>
          <w:sz w:val="20"/>
          <w:szCs w:val="20"/>
        </w:rPr>
        <w:t xml:space="preserve">Subklauzulą. </w:t>
      </w:r>
    </w:p>
    <w:p w14:paraId="77356051" w14:textId="77777777" w:rsidR="00BE4AF1" w:rsidRPr="009D31A4" w:rsidRDefault="00591F3C" w:rsidP="006B6A42">
      <w:pPr>
        <w:spacing w:before="120" w:after="120" w:line="240" w:lineRule="auto"/>
        <w:ind w:left="284"/>
        <w:rPr>
          <w:rFonts w:ascii="Arial Narrow" w:hAnsi="Arial Narrow"/>
          <w:sz w:val="20"/>
          <w:szCs w:val="20"/>
        </w:rPr>
      </w:pPr>
      <w:r w:rsidRPr="009D31A4">
        <w:rPr>
          <w:rFonts w:ascii="Arial Narrow" w:hAnsi="Arial Narrow"/>
          <w:sz w:val="20"/>
          <w:szCs w:val="20"/>
        </w:rPr>
        <w:t>Wykonawca wystąpi o Świadectwo Przejęcia za pomocą powiadomienia Inżyniera w terminie 14 dni po dokonaniu Odbioru końcowego. W przypadku konieczności uzyskania pozwolenia na użytkowanie</w:t>
      </w:r>
      <w:r w:rsidR="00AD57B3" w:rsidRPr="009D31A4">
        <w:rPr>
          <w:rFonts w:ascii="Arial Narrow" w:hAnsi="Arial Narrow"/>
          <w:sz w:val="20"/>
          <w:szCs w:val="20"/>
        </w:rPr>
        <w:t xml:space="preserve"> wynikającego z wymogów aktualnych przepisów prawa</w:t>
      </w:r>
      <w:r w:rsidRPr="009D31A4">
        <w:rPr>
          <w:rFonts w:ascii="Arial Narrow" w:hAnsi="Arial Narrow"/>
          <w:sz w:val="20"/>
          <w:szCs w:val="20"/>
        </w:rPr>
        <w:t xml:space="preserve">, powyższy termin zaczyna biec z chwilą uzyskania tego pozwolenia. </w:t>
      </w:r>
    </w:p>
    <w:p w14:paraId="55BCF637"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Inżynier, w ciągu 28 dni po otrzymaniu wniosku Wykonawcy:</w:t>
      </w:r>
    </w:p>
    <w:p w14:paraId="4D3E804F" w14:textId="1D4E9780" w:rsidR="00BE4AF1" w:rsidRPr="009D31A4" w:rsidRDefault="00591F3C" w:rsidP="006B6A42">
      <w:pPr>
        <w:numPr>
          <w:ilvl w:val="0"/>
          <w:numId w:val="29"/>
        </w:num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wystawi Wykonawcy Świadectwo Przejęcia, podając datę, z którą Roboty lub Odcinek zostały ukończone zgodnie z Kontraktem, pomijając wszelką drobną zaległą pracę i wady, </w:t>
      </w:r>
      <w:r w:rsidR="00AA4F53" w:rsidRPr="009D31A4">
        <w:rPr>
          <w:rFonts w:ascii="Arial Narrow" w:hAnsi="Arial Narrow"/>
          <w:sz w:val="20"/>
          <w:szCs w:val="20"/>
        </w:rPr>
        <w:t>niemające</w:t>
      </w:r>
      <w:r w:rsidRPr="009D31A4">
        <w:rPr>
          <w:rFonts w:ascii="Arial Narrow" w:hAnsi="Arial Narrow"/>
          <w:sz w:val="20"/>
          <w:szCs w:val="20"/>
        </w:rPr>
        <w:t xml:space="preserve"> w istocie wpływu na użycie Robót lub Odcinka do przeznaczonego im celu (użycie do czasu ukończenia tej pracy i usunięcia tych wad lub podczas dokonywania tych czynności)</w:t>
      </w:r>
      <w:r w:rsidR="006E3BB5" w:rsidRPr="009D31A4">
        <w:rPr>
          <w:rFonts w:ascii="Arial Narrow" w:hAnsi="Arial Narrow"/>
          <w:sz w:val="20"/>
          <w:szCs w:val="20"/>
        </w:rPr>
        <w:t xml:space="preserve"> </w:t>
      </w:r>
      <w:r w:rsidRPr="009D31A4">
        <w:rPr>
          <w:rFonts w:ascii="Arial Narrow" w:hAnsi="Arial Narrow"/>
          <w:sz w:val="20"/>
          <w:szCs w:val="20"/>
        </w:rPr>
        <w:t xml:space="preserve">lub </w:t>
      </w:r>
    </w:p>
    <w:p w14:paraId="71CD38DA" w14:textId="77777777" w:rsidR="00BE4AF1" w:rsidRPr="009D31A4" w:rsidRDefault="00591F3C" w:rsidP="006B6A42">
      <w:pPr>
        <w:numPr>
          <w:ilvl w:val="0"/>
          <w:numId w:val="29"/>
        </w:numPr>
        <w:spacing w:before="120" w:after="120" w:line="240" w:lineRule="auto"/>
        <w:ind w:left="284" w:hanging="284"/>
        <w:rPr>
          <w:rFonts w:ascii="Arial Narrow" w:hAnsi="Arial Narrow"/>
          <w:sz w:val="20"/>
          <w:szCs w:val="20"/>
        </w:rPr>
      </w:pPr>
      <w:r w:rsidRPr="009D31A4">
        <w:rPr>
          <w:rFonts w:ascii="Arial Narrow" w:hAnsi="Arial Narrow"/>
          <w:sz w:val="20"/>
          <w:szCs w:val="20"/>
        </w:rPr>
        <w:t>odrzuci wniosek, podając powody i wyszczególniając pracę wymaganą do zrobienia przez Wykonawcę, aby umożliwić wystawienie Świadectwa Przejęcia. W</w:t>
      </w:r>
      <w:r w:rsidR="006E3BB5" w:rsidRPr="009D31A4">
        <w:rPr>
          <w:rFonts w:ascii="Arial Narrow" w:hAnsi="Arial Narrow"/>
          <w:sz w:val="20"/>
          <w:szCs w:val="20"/>
        </w:rPr>
        <w:t xml:space="preserve"> takie sytuacji</w:t>
      </w:r>
      <w:r w:rsidRPr="009D31A4">
        <w:rPr>
          <w:rFonts w:ascii="Arial Narrow" w:hAnsi="Arial Narrow"/>
          <w:sz w:val="20"/>
          <w:szCs w:val="20"/>
        </w:rPr>
        <w:t xml:space="preserve"> Wykonawca ukończy tę pracę przed wystawieniem ponownego powiadomienia według niniejszej </w:t>
      </w:r>
      <w:r w:rsidR="006E3BB5" w:rsidRPr="009D31A4">
        <w:rPr>
          <w:rFonts w:ascii="Arial Narrow" w:hAnsi="Arial Narrow"/>
          <w:sz w:val="20"/>
          <w:szCs w:val="20"/>
        </w:rPr>
        <w:t>Subklauzuli</w:t>
      </w:r>
      <w:r w:rsidRPr="009D31A4">
        <w:rPr>
          <w:rFonts w:ascii="Arial Narrow" w:hAnsi="Arial Narrow"/>
          <w:sz w:val="20"/>
          <w:szCs w:val="20"/>
        </w:rPr>
        <w:t>.</w:t>
      </w:r>
    </w:p>
    <w:p w14:paraId="690B0173"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Jeżeli Inżynier nie wystawi Świadectwa Przejęcia ani nie odrzuci wniosku Wykonawcy w ciągu okresu 28 dni i jeżeli Roboty lub Odcinek (w zależności od przypadku) są w istocie zgodne z Kontraktem, to będzie się uważało, ze Świadectwo Przejęcia zostało wystawione w ostatnim dniu tego okresu.</w:t>
      </w:r>
    </w:p>
    <w:p w14:paraId="66437529" w14:textId="77777777" w:rsidR="00BE4AF1" w:rsidRPr="009D31A4" w:rsidRDefault="00BE4AF1" w:rsidP="006B6A42">
      <w:pPr>
        <w:pStyle w:val="Nagwek3"/>
        <w:spacing w:before="120"/>
        <w:ind w:left="284" w:hanging="284"/>
        <w:rPr>
          <w:rFonts w:ascii="Arial Narrow" w:hAnsi="Arial Narrow"/>
          <w:sz w:val="20"/>
          <w:szCs w:val="20"/>
        </w:rPr>
      </w:pPr>
      <w:bookmarkStart w:id="438" w:name="_Toc26873835"/>
    </w:p>
    <w:p w14:paraId="44F2A4AC" w14:textId="77777777" w:rsidR="00BE4AF1" w:rsidRPr="009D31A4" w:rsidRDefault="00591F3C" w:rsidP="002A07FC">
      <w:pPr>
        <w:pStyle w:val="Nagwek3"/>
        <w:spacing w:before="120"/>
        <w:ind w:left="2268" w:hanging="2268"/>
        <w:rPr>
          <w:rFonts w:ascii="Arial Narrow" w:hAnsi="Arial Narrow"/>
          <w:sz w:val="20"/>
          <w:szCs w:val="20"/>
        </w:rPr>
      </w:pPr>
      <w:bookmarkStart w:id="439" w:name="_Toc79847026"/>
      <w:bookmarkStart w:id="440" w:name="_Toc79854666"/>
      <w:r w:rsidRPr="009D31A4">
        <w:rPr>
          <w:rFonts w:ascii="Arial Narrow" w:hAnsi="Arial Narrow"/>
          <w:sz w:val="20"/>
          <w:szCs w:val="20"/>
        </w:rPr>
        <w:t>S</w:t>
      </w:r>
      <w:r w:rsidR="006D5B62" w:rsidRPr="009D31A4">
        <w:rPr>
          <w:rFonts w:ascii="Arial Narrow" w:hAnsi="Arial Narrow"/>
          <w:sz w:val="20"/>
          <w:szCs w:val="20"/>
        </w:rPr>
        <w:t>UB</w:t>
      </w:r>
      <w:r w:rsidRPr="009D31A4">
        <w:rPr>
          <w:rFonts w:ascii="Arial Narrow" w:hAnsi="Arial Narrow"/>
          <w:sz w:val="20"/>
          <w:szCs w:val="20"/>
        </w:rPr>
        <w:t xml:space="preserve">KLAUZULA 10.2 </w:t>
      </w:r>
      <w:r w:rsidRPr="009D31A4">
        <w:rPr>
          <w:rFonts w:ascii="Arial Narrow" w:hAnsi="Arial Narrow"/>
          <w:sz w:val="20"/>
          <w:szCs w:val="20"/>
        </w:rPr>
        <w:tab/>
        <w:t>PRZEJĘCIE CZĘŚCI ROBÓT</w:t>
      </w:r>
      <w:bookmarkEnd w:id="438"/>
      <w:bookmarkEnd w:id="439"/>
      <w:bookmarkEnd w:id="440"/>
      <w:r w:rsidRPr="009D31A4">
        <w:rPr>
          <w:rFonts w:ascii="Arial Narrow" w:hAnsi="Arial Narrow"/>
          <w:sz w:val="20"/>
          <w:szCs w:val="20"/>
        </w:rPr>
        <w:t xml:space="preserve"> </w:t>
      </w:r>
    </w:p>
    <w:p w14:paraId="2BA44136" w14:textId="6B16DD44"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Usuwa się treść S</w:t>
      </w:r>
      <w:r w:rsidR="000570F4" w:rsidRPr="009D31A4">
        <w:rPr>
          <w:rFonts w:ascii="Arial Narrow" w:hAnsi="Arial Narrow"/>
          <w:sz w:val="20"/>
          <w:szCs w:val="20"/>
        </w:rPr>
        <w:t xml:space="preserve">ubklauzuli </w:t>
      </w:r>
      <w:r w:rsidRPr="009D31A4">
        <w:rPr>
          <w:rFonts w:ascii="Arial Narrow" w:hAnsi="Arial Narrow"/>
          <w:sz w:val="20"/>
          <w:szCs w:val="20"/>
        </w:rPr>
        <w:t>i zastępuje następującą treścią:</w:t>
      </w:r>
    </w:p>
    <w:p w14:paraId="57668F94"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Do czasu dokonania Odbioru końcowego Odcinka, użytkowanie przez Zamawiającego tego Odcinka będzie rozumiane jako użytkowanie tymczasowe. </w:t>
      </w:r>
    </w:p>
    <w:p w14:paraId="149F0E3D"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Jeżeli Świadectwo Przejęcia zostaje wystawione dla Odcinka, podstawą do naliczenia odszkodowania umownego (kara umowna) za zwłokę w ukończeniu reszty Robót będzie wartość zmniejszona o odebraną część Robót (Odcinek). Inżynier będzie postępował zgodnie z </w:t>
      </w:r>
      <w:r w:rsidR="0013391A" w:rsidRPr="009D31A4">
        <w:rPr>
          <w:rFonts w:ascii="Arial Narrow" w:hAnsi="Arial Narrow"/>
          <w:sz w:val="20"/>
          <w:szCs w:val="20"/>
        </w:rPr>
        <w:t>Subklauzulą</w:t>
      </w:r>
      <w:r w:rsidRPr="009D31A4">
        <w:rPr>
          <w:rFonts w:ascii="Arial Narrow" w:hAnsi="Arial Narrow"/>
          <w:sz w:val="20"/>
          <w:szCs w:val="20"/>
        </w:rPr>
        <w:t xml:space="preserve"> 3.5 Warunków Ogólnych, aby uzgodnić lub określić tą wartość. Powyższe postanowienie nie wpływa na łączną sumę kar umownych, jaka może zostać naliczona na podstawie </w:t>
      </w:r>
      <w:r w:rsidR="00052E76" w:rsidRPr="009D31A4">
        <w:rPr>
          <w:rFonts w:ascii="Arial Narrow" w:hAnsi="Arial Narrow"/>
          <w:sz w:val="20"/>
          <w:szCs w:val="20"/>
        </w:rPr>
        <w:t>Subklauzuli</w:t>
      </w:r>
      <w:r w:rsidRPr="009D31A4">
        <w:rPr>
          <w:rFonts w:ascii="Arial Narrow" w:hAnsi="Arial Narrow"/>
          <w:sz w:val="20"/>
          <w:szCs w:val="20"/>
        </w:rPr>
        <w:t xml:space="preserve"> 8.7 Warunków Szczególnych.</w:t>
      </w:r>
    </w:p>
    <w:p w14:paraId="34F1FC19"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 okresie użytkowania tymczasowego Wykonawca nie ponosi kosztów oraz nie jest zobowiązany do wykonywania czynności związanych ze zwykłym zużyciem i utrzymaniem Robót użytkowanych przez Zamawiającego. </w:t>
      </w:r>
    </w:p>
    <w:p w14:paraId="42611EED"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W przypadku stwierdzenia przez Zamawiającego, w okresie użytkowania tymczasowego, wad lub usterek, które nie wynikają ze zwykłego zużycia Robót, w tym w szczególności wad lub usterek związanych z geometrią i osiadaniem toru, Zamawiający niezwłocznie powiadomi o tym fakcie Wykonawcę i Inżyniera. W takim przypadku Wykonawca, w odpowiednim wskazanym przez Zamawiającego terminie, usunie stwierdzone wady lub usterki. </w:t>
      </w:r>
    </w:p>
    <w:p w14:paraId="22EC4DC1"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W przypadku nieusunięcia wad lub usterek w wyznaczonym odpowiednim terminie przez Wykonawcę, Zamawiający jest nieodwołalnie upoważniony do wykonania zastępczego, poprzez powierzenie usunięcia wad lub usterek innemu wykonawcy na koszt i ryzyko Wykonawcy. W takim przypadku Wykonawca pokryje Zamawiającemu wszystkie koszty związane z wykonawstwem zastępczym.</w:t>
      </w:r>
    </w:p>
    <w:p w14:paraId="5E6FAEEB"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Strony ustalają, że zgłoszenie wystąpienia wad lub usterek w okresie użytkowania tymczasowego, nie może być w żadnym przypadku przez żadną ze Stron uznawane za rozpoczęcie Okresu Zgłaszania Wad.</w:t>
      </w:r>
    </w:p>
    <w:p w14:paraId="7D9643FC"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Niezależnie od ponoszenia przez Zamawiającego kosztów lub wykonywania czynności związanych ze zwykłym zużyciem Robót użytkowanych przez Zamawiającego w okresie użytkowania tymczasowego, Wykonawca jest zobowiązany do doprowadzenia, do dnia Odbioru końcowego Odcinka, wszystkich Robót objętych Odbiorem końcowym Odcinka, do stanu zgodnego z Kontraktem, tj. m.in. zapewnienia osiągnięcia wszystkich parametrów technicznych wynikających z Kontraktu.</w:t>
      </w:r>
    </w:p>
    <w:p w14:paraId="5D7236CE" w14:textId="77777777" w:rsidR="00BE4AF1" w:rsidRPr="009D31A4" w:rsidRDefault="00BE4AF1" w:rsidP="006B6A42">
      <w:pPr>
        <w:pStyle w:val="Nagwek2"/>
        <w:spacing w:before="120" w:after="120" w:line="240" w:lineRule="auto"/>
        <w:ind w:left="284" w:hanging="284"/>
        <w:rPr>
          <w:rFonts w:ascii="Arial Narrow" w:hAnsi="Arial Narrow"/>
          <w:sz w:val="20"/>
          <w:szCs w:val="20"/>
        </w:rPr>
      </w:pPr>
      <w:bookmarkStart w:id="441" w:name="_Toc26873836"/>
    </w:p>
    <w:p w14:paraId="01AD68D0" w14:textId="11A6573D" w:rsidR="00BE4AF1" w:rsidRPr="009D31A4" w:rsidRDefault="00591F3C" w:rsidP="002A07FC">
      <w:pPr>
        <w:pStyle w:val="Nagwek2"/>
        <w:spacing w:before="120" w:after="120" w:line="240" w:lineRule="auto"/>
        <w:ind w:left="2268" w:hanging="2268"/>
        <w:rPr>
          <w:rFonts w:ascii="Arial Narrow" w:hAnsi="Arial Narrow"/>
          <w:sz w:val="20"/>
          <w:szCs w:val="20"/>
        </w:rPr>
      </w:pPr>
      <w:bookmarkStart w:id="442" w:name="_Toc79847027"/>
      <w:bookmarkStart w:id="443" w:name="_Toc79854667"/>
      <w:r w:rsidRPr="009D31A4">
        <w:rPr>
          <w:rFonts w:ascii="Arial Narrow" w:hAnsi="Arial Narrow"/>
          <w:sz w:val="20"/>
          <w:szCs w:val="20"/>
        </w:rPr>
        <w:t>KLAUZULA 11</w:t>
      </w:r>
      <w:r w:rsidRPr="009D31A4">
        <w:rPr>
          <w:rFonts w:ascii="Arial Narrow" w:hAnsi="Arial Narrow"/>
          <w:sz w:val="20"/>
          <w:szCs w:val="20"/>
        </w:rPr>
        <w:tab/>
      </w:r>
      <w:bookmarkEnd w:id="433"/>
      <w:bookmarkEnd w:id="434"/>
      <w:bookmarkEnd w:id="435"/>
      <w:bookmarkEnd w:id="441"/>
      <w:r w:rsidR="00E310FA" w:rsidRPr="009D31A4">
        <w:rPr>
          <w:rFonts w:ascii="Arial Narrow" w:hAnsi="Arial Narrow"/>
          <w:sz w:val="20"/>
          <w:szCs w:val="20"/>
        </w:rPr>
        <w:t>WADY PO PRZEJĘCIU</w:t>
      </w:r>
      <w:bookmarkEnd w:id="442"/>
      <w:bookmarkEnd w:id="443"/>
    </w:p>
    <w:p w14:paraId="749A9D38" w14:textId="1B0F91EA" w:rsidR="00BE4AF1" w:rsidRPr="009D31A4" w:rsidRDefault="00591F3C" w:rsidP="002A07FC">
      <w:pPr>
        <w:pStyle w:val="Nagwek3"/>
        <w:spacing w:before="120"/>
        <w:ind w:left="2268" w:hanging="2268"/>
        <w:rPr>
          <w:rFonts w:ascii="Arial Narrow" w:hAnsi="Arial Narrow"/>
          <w:sz w:val="20"/>
          <w:szCs w:val="20"/>
        </w:rPr>
      </w:pPr>
      <w:bookmarkStart w:id="444" w:name="_Toc26873837"/>
      <w:bookmarkStart w:id="445" w:name="_Toc79847028"/>
      <w:bookmarkStart w:id="446" w:name="_Toc79854668"/>
      <w:bookmarkStart w:id="447" w:name="_Toc102356425"/>
      <w:bookmarkStart w:id="448" w:name="_Toc335913097"/>
      <w:bookmarkStart w:id="449" w:name="_Toc424891664"/>
      <w:r w:rsidRPr="009D31A4">
        <w:rPr>
          <w:rFonts w:ascii="Arial Narrow" w:hAnsi="Arial Narrow"/>
          <w:sz w:val="20"/>
          <w:szCs w:val="20"/>
        </w:rPr>
        <w:t>SUBKLAUZULA 11.1</w:t>
      </w:r>
      <w:r w:rsidRPr="009D31A4">
        <w:rPr>
          <w:rFonts w:ascii="Arial Narrow" w:hAnsi="Arial Narrow"/>
          <w:sz w:val="20"/>
          <w:szCs w:val="20"/>
        </w:rPr>
        <w:tab/>
        <w:t>UKOŃCZENIE ZALEGŁEJ PRACY I USUNIĘCIE WAD</w:t>
      </w:r>
      <w:bookmarkEnd w:id="444"/>
      <w:bookmarkEnd w:id="445"/>
      <w:bookmarkEnd w:id="446"/>
    </w:p>
    <w:bookmarkEnd w:id="447"/>
    <w:bookmarkEnd w:id="448"/>
    <w:p w14:paraId="7501FD0C"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Usuwa się treść </w:t>
      </w:r>
      <w:r w:rsidR="00152670" w:rsidRPr="009D31A4">
        <w:rPr>
          <w:rFonts w:ascii="Arial Narrow" w:hAnsi="Arial Narrow"/>
          <w:sz w:val="20"/>
          <w:szCs w:val="20"/>
        </w:rPr>
        <w:t>Subklauzuli</w:t>
      </w:r>
      <w:r w:rsidRPr="009D31A4">
        <w:rPr>
          <w:rFonts w:ascii="Arial Narrow" w:hAnsi="Arial Narrow"/>
          <w:sz w:val="20"/>
          <w:szCs w:val="20"/>
        </w:rPr>
        <w:t xml:space="preserve"> i zastępuje następującą treścią:</w:t>
      </w:r>
    </w:p>
    <w:p w14:paraId="6855BC87"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Okres Zgłaszania Wad rozpoczyna swój bieg w następnym dniu po dacie wskazanej w protokole Odbioru końcowego, z którą Roboty lub Odcinek zostały ukończone zgodnie z Kontraktem.</w:t>
      </w:r>
    </w:p>
    <w:p w14:paraId="3C2E7AF5" w14:textId="77777777" w:rsidR="00BE4AF1" w:rsidRPr="009D31A4" w:rsidRDefault="00591F3C" w:rsidP="006B6A42">
      <w:pPr>
        <w:spacing w:before="120" w:after="120" w:line="240" w:lineRule="auto"/>
        <w:rPr>
          <w:rFonts w:ascii="Arial Narrow" w:hAnsi="Arial Narrow"/>
          <w:sz w:val="20"/>
          <w:szCs w:val="20"/>
        </w:rPr>
      </w:pPr>
      <w:r w:rsidRPr="009D31A4">
        <w:rPr>
          <w:rFonts w:ascii="Arial Narrow" w:hAnsi="Arial Narrow"/>
          <w:sz w:val="20"/>
          <w:szCs w:val="20"/>
        </w:rPr>
        <w:t xml:space="preserve">Aby zapewnić, że Roboty oraz Dokumenty Wykonawcy i każdy Odcinek będą w stanie wymaganym przez Kontrakt (oprócz zwyczajnego zużycia), Wykonawca przed upływem odnośnego Okresu Zgłaszania Wad: </w:t>
      </w:r>
    </w:p>
    <w:p w14:paraId="5E2FE2C4" w14:textId="77777777" w:rsidR="00BE4AF1" w:rsidRPr="006B6A42" w:rsidRDefault="00BE4AF1" w:rsidP="006B6A42">
      <w:pPr>
        <w:pStyle w:val="Nagwek11"/>
        <w:numPr>
          <w:ilvl w:val="0"/>
          <w:numId w:val="59"/>
        </w:numPr>
        <w:tabs>
          <w:tab w:val="left" w:pos="284"/>
        </w:tabs>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dokończy Roboty zaległe, jakie mogą być wskazane przez Inżyniera lub Zamawiającego w protokole Odbioru końcowego Robót lub Odcinka  w czasie, jaki zostanie wyznaczony, oraz</w:t>
      </w:r>
    </w:p>
    <w:p w14:paraId="6E1B6A44" w14:textId="77777777" w:rsidR="00BE4AF1" w:rsidRPr="006B6A42" w:rsidRDefault="00BE4AF1" w:rsidP="006B6A42">
      <w:pPr>
        <w:pStyle w:val="Nagwek11"/>
        <w:numPr>
          <w:ilvl w:val="0"/>
          <w:numId w:val="59"/>
        </w:numPr>
        <w:tabs>
          <w:tab w:val="left" w:pos="284"/>
        </w:tabs>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wykona wszelkie Roboty wymagane dla naprawy wad, jakie mogą być wskazane przez Inżyniera lub Zamawiającego w protokole Odbioru końcowego Robót lub Odcinka lub ujawnione w Okresie Zgłaszania Wad, w czasie jaki zostanie wyznaczony. </w:t>
      </w:r>
    </w:p>
    <w:p w14:paraId="2CC8B694"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Jeżeli pojawi się wada lub uszkodzenie po dacie wskazanej to Wykonawca zostanie o tym powiadomiony przez Zamawiającego (lub w jego imieniu) i Wykonawca te wady lub uszkodzenia usunie w terminie wskazanym przez Zamawiającego (lub w jego imieniu).</w:t>
      </w:r>
    </w:p>
    <w:p w14:paraId="2B11199E" w14:textId="43F6F109"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Ustala się, że Wykonawca będzie odpowiedzialny za przedmiot Kontraktu, tj. wszystkie Dokumenty Wykonawcy i Roboty, w tym wszystkie Materiały i Urządzenia, wobec Zamawiającego z tytułu rękojmi za wady oraz Gwarancji Jakościowej zgodnie ze wzorem stanowiącym Załącznik Nr </w:t>
      </w:r>
      <w:r w:rsidR="00F400DC" w:rsidRPr="009D31A4">
        <w:rPr>
          <w:rFonts w:ascii="Arial Narrow" w:hAnsi="Arial Narrow"/>
          <w:sz w:val="20"/>
        </w:rPr>
        <w:t xml:space="preserve">8 </w:t>
      </w:r>
      <w:r w:rsidRPr="009D31A4">
        <w:rPr>
          <w:rFonts w:ascii="Arial Narrow" w:hAnsi="Arial Narrow"/>
          <w:sz w:val="20"/>
        </w:rPr>
        <w:t xml:space="preserve">do Warunków Szczególnych, przez </w:t>
      </w:r>
      <w:r w:rsidR="00F44CDA" w:rsidRPr="009D31A4">
        <w:rPr>
          <w:rFonts w:ascii="Arial Narrow" w:hAnsi="Arial Narrow"/>
          <w:sz w:val="20"/>
        </w:rPr>
        <w:t xml:space="preserve">okres 60 miesięcy, licząc od dnia następnego po dacie podpisania protokołu Odbioru końcowego. </w:t>
      </w:r>
    </w:p>
    <w:p w14:paraId="4A1091AC"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Zamawiający nie ma obowiązku badania Robót przy odbiorze w celu wykrycia wad, a dokonanie przejęcia przez Zamawiającego nie będzie zwalniało Wykonawcy z tytułu jego odpowiedzialności na podstawie przepisów o rękojmi w odniesieniu do wad, które mogły zostać wykryte przez Zamawiającego. </w:t>
      </w:r>
    </w:p>
    <w:p w14:paraId="6F9C8BAB" w14:textId="264D20CF" w:rsidR="00BE4AF1" w:rsidRPr="009D31A4" w:rsidRDefault="00591F3C" w:rsidP="003515CC">
      <w:pPr>
        <w:spacing w:before="120" w:after="120" w:line="240" w:lineRule="auto"/>
        <w:rPr>
          <w:rFonts w:ascii="Arial Narrow" w:hAnsi="Arial Narrow"/>
          <w:sz w:val="20"/>
        </w:rPr>
      </w:pPr>
      <w:r w:rsidRPr="009D31A4">
        <w:rPr>
          <w:rFonts w:ascii="Arial Narrow" w:hAnsi="Arial Narrow"/>
          <w:sz w:val="20"/>
        </w:rPr>
        <w:t xml:space="preserve">W przypadku stwierdzenia wad w Okresie Zgłaszania Wad w wykonanym Przedmiocie Umowy, Zamawiający ma prawo w pierwszej kolejności żądać od Wykonawcy usunięcia </w:t>
      </w:r>
      <w:r w:rsidR="00FB251E">
        <w:rPr>
          <w:rFonts w:ascii="Arial Narrow" w:hAnsi="Arial Narrow"/>
          <w:sz w:val="20"/>
        </w:rPr>
        <w:t>W</w:t>
      </w:r>
      <w:r w:rsidRPr="009D31A4">
        <w:rPr>
          <w:rFonts w:ascii="Arial Narrow" w:hAnsi="Arial Narrow"/>
          <w:sz w:val="20"/>
        </w:rPr>
        <w:t>ad poprzez naprawę wadliwej części Robót lub Materiałów</w:t>
      </w:r>
      <w:r w:rsidR="003515CC">
        <w:rPr>
          <w:rFonts w:ascii="Arial Narrow" w:hAnsi="Arial Narrow"/>
          <w:sz w:val="20"/>
        </w:rPr>
        <w:t xml:space="preserve"> na nowe. Szczegółowe postanowienia dotyczące procedury zgłaszania i usuwania </w:t>
      </w:r>
      <w:r w:rsidR="00FB251E">
        <w:rPr>
          <w:rFonts w:ascii="Arial Narrow" w:hAnsi="Arial Narrow"/>
          <w:sz w:val="20"/>
        </w:rPr>
        <w:t>W</w:t>
      </w:r>
      <w:r w:rsidR="003515CC">
        <w:rPr>
          <w:rFonts w:ascii="Arial Narrow" w:hAnsi="Arial Narrow"/>
          <w:sz w:val="20"/>
        </w:rPr>
        <w:t>ad w okresie gwarancji zostały określone w Załączniku nr 8 do Umowy</w:t>
      </w:r>
      <w:r w:rsidRPr="009D31A4">
        <w:rPr>
          <w:rFonts w:ascii="Arial Narrow" w:hAnsi="Arial Narrow"/>
          <w:sz w:val="20"/>
        </w:rPr>
        <w:t>.</w:t>
      </w:r>
    </w:p>
    <w:p w14:paraId="19647333" w14:textId="77777777" w:rsidR="00BE4AF1" w:rsidRPr="009D31A4" w:rsidRDefault="00BE4AF1" w:rsidP="006B6A42">
      <w:pPr>
        <w:spacing w:before="120" w:after="120"/>
      </w:pPr>
      <w:bookmarkStart w:id="450" w:name="_Toc26873838"/>
    </w:p>
    <w:p w14:paraId="3DA4370E" w14:textId="754B7361" w:rsidR="00BE4AF1" w:rsidRPr="009D31A4" w:rsidRDefault="00591F3C" w:rsidP="002A07FC">
      <w:pPr>
        <w:pStyle w:val="Nagwek3"/>
        <w:spacing w:before="120"/>
        <w:ind w:left="2268" w:hanging="2268"/>
        <w:rPr>
          <w:rFonts w:ascii="Arial Narrow" w:hAnsi="Arial Narrow"/>
          <w:sz w:val="20"/>
        </w:rPr>
      </w:pPr>
      <w:bookmarkStart w:id="451" w:name="_Toc79847029"/>
      <w:bookmarkStart w:id="452" w:name="_Toc79854669"/>
      <w:r w:rsidRPr="009D31A4">
        <w:rPr>
          <w:rFonts w:ascii="Arial Narrow" w:hAnsi="Arial Narrow"/>
          <w:sz w:val="20"/>
        </w:rPr>
        <w:t>SUBKLAUZULA 11.2</w:t>
      </w:r>
      <w:r w:rsidRPr="009D31A4">
        <w:rPr>
          <w:rFonts w:ascii="Arial Narrow" w:hAnsi="Arial Narrow"/>
          <w:sz w:val="20"/>
        </w:rPr>
        <w:tab/>
        <w:t>KOSZT USUNIĘCIA WAD</w:t>
      </w:r>
      <w:bookmarkEnd w:id="449"/>
      <w:bookmarkEnd w:id="450"/>
      <w:bookmarkEnd w:id="451"/>
      <w:bookmarkEnd w:id="452"/>
    </w:p>
    <w:p w14:paraId="5FE0F185"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415372" w:rsidRPr="009D31A4">
        <w:rPr>
          <w:rFonts w:ascii="Arial Narrow" w:hAnsi="Arial Narrow"/>
          <w:sz w:val="20"/>
        </w:rPr>
        <w:t>Subklauzuli</w:t>
      </w:r>
      <w:r w:rsidRPr="009D31A4">
        <w:rPr>
          <w:rFonts w:ascii="Arial Narrow" w:hAnsi="Arial Narrow"/>
          <w:sz w:val="20"/>
        </w:rPr>
        <w:t xml:space="preserve"> i zastępuje następującą treścią:</w:t>
      </w:r>
    </w:p>
    <w:p w14:paraId="539E6890"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Cała praca, o której mowa w pkt b) </w:t>
      </w:r>
      <w:r w:rsidR="00916E62" w:rsidRPr="009D31A4">
        <w:rPr>
          <w:rFonts w:ascii="Arial Narrow" w:hAnsi="Arial Narrow"/>
          <w:sz w:val="20"/>
        </w:rPr>
        <w:t>Subklauzuli</w:t>
      </w:r>
      <w:r w:rsidRPr="009D31A4">
        <w:rPr>
          <w:rFonts w:ascii="Arial Narrow" w:hAnsi="Arial Narrow"/>
          <w:sz w:val="20"/>
        </w:rPr>
        <w:t xml:space="preserve"> 11.1 Warunków Szczególnych będzie wykonana na ryzyko i koszt Wykonawcy, jeżeli i w zakresie, w jakim praca ta może być przypisana:</w:t>
      </w:r>
    </w:p>
    <w:p w14:paraId="7F1E2FB4" w14:textId="77777777" w:rsidR="00BE4AF1" w:rsidRPr="006B6A42" w:rsidRDefault="00BE4AF1" w:rsidP="006B6A42">
      <w:pPr>
        <w:pStyle w:val="Nagwek11"/>
        <w:numPr>
          <w:ilvl w:val="0"/>
          <w:numId w:val="58"/>
        </w:numPr>
        <w:tabs>
          <w:tab w:val="left" w:pos="284"/>
        </w:tabs>
        <w:spacing w:before="120" w:after="120" w:line="240" w:lineRule="auto"/>
        <w:ind w:left="0" w:firstLine="0"/>
        <w:outlineLvl w:val="9"/>
        <w:rPr>
          <w:rFonts w:ascii="Arial Narrow" w:hAnsi="Arial Narrow"/>
          <w:spacing w:val="0"/>
          <w:sz w:val="20"/>
        </w:rPr>
      </w:pPr>
      <w:r w:rsidRPr="006B6A42">
        <w:rPr>
          <w:rFonts w:ascii="Arial Narrow" w:hAnsi="Arial Narrow"/>
          <w:spacing w:val="0"/>
          <w:sz w:val="20"/>
        </w:rPr>
        <w:t>projektowi, za który odpowiedzialny jest Wykonawca lub</w:t>
      </w:r>
    </w:p>
    <w:p w14:paraId="441912F6" w14:textId="77777777" w:rsidR="00BE4AF1" w:rsidRPr="006B6A42" w:rsidRDefault="00BE4AF1" w:rsidP="006B6A42">
      <w:pPr>
        <w:pStyle w:val="Nagwek11"/>
        <w:numPr>
          <w:ilvl w:val="0"/>
          <w:numId w:val="58"/>
        </w:numPr>
        <w:tabs>
          <w:tab w:val="left" w:pos="284"/>
        </w:tabs>
        <w:spacing w:before="120" w:after="120" w:line="240" w:lineRule="auto"/>
        <w:ind w:left="0" w:firstLine="0"/>
        <w:outlineLvl w:val="9"/>
        <w:rPr>
          <w:rFonts w:ascii="Arial Narrow" w:hAnsi="Arial Narrow"/>
          <w:spacing w:val="0"/>
          <w:sz w:val="20"/>
        </w:rPr>
      </w:pPr>
      <w:r w:rsidRPr="006B6A42">
        <w:rPr>
          <w:rFonts w:ascii="Arial Narrow" w:hAnsi="Arial Narrow"/>
          <w:spacing w:val="0"/>
          <w:sz w:val="20"/>
        </w:rPr>
        <w:t>Urządzeniom, Materiałom lub wykonawstwu niezgodnemu z Kontraktem lub</w:t>
      </w:r>
    </w:p>
    <w:p w14:paraId="10F949E7" w14:textId="77777777" w:rsidR="00BE4AF1" w:rsidRPr="006B6A42" w:rsidRDefault="00BE4AF1" w:rsidP="006B6A42">
      <w:pPr>
        <w:pStyle w:val="Nagwek11"/>
        <w:numPr>
          <w:ilvl w:val="0"/>
          <w:numId w:val="58"/>
        </w:numPr>
        <w:tabs>
          <w:tab w:val="left" w:pos="284"/>
        </w:tabs>
        <w:spacing w:before="120" w:after="120" w:line="240" w:lineRule="auto"/>
        <w:ind w:left="0" w:firstLine="0"/>
        <w:outlineLvl w:val="9"/>
        <w:rPr>
          <w:rFonts w:ascii="Arial Narrow" w:hAnsi="Arial Narrow"/>
          <w:spacing w:val="0"/>
          <w:sz w:val="20"/>
        </w:rPr>
      </w:pPr>
      <w:r w:rsidRPr="006B6A42">
        <w:rPr>
          <w:rFonts w:ascii="Arial Narrow" w:hAnsi="Arial Narrow"/>
          <w:spacing w:val="0"/>
          <w:sz w:val="20"/>
        </w:rPr>
        <w:t>niewypełnieniu przez Wykonawcę któregokolwiek z jego innych zobowiązań.</w:t>
      </w:r>
    </w:p>
    <w:p w14:paraId="4694D0ED"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i w takim zakresie, w jakim praca ta może być przypisana innej przyczynie, Wykonawca zostanie bezzwłocznie powiadomiony przez Zamawiającego (lub w jego imieniu) i </w:t>
      </w:r>
      <w:r w:rsidR="00C33305" w:rsidRPr="009D31A4">
        <w:rPr>
          <w:rFonts w:ascii="Arial Narrow" w:hAnsi="Arial Narrow"/>
          <w:sz w:val="20"/>
        </w:rPr>
        <w:t>Subklauzul</w:t>
      </w:r>
      <w:r w:rsidR="004813AE" w:rsidRPr="009D31A4">
        <w:rPr>
          <w:rFonts w:ascii="Arial Narrow" w:hAnsi="Arial Narrow"/>
          <w:sz w:val="20"/>
        </w:rPr>
        <w:t>ą</w:t>
      </w:r>
      <w:r w:rsidRPr="009D31A4">
        <w:rPr>
          <w:rFonts w:ascii="Arial Narrow" w:hAnsi="Arial Narrow"/>
          <w:sz w:val="20"/>
        </w:rPr>
        <w:t xml:space="preserve"> 13.3 Warunków Szczególnych będzie miała zastosowanie.</w:t>
      </w:r>
    </w:p>
    <w:p w14:paraId="561FDBCE" w14:textId="77777777" w:rsidR="00BE4AF1" w:rsidRPr="009D31A4" w:rsidRDefault="00BE4AF1" w:rsidP="006B6A42">
      <w:pPr>
        <w:pStyle w:val="Nagwek3"/>
        <w:spacing w:before="120"/>
        <w:ind w:left="284" w:hanging="284"/>
        <w:rPr>
          <w:rFonts w:ascii="Arial Narrow" w:hAnsi="Arial Narrow"/>
          <w:sz w:val="20"/>
        </w:rPr>
      </w:pPr>
      <w:bookmarkStart w:id="453" w:name="_Toc26873839"/>
    </w:p>
    <w:p w14:paraId="1F404129" w14:textId="73DB795B" w:rsidR="00BE4AF1" w:rsidRPr="009D31A4" w:rsidRDefault="00591F3C" w:rsidP="002A07FC">
      <w:pPr>
        <w:pStyle w:val="Nagwek3"/>
        <w:spacing w:before="120"/>
        <w:ind w:left="2268" w:hanging="2268"/>
        <w:rPr>
          <w:rFonts w:ascii="Arial Narrow" w:hAnsi="Arial Narrow"/>
          <w:sz w:val="20"/>
        </w:rPr>
      </w:pPr>
      <w:bookmarkStart w:id="454" w:name="_Toc79847030"/>
      <w:bookmarkStart w:id="455" w:name="_Toc79854670"/>
      <w:r w:rsidRPr="009D31A4">
        <w:rPr>
          <w:rFonts w:ascii="Arial Narrow" w:hAnsi="Arial Narrow"/>
          <w:sz w:val="20"/>
        </w:rPr>
        <w:t>SUBKLAUZULA 11.3</w:t>
      </w:r>
      <w:r w:rsidRPr="009D31A4">
        <w:rPr>
          <w:rFonts w:ascii="Arial Narrow" w:hAnsi="Arial Narrow"/>
          <w:sz w:val="20"/>
        </w:rPr>
        <w:tab/>
        <w:t>PRZEDŁUŻENIE OKRESU ZGŁASZANIA WAD</w:t>
      </w:r>
      <w:bookmarkEnd w:id="453"/>
      <w:bookmarkEnd w:id="454"/>
      <w:bookmarkEnd w:id="455"/>
      <w:r w:rsidRPr="009D31A4">
        <w:rPr>
          <w:rFonts w:ascii="Arial Narrow" w:hAnsi="Arial Narrow"/>
          <w:sz w:val="20"/>
        </w:rPr>
        <w:t xml:space="preserve"> </w:t>
      </w:r>
    </w:p>
    <w:p w14:paraId="7F1074C4"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Usuwa się treść </w:t>
      </w:r>
      <w:r w:rsidR="007C3A11" w:rsidRPr="009D31A4">
        <w:rPr>
          <w:rFonts w:ascii="Arial Narrow" w:eastAsia="Times New Roman" w:hAnsi="Arial Narrow"/>
          <w:sz w:val="20"/>
        </w:rPr>
        <w:t>Subklauzuli</w:t>
      </w:r>
      <w:r w:rsidR="007C3A11" w:rsidRPr="009D31A4">
        <w:rPr>
          <w:rFonts w:ascii="Arial Narrow" w:hAnsi="Arial Narrow"/>
          <w:sz w:val="20"/>
        </w:rPr>
        <w:t xml:space="preserve"> </w:t>
      </w:r>
      <w:r w:rsidRPr="009D31A4">
        <w:rPr>
          <w:rFonts w:ascii="Arial Narrow" w:hAnsi="Arial Narrow"/>
          <w:sz w:val="20"/>
        </w:rPr>
        <w:t>i zastępuje następującą treścią:</w:t>
      </w:r>
    </w:p>
    <w:p w14:paraId="355C9038" w14:textId="77777777" w:rsidR="00BE4AF1" w:rsidRPr="009D31A4" w:rsidRDefault="00591F3C" w:rsidP="006B6A42">
      <w:pPr>
        <w:spacing w:before="120" w:after="120" w:line="240" w:lineRule="auto"/>
        <w:rPr>
          <w:rFonts w:ascii="Arial Narrow" w:eastAsia="Times New Roman" w:hAnsi="Arial Narrow"/>
          <w:sz w:val="20"/>
        </w:rPr>
      </w:pPr>
      <w:r w:rsidRPr="009D31A4">
        <w:rPr>
          <w:rFonts w:ascii="Arial Narrow" w:eastAsia="Times New Roman" w:hAnsi="Arial Narrow"/>
          <w:sz w:val="20"/>
        </w:rPr>
        <w:t xml:space="preserve">Zamawiający będzie uprawniony, z uwzględnieniem </w:t>
      </w:r>
      <w:r w:rsidR="00461B14" w:rsidRPr="009D31A4">
        <w:rPr>
          <w:rFonts w:ascii="Arial Narrow" w:eastAsia="Times New Roman" w:hAnsi="Arial Narrow"/>
          <w:sz w:val="20"/>
        </w:rPr>
        <w:t>Subklauzuli</w:t>
      </w:r>
      <w:r w:rsidRPr="009D31A4">
        <w:rPr>
          <w:rFonts w:ascii="Arial Narrow" w:eastAsia="Times New Roman" w:hAnsi="Arial Narrow"/>
          <w:sz w:val="20"/>
        </w:rPr>
        <w:t xml:space="preserve"> 2.5 Warunków Szczególnych, do przedłużenia Okresu Zgłaszania Wad dla Robót, jeżeli i w zakresie, w jakim Roboty lub jakieś ważniejsze Urządzenie (w zależności od przypadku, a po przyjęciu) nie mogą być używane do zamierzonych celów, z powodu jakiejś wady lub szkody. Jednakże Okres Zgłaszania Wad nie będzie przedłużony o więcej, niż dwa lata.</w:t>
      </w:r>
    </w:p>
    <w:p w14:paraId="3B15887D" w14:textId="47D75E19" w:rsidR="00BE4AF1" w:rsidRPr="009D31A4" w:rsidRDefault="00591F3C" w:rsidP="006B6A42">
      <w:pPr>
        <w:spacing w:before="120" w:after="120" w:line="240" w:lineRule="auto"/>
        <w:rPr>
          <w:rFonts w:ascii="Arial Narrow" w:eastAsia="Times New Roman" w:hAnsi="Arial Narrow"/>
          <w:sz w:val="20"/>
        </w:rPr>
      </w:pPr>
      <w:r w:rsidRPr="009D31A4">
        <w:rPr>
          <w:rFonts w:ascii="Arial Narrow" w:eastAsia="Times New Roman" w:hAnsi="Arial Narrow"/>
          <w:sz w:val="20"/>
        </w:rPr>
        <w:lastRenderedPageBreak/>
        <w:t xml:space="preserve">Jeżeli dostawa lub montaż Urządzeń i/lub Materiałów została zawieszona według </w:t>
      </w:r>
      <w:r w:rsidR="007C3A11" w:rsidRPr="009D31A4">
        <w:rPr>
          <w:rFonts w:ascii="Arial Narrow" w:eastAsia="Times New Roman" w:hAnsi="Arial Narrow"/>
          <w:sz w:val="20"/>
        </w:rPr>
        <w:t>Subklauzuli</w:t>
      </w:r>
      <w:r w:rsidRPr="009D31A4">
        <w:rPr>
          <w:rFonts w:ascii="Arial Narrow" w:eastAsia="Times New Roman" w:hAnsi="Arial Narrow"/>
          <w:sz w:val="20"/>
        </w:rPr>
        <w:t xml:space="preserve"> 8.8 Warunków Ogólnych lub </w:t>
      </w:r>
      <w:r w:rsidR="00461B14" w:rsidRPr="009D31A4">
        <w:rPr>
          <w:rFonts w:ascii="Arial Narrow" w:eastAsia="Times New Roman" w:hAnsi="Arial Narrow"/>
          <w:sz w:val="20"/>
        </w:rPr>
        <w:t>Subklauzuli</w:t>
      </w:r>
      <w:r w:rsidRPr="009D31A4">
        <w:rPr>
          <w:rFonts w:ascii="Arial Narrow" w:eastAsia="Times New Roman" w:hAnsi="Arial Narrow"/>
          <w:sz w:val="20"/>
        </w:rPr>
        <w:t xml:space="preserve"> 16.1 Warunków Szczególnych, to zobowiązania Wykonawcy według niniejszej </w:t>
      </w:r>
      <w:r w:rsidR="00461B14" w:rsidRPr="009D31A4">
        <w:rPr>
          <w:rFonts w:ascii="Arial Narrow" w:eastAsia="Times New Roman" w:hAnsi="Arial Narrow"/>
          <w:sz w:val="20"/>
        </w:rPr>
        <w:t>Subklauzuli</w:t>
      </w:r>
      <w:r w:rsidRPr="009D31A4">
        <w:rPr>
          <w:rFonts w:ascii="Arial Narrow" w:eastAsia="Times New Roman" w:hAnsi="Arial Narrow"/>
          <w:sz w:val="20"/>
        </w:rPr>
        <w:t xml:space="preserve"> nie będą miały zastosowania do żadnej wady lub szkody występującej później niż dwa lata po tym, kiedy w przypadku braku zawieszenia wygasłby Okres Zgłaszania Wad dla Urządzeń i/lub Materiałów. </w:t>
      </w:r>
    </w:p>
    <w:p w14:paraId="4421FC93" w14:textId="77777777" w:rsidR="00BE4AF1" w:rsidRPr="009D31A4" w:rsidRDefault="00591F3C" w:rsidP="006B6A42">
      <w:pPr>
        <w:spacing w:before="120" w:after="120" w:line="240" w:lineRule="auto"/>
        <w:rPr>
          <w:rFonts w:ascii="Arial Narrow" w:eastAsia="Times New Roman" w:hAnsi="Arial Narrow"/>
          <w:sz w:val="20"/>
        </w:rPr>
      </w:pPr>
      <w:r w:rsidRPr="009D31A4">
        <w:rPr>
          <w:rFonts w:ascii="Arial Narrow" w:eastAsia="Times New Roman" w:hAnsi="Arial Narrow"/>
          <w:sz w:val="20"/>
        </w:rPr>
        <w:t>Dla wymienionych Materiałów lub Urządzeń Okres Zgłaszania Wad biegnie od nowa od dnia ich wymiany.</w:t>
      </w:r>
    </w:p>
    <w:p w14:paraId="56C25C06" w14:textId="22EB877A" w:rsidR="00BE4AF1" w:rsidRPr="009D31A4" w:rsidRDefault="00335D6D" w:rsidP="006B6A42">
      <w:pPr>
        <w:pStyle w:val="Nagwek3"/>
        <w:spacing w:before="120"/>
        <w:ind w:left="284" w:hanging="284"/>
        <w:rPr>
          <w:rFonts w:ascii="Arial Narrow" w:hAnsi="Arial Narrow"/>
          <w:sz w:val="20"/>
        </w:rPr>
      </w:pPr>
      <w:bookmarkStart w:id="456" w:name="_Toc264955838"/>
      <w:bookmarkStart w:id="457" w:name="_Toc265238746"/>
      <w:bookmarkStart w:id="458" w:name="_Toc424891666"/>
      <w:bookmarkStart w:id="459" w:name="_Toc26873841"/>
      <w:r w:rsidRPr="009D31A4">
        <w:rPr>
          <w:rFonts w:ascii="Arial Narrow" w:hAnsi="Arial Narrow"/>
          <w:sz w:val="20"/>
        </w:rPr>
        <w:t xml:space="preserve">           </w:t>
      </w:r>
    </w:p>
    <w:p w14:paraId="79513DA0" w14:textId="214E5328" w:rsidR="00BE4AF1" w:rsidRPr="009D31A4" w:rsidRDefault="00436A56" w:rsidP="002A07FC">
      <w:pPr>
        <w:pStyle w:val="Nagwek3"/>
        <w:spacing w:before="120"/>
        <w:ind w:left="2268" w:hanging="2268"/>
        <w:rPr>
          <w:rFonts w:ascii="Arial Narrow" w:hAnsi="Arial Narrow"/>
          <w:sz w:val="20"/>
        </w:rPr>
      </w:pPr>
      <w:r w:rsidRPr="009D31A4">
        <w:rPr>
          <w:rFonts w:ascii="Arial Narrow" w:hAnsi="Arial Narrow"/>
          <w:sz w:val="20"/>
        </w:rPr>
        <w:t xml:space="preserve"> </w:t>
      </w:r>
      <w:bookmarkStart w:id="460" w:name="_Toc79847031"/>
      <w:bookmarkStart w:id="461" w:name="_Toc79854671"/>
      <w:r w:rsidR="00591F3C" w:rsidRPr="009D31A4">
        <w:rPr>
          <w:rFonts w:ascii="Arial Narrow" w:hAnsi="Arial Narrow"/>
          <w:sz w:val="20"/>
        </w:rPr>
        <w:t>SUBKLAUZULA 11.9</w:t>
      </w:r>
      <w:r w:rsidR="00591F3C" w:rsidRPr="009D31A4">
        <w:rPr>
          <w:rFonts w:ascii="Arial Narrow" w:hAnsi="Arial Narrow"/>
          <w:sz w:val="20"/>
        </w:rPr>
        <w:tab/>
        <w:t>ŚWIADECTWO WYKONANIA</w:t>
      </w:r>
      <w:bookmarkEnd w:id="456"/>
      <w:bookmarkEnd w:id="457"/>
      <w:bookmarkEnd w:id="458"/>
      <w:bookmarkEnd w:id="459"/>
      <w:bookmarkEnd w:id="460"/>
      <w:bookmarkEnd w:id="461"/>
    </w:p>
    <w:p w14:paraId="3CB60F19"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750861" w:rsidRPr="009D31A4">
        <w:rPr>
          <w:rFonts w:ascii="Arial Narrow" w:hAnsi="Arial Narrow"/>
          <w:sz w:val="20"/>
        </w:rPr>
        <w:t>Subklauzuli i</w:t>
      </w:r>
      <w:r w:rsidRPr="009D31A4">
        <w:rPr>
          <w:rFonts w:ascii="Arial Narrow" w:hAnsi="Arial Narrow"/>
          <w:sz w:val="20"/>
        </w:rPr>
        <w:t xml:space="preserve"> zastępuje następującą treścią:</w:t>
      </w:r>
    </w:p>
    <w:p w14:paraId="2F6E022F"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Wykonywanie zobowiązań Wykonawcy nie będzie uważane za ukończone do czasu aż Inżynier </w:t>
      </w:r>
      <w:r w:rsidR="00622F70" w:rsidRPr="009D31A4">
        <w:rPr>
          <w:rFonts w:ascii="Arial Narrow" w:hAnsi="Arial Narrow"/>
          <w:sz w:val="20"/>
        </w:rPr>
        <w:t xml:space="preserve">lub Zamawiający </w:t>
      </w:r>
      <w:r w:rsidRPr="009D31A4">
        <w:rPr>
          <w:rFonts w:ascii="Arial Narrow" w:hAnsi="Arial Narrow"/>
          <w:sz w:val="20"/>
        </w:rPr>
        <w:t>wystawi Wykonawcy Świadectwo Wykonania podające datę ukończenia zobowiązań Wykonawcy według Kontraktu.</w:t>
      </w:r>
    </w:p>
    <w:p w14:paraId="535B5F62" w14:textId="6809EB43"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Inżynier wystawi Świadectwo Wykonania, w ciągu 7 dni od najpóźniejszej z dat upływu Okresów Zgłaszania Wad lub później, jak tylko Wykonawca dostarczy wszystkie Dokumenty Wykonawcy oraz ukończy wszystkie Roboty i dokona ich prób, włącznie z usunięciem wszelkich </w:t>
      </w:r>
      <w:r w:rsidR="00FB251E">
        <w:rPr>
          <w:rFonts w:ascii="Arial Narrow" w:hAnsi="Arial Narrow"/>
          <w:sz w:val="20"/>
        </w:rPr>
        <w:t>W</w:t>
      </w:r>
      <w:r w:rsidRPr="009D31A4">
        <w:rPr>
          <w:rFonts w:ascii="Arial Narrow" w:hAnsi="Arial Narrow"/>
          <w:sz w:val="20"/>
        </w:rPr>
        <w:t>ad. Kopia Świadectwa Wykonania zostanie wystawiona dla Zamawiającego.</w:t>
      </w:r>
    </w:p>
    <w:p w14:paraId="73671CD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Będzie się uważało, że tylko Świadectwo Wykonania stanowi akceptację Robót.</w:t>
      </w:r>
    </w:p>
    <w:p w14:paraId="55CAA066" w14:textId="77777777" w:rsidR="00BE4AF1" w:rsidRPr="009D31A4" w:rsidRDefault="00BE4AF1" w:rsidP="006B6A42">
      <w:pPr>
        <w:pStyle w:val="Nagwek2"/>
        <w:spacing w:before="120" w:after="120" w:line="240" w:lineRule="auto"/>
        <w:ind w:left="284" w:hanging="284"/>
        <w:rPr>
          <w:rFonts w:ascii="Arial Narrow" w:hAnsi="Arial Narrow"/>
          <w:sz w:val="20"/>
        </w:rPr>
      </w:pPr>
      <w:bookmarkStart w:id="462" w:name="_Toc264955839"/>
      <w:bookmarkStart w:id="463" w:name="_Toc265238747"/>
      <w:bookmarkStart w:id="464" w:name="_Toc424891667"/>
      <w:bookmarkStart w:id="465" w:name="_Toc26873842"/>
    </w:p>
    <w:p w14:paraId="597854BA" w14:textId="2FB3C4BB" w:rsidR="00BE4AF1" w:rsidRPr="009D31A4" w:rsidRDefault="00591F3C" w:rsidP="006B6A42">
      <w:pPr>
        <w:pStyle w:val="Nagwek2"/>
        <w:spacing w:before="120" w:after="120" w:line="240" w:lineRule="auto"/>
        <w:ind w:left="2268" w:hanging="2268"/>
        <w:rPr>
          <w:rFonts w:ascii="Arial Narrow" w:hAnsi="Arial Narrow"/>
          <w:sz w:val="20"/>
        </w:rPr>
      </w:pPr>
      <w:bookmarkStart w:id="466" w:name="_Toc79847032"/>
      <w:bookmarkStart w:id="467" w:name="_Toc79854672"/>
      <w:r w:rsidRPr="009D31A4">
        <w:rPr>
          <w:rFonts w:ascii="Arial Narrow" w:hAnsi="Arial Narrow"/>
          <w:sz w:val="20"/>
        </w:rPr>
        <w:t>KLAUZULA 12</w:t>
      </w:r>
      <w:r w:rsidRPr="009D31A4">
        <w:rPr>
          <w:rFonts w:ascii="Arial Narrow" w:hAnsi="Arial Narrow"/>
          <w:sz w:val="20"/>
        </w:rPr>
        <w:tab/>
        <w:t>OBMIARY I WYCENA</w:t>
      </w:r>
      <w:bookmarkEnd w:id="462"/>
      <w:bookmarkEnd w:id="463"/>
      <w:bookmarkEnd w:id="464"/>
      <w:bookmarkEnd w:id="465"/>
      <w:bookmarkEnd w:id="466"/>
      <w:bookmarkEnd w:id="467"/>
    </w:p>
    <w:p w14:paraId="78573E15" w14:textId="51914357" w:rsidR="00BE4AF1" w:rsidRPr="009D31A4" w:rsidRDefault="00591F3C" w:rsidP="006B6A42">
      <w:pPr>
        <w:pStyle w:val="Nagwek3"/>
        <w:spacing w:before="120"/>
        <w:ind w:left="2268" w:hanging="2268"/>
        <w:rPr>
          <w:rFonts w:ascii="Arial Narrow" w:hAnsi="Arial Narrow"/>
          <w:sz w:val="20"/>
        </w:rPr>
      </w:pPr>
      <w:bookmarkStart w:id="468" w:name="_Toc264955840"/>
      <w:bookmarkStart w:id="469" w:name="_Toc265238748"/>
      <w:bookmarkStart w:id="470" w:name="_Toc424891668"/>
      <w:bookmarkStart w:id="471" w:name="_Toc26873843"/>
      <w:bookmarkStart w:id="472" w:name="_Toc79847033"/>
      <w:bookmarkStart w:id="473" w:name="_Toc79854673"/>
      <w:r w:rsidRPr="009D31A4">
        <w:rPr>
          <w:rFonts w:ascii="Arial Narrow" w:hAnsi="Arial Narrow"/>
          <w:sz w:val="20"/>
        </w:rPr>
        <w:t>SUBKLAUZULA 12.1</w:t>
      </w:r>
      <w:r w:rsidRPr="009D31A4">
        <w:rPr>
          <w:rFonts w:ascii="Arial Narrow" w:hAnsi="Arial Narrow"/>
          <w:sz w:val="20"/>
        </w:rPr>
        <w:tab/>
        <w:t>OBOWIĄZKOWE OBMIARY ROBÓT</w:t>
      </w:r>
      <w:bookmarkEnd w:id="468"/>
      <w:bookmarkEnd w:id="469"/>
      <w:bookmarkEnd w:id="470"/>
      <w:bookmarkEnd w:id="471"/>
      <w:bookmarkEnd w:id="472"/>
      <w:bookmarkEnd w:id="473"/>
    </w:p>
    <w:p w14:paraId="45F595A7"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E91F56" w:rsidRPr="009D31A4">
        <w:rPr>
          <w:rFonts w:ascii="Arial Narrow" w:hAnsi="Arial Narrow"/>
          <w:sz w:val="20"/>
        </w:rPr>
        <w:t>Subklauzuli</w:t>
      </w:r>
      <w:r w:rsidRPr="009D31A4">
        <w:rPr>
          <w:rFonts w:ascii="Arial Narrow" w:hAnsi="Arial Narrow"/>
          <w:sz w:val="20"/>
        </w:rPr>
        <w:t xml:space="preserve"> i zastępuje następującą treścią:</w:t>
      </w:r>
    </w:p>
    <w:p w14:paraId="797B026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Roboty powinny być mierzone i wyceniane zgodnie z niniejszą Klauzulą.</w:t>
      </w:r>
    </w:p>
    <w:p w14:paraId="7F182858"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Kiedy tylko Inżynier wymaga, aby jakakolwiek część Robót została zmierzona, to uprzedza o tym Przedstawiciela Wykonawcy, który powinien:</w:t>
      </w:r>
    </w:p>
    <w:p w14:paraId="5CD0ACC8" w14:textId="77777777" w:rsidR="00BE4AF1" w:rsidRPr="006B6A42" w:rsidRDefault="00BE4AF1" w:rsidP="006B6A42">
      <w:pPr>
        <w:pStyle w:val="Nagwek11"/>
        <w:numPr>
          <w:ilvl w:val="1"/>
          <w:numId w:val="22"/>
        </w:numPr>
        <w:tabs>
          <w:tab w:val="clear" w:pos="1713"/>
        </w:tabs>
        <w:spacing w:before="120" w:after="120" w:line="240" w:lineRule="auto"/>
        <w:ind w:left="0" w:firstLine="284"/>
        <w:outlineLvl w:val="9"/>
        <w:rPr>
          <w:rFonts w:ascii="Arial Narrow" w:hAnsi="Arial Narrow"/>
          <w:spacing w:val="0"/>
          <w:sz w:val="20"/>
        </w:rPr>
      </w:pPr>
      <w:r w:rsidRPr="006B6A42">
        <w:rPr>
          <w:rFonts w:ascii="Arial Narrow" w:hAnsi="Arial Narrow"/>
          <w:spacing w:val="0"/>
          <w:sz w:val="20"/>
        </w:rPr>
        <w:t>niezwłocznie wziąć udział lub wysłać wykwalifikowanego zastępcę, który pomoże Inżynierowi w dokonaniu pomiarów; oraz</w:t>
      </w:r>
    </w:p>
    <w:p w14:paraId="4C815563" w14:textId="77777777" w:rsidR="00BE4AF1" w:rsidRPr="006B6A42" w:rsidRDefault="00BE4AF1" w:rsidP="006B6A42">
      <w:pPr>
        <w:pStyle w:val="Nagwek11"/>
        <w:numPr>
          <w:ilvl w:val="1"/>
          <w:numId w:val="22"/>
        </w:numPr>
        <w:tabs>
          <w:tab w:val="clear" w:pos="1713"/>
        </w:tabs>
        <w:spacing w:before="120" w:after="120" w:line="240" w:lineRule="auto"/>
        <w:ind w:left="0" w:firstLine="284"/>
        <w:outlineLvl w:val="9"/>
        <w:rPr>
          <w:rFonts w:ascii="Arial Narrow" w:hAnsi="Arial Narrow"/>
          <w:spacing w:val="0"/>
          <w:sz w:val="20"/>
        </w:rPr>
      </w:pPr>
      <w:r w:rsidRPr="006B6A42">
        <w:rPr>
          <w:rFonts w:ascii="Arial Narrow" w:hAnsi="Arial Narrow"/>
          <w:spacing w:val="0"/>
          <w:sz w:val="20"/>
        </w:rPr>
        <w:t>dostarczyć wszelkich szczegółowych informacji, żądanych przez Inżyniera.</w:t>
      </w:r>
    </w:p>
    <w:p w14:paraId="18B5A3EA"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Wykonawca nie stawi się ani nie przyśle zastępcy, to pomiary dokonane przez (lub w imieniu) Inżyniera będą uznane za </w:t>
      </w:r>
      <w:r w:rsidR="00F57543" w:rsidRPr="009D31A4">
        <w:rPr>
          <w:rFonts w:ascii="Arial Narrow" w:hAnsi="Arial Narrow"/>
          <w:sz w:val="20"/>
        </w:rPr>
        <w:t xml:space="preserve">obowiązujące. </w:t>
      </w:r>
    </w:p>
    <w:p w14:paraId="0B5DFF8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Z wyjątkiem przypadków, kiedy w Kontrakcie ustalono inaczej, gdziekolwiek ilości Robót Stałych mają być ustalone na podstawie zapisów, tam te zapisy mają być sporządzone przez Inżyniera. Wykonawca powinien brać udział w wyznaczonym czasie i miejscu, zbadać i uzgodnić z Inżynierem te zapisy, a następnie podpisać je, jeśli zostaną uzgodnione. Jeżeli Wykonawca nie weźmie udziału, to zapisy będą uznawane za </w:t>
      </w:r>
      <w:r w:rsidR="00F63475" w:rsidRPr="009D31A4">
        <w:rPr>
          <w:rFonts w:ascii="Arial Narrow" w:hAnsi="Arial Narrow"/>
          <w:sz w:val="20"/>
        </w:rPr>
        <w:t>obowiązujące</w:t>
      </w:r>
      <w:r w:rsidRPr="009D31A4">
        <w:rPr>
          <w:rFonts w:ascii="Arial Narrow" w:hAnsi="Arial Narrow"/>
          <w:sz w:val="20"/>
        </w:rPr>
        <w:t>.</w:t>
      </w:r>
    </w:p>
    <w:p w14:paraId="3020CEBD"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Wykonawca zbada i nie zgodzi się z zapisami i/lub nie podpisze zapisów jako uzgodnionych, to powinien zgłosić Inżynierowi swoje zastrzeżenia, co do tego, w jakiej części kwestionuje zapisy jako niedokładne. Po otrzymaniu takiego zgłoszenia, Inżynier powinien </w:t>
      </w:r>
      <w:r w:rsidR="00D07F8F" w:rsidRPr="009D31A4">
        <w:rPr>
          <w:rFonts w:ascii="Arial Narrow" w:hAnsi="Arial Narrow"/>
          <w:sz w:val="20"/>
        </w:rPr>
        <w:t xml:space="preserve">je </w:t>
      </w:r>
      <w:r w:rsidRPr="009D31A4">
        <w:rPr>
          <w:rFonts w:ascii="Arial Narrow" w:hAnsi="Arial Narrow"/>
          <w:sz w:val="20"/>
        </w:rPr>
        <w:t>sprawdzić</w:t>
      </w:r>
      <w:r w:rsidR="00D07F8F" w:rsidRPr="009D31A4">
        <w:rPr>
          <w:rFonts w:ascii="Arial Narrow" w:hAnsi="Arial Narrow"/>
          <w:sz w:val="20"/>
        </w:rPr>
        <w:t xml:space="preserve">, </w:t>
      </w:r>
      <w:r w:rsidRPr="009D31A4">
        <w:rPr>
          <w:rFonts w:ascii="Arial Narrow" w:hAnsi="Arial Narrow"/>
          <w:sz w:val="20"/>
        </w:rPr>
        <w:t>potwierdzić</w:t>
      </w:r>
      <w:r w:rsidR="00D07F8F" w:rsidRPr="009D31A4">
        <w:rPr>
          <w:rFonts w:ascii="Arial Narrow" w:hAnsi="Arial Narrow"/>
          <w:sz w:val="20"/>
        </w:rPr>
        <w:t xml:space="preserve"> </w:t>
      </w:r>
      <w:r w:rsidRPr="009D31A4">
        <w:rPr>
          <w:rFonts w:ascii="Arial Narrow" w:hAnsi="Arial Narrow"/>
          <w:sz w:val="20"/>
        </w:rPr>
        <w:t xml:space="preserve">lub zmienić. Jeżeli Wykonawca nie zgłosi Inżynierowi swojego sprzeciwu w ciągu 14 dni od otrzymania wezwania do sprawdzenia zapisów, to zostaną one uznane za </w:t>
      </w:r>
      <w:r w:rsidR="00D07F8F" w:rsidRPr="009D31A4">
        <w:rPr>
          <w:rFonts w:ascii="Arial Narrow" w:hAnsi="Arial Narrow"/>
          <w:sz w:val="20"/>
        </w:rPr>
        <w:t>obowiązujące.</w:t>
      </w:r>
    </w:p>
    <w:p w14:paraId="75A7E353"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Wykonawca podczas wykonywania Robót powinien prowadzić i przechowywać dokumentacj</w:t>
      </w:r>
      <w:r w:rsidR="00D16F17" w:rsidRPr="009D31A4">
        <w:rPr>
          <w:rFonts w:ascii="Arial Narrow" w:hAnsi="Arial Narrow"/>
          <w:sz w:val="20"/>
        </w:rPr>
        <w:t>ę</w:t>
      </w:r>
      <w:r w:rsidRPr="009D31A4">
        <w:rPr>
          <w:rFonts w:ascii="Arial Narrow" w:hAnsi="Arial Narrow"/>
          <w:sz w:val="20"/>
        </w:rPr>
        <w:t xml:space="preserve"> budowy, zgodnie z Prawem budowlanym, w tym Księgi Obmiarów dla celów rejestru wszystkich wymiarów Robót, wraz z niezbędnymi notatkami, obliczeniami oraz rysunkami wymaganymi do ustalenia ilości Robót. Wykonawca będzie prowadził dzienne wpisy obmiarów, które będą wykonywane wspólnie z Inżynierem i zgodnie z kolejnością Robót oraz przed przykryciem jednego etapu przez następny.</w:t>
      </w:r>
    </w:p>
    <w:p w14:paraId="44C8EFF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Inżynier i Wykonawca zgodzą się w sprawie zastosowania Księgi Obmiarów dla celów obmiaru według KLAUZULI 12 Warunków Ogólnych zmodyfikowanych postanowieniami Warunków Szczególnych, przed przedłożeniem pierwszego rozliczenia Wykonawcy według </w:t>
      </w:r>
      <w:r w:rsidR="00A6039D" w:rsidRPr="009D31A4">
        <w:rPr>
          <w:rFonts w:ascii="Arial Narrow" w:hAnsi="Arial Narrow"/>
          <w:sz w:val="20"/>
        </w:rPr>
        <w:t xml:space="preserve">Subklauzuli </w:t>
      </w:r>
      <w:r w:rsidRPr="009D31A4">
        <w:rPr>
          <w:rFonts w:ascii="Arial Narrow" w:hAnsi="Arial Narrow"/>
          <w:sz w:val="20"/>
        </w:rPr>
        <w:t xml:space="preserve">14.3 Warunków Szczególnych. Jeżeli brak jest zgody, wtedy Inżynier zdecyduje zgodnie z </w:t>
      </w:r>
      <w:r w:rsidR="00F01E71" w:rsidRPr="009D31A4">
        <w:rPr>
          <w:rFonts w:ascii="Arial Narrow" w:hAnsi="Arial Narrow"/>
          <w:sz w:val="20"/>
        </w:rPr>
        <w:t>Subklauzulą</w:t>
      </w:r>
      <w:r w:rsidRPr="009D31A4">
        <w:rPr>
          <w:rFonts w:ascii="Arial Narrow" w:hAnsi="Arial Narrow"/>
          <w:sz w:val="20"/>
        </w:rPr>
        <w:t xml:space="preserve"> 3.5 Warunków Ogólnych.</w:t>
      </w:r>
    </w:p>
    <w:p w14:paraId="6BAAF101" w14:textId="77777777" w:rsidR="00BE4AF1" w:rsidRPr="009D31A4" w:rsidRDefault="00BE4AF1" w:rsidP="006B6A42">
      <w:pPr>
        <w:pStyle w:val="Nagwek3"/>
        <w:spacing w:before="120"/>
        <w:ind w:left="284" w:hanging="284"/>
        <w:rPr>
          <w:rFonts w:ascii="Arial Narrow" w:hAnsi="Arial Narrow"/>
          <w:sz w:val="20"/>
        </w:rPr>
      </w:pPr>
      <w:bookmarkStart w:id="474" w:name="_Toc264955841"/>
      <w:bookmarkStart w:id="475" w:name="_Toc265238749"/>
      <w:bookmarkStart w:id="476" w:name="_Toc424891669"/>
      <w:bookmarkStart w:id="477" w:name="_Toc26873844"/>
    </w:p>
    <w:p w14:paraId="17ECB37E" w14:textId="2CF99BA5" w:rsidR="00BE4AF1" w:rsidRPr="009D31A4" w:rsidRDefault="00591F3C" w:rsidP="002A07FC">
      <w:pPr>
        <w:pStyle w:val="Nagwek3"/>
        <w:spacing w:before="120"/>
        <w:ind w:left="2268" w:hanging="2268"/>
        <w:rPr>
          <w:rFonts w:ascii="Arial Narrow" w:hAnsi="Arial Narrow"/>
          <w:sz w:val="20"/>
        </w:rPr>
      </w:pPr>
      <w:bookmarkStart w:id="478" w:name="_Toc79847034"/>
      <w:bookmarkStart w:id="479" w:name="_Toc79854674"/>
      <w:r w:rsidRPr="009D31A4">
        <w:rPr>
          <w:rFonts w:ascii="Arial Narrow" w:hAnsi="Arial Narrow"/>
          <w:sz w:val="20"/>
        </w:rPr>
        <w:t>SUBKLAUZULA 12.2</w:t>
      </w:r>
      <w:r w:rsidRPr="009D31A4">
        <w:rPr>
          <w:rFonts w:ascii="Arial Narrow" w:hAnsi="Arial Narrow"/>
          <w:sz w:val="20"/>
        </w:rPr>
        <w:tab/>
        <w:t>METODY OBMIARU</w:t>
      </w:r>
      <w:bookmarkEnd w:id="474"/>
      <w:bookmarkEnd w:id="475"/>
      <w:bookmarkEnd w:id="476"/>
      <w:bookmarkEnd w:id="477"/>
      <w:bookmarkEnd w:id="478"/>
      <w:bookmarkEnd w:id="479"/>
    </w:p>
    <w:p w14:paraId="3F2DEC93" w14:textId="6469F9BC" w:rsidR="00BE4AF1" w:rsidRPr="009D31A4" w:rsidRDefault="00591F3C" w:rsidP="00AC6231">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C95CC6" w:rsidRPr="009D31A4">
        <w:rPr>
          <w:rFonts w:ascii="Arial Narrow" w:hAnsi="Arial Narrow"/>
          <w:sz w:val="20"/>
        </w:rPr>
        <w:t>Subklauzuli</w:t>
      </w:r>
      <w:r w:rsidRPr="009D31A4">
        <w:rPr>
          <w:rFonts w:ascii="Arial Narrow" w:hAnsi="Arial Narrow"/>
          <w:sz w:val="20"/>
        </w:rPr>
        <w:t xml:space="preserve"> i zastępuje następującą treścią:</w:t>
      </w:r>
    </w:p>
    <w:p w14:paraId="5FD98929"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Niezależnie od miejscowych zwyczajów, z wyjątkiem przypadków, ustalonych w inny sposób w Kontrakcie:</w:t>
      </w:r>
    </w:p>
    <w:p w14:paraId="376FC7DB" w14:textId="77777777" w:rsidR="00BE4AF1" w:rsidRPr="009D31A4" w:rsidRDefault="00591F3C" w:rsidP="006B6A42">
      <w:pPr>
        <w:numPr>
          <w:ilvl w:val="1"/>
          <w:numId w:val="23"/>
        </w:numPr>
        <w:tabs>
          <w:tab w:val="clear" w:pos="1713"/>
        </w:tabs>
        <w:spacing w:before="120" w:after="120" w:line="240" w:lineRule="auto"/>
        <w:ind w:left="284" w:hanging="284"/>
        <w:rPr>
          <w:rFonts w:ascii="Arial Narrow" w:hAnsi="Arial Narrow"/>
          <w:sz w:val="20"/>
        </w:rPr>
      </w:pPr>
      <w:r w:rsidRPr="009D31A4">
        <w:rPr>
          <w:rFonts w:ascii="Arial Narrow" w:hAnsi="Arial Narrow"/>
          <w:sz w:val="20"/>
        </w:rPr>
        <w:t>obmiary mają być dokonane w ilościach netto każdego z elementów Robót Stałych, oraz</w:t>
      </w:r>
    </w:p>
    <w:p w14:paraId="5652EDDB" w14:textId="77777777" w:rsidR="00BE4AF1" w:rsidRPr="009D31A4" w:rsidRDefault="00591F3C" w:rsidP="006B6A42">
      <w:pPr>
        <w:numPr>
          <w:ilvl w:val="1"/>
          <w:numId w:val="23"/>
        </w:numPr>
        <w:tabs>
          <w:tab w:val="clear" w:pos="1713"/>
        </w:tabs>
        <w:spacing w:before="120" w:after="120" w:line="240" w:lineRule="auto"/>
        <w:ind w:left="284" w:hanging="284"/>
        <w:rPr>
          <w:rFonts w:ascii="Arial Narrow" w:hAnsi="Arial Narrow"/>
          <w:sz w:val="20"/>
        </w:rPr>
      </w:pPr>
      <w:r w:rsidRPr="009D31A4">
        <w:rPr>
          <w:rFonts w:ascii="Arial Narrow" w:hAnsi="Arial Narrow"/>
          <w:sz w:val="20"/>
        </w:rPr>
        <w:t>metody obmiaru mają być zgodne z Przedmiarem Robót lub innymi odpowiednimi Wykazami.</w:t>
      </w:r>
    </w:p>
    <w:p w14:paraId="467BC778" w14:textId="231F00CC"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Przedmiar Robót należy odczytywać w powiązaniu z Warunkami Ogólnymi oraz Warunkami</w:t>
      </w:r>
      <w:r w:rsidR="00AA4F53" w:rsidRPr="009D31A4">
        <w:rPr>
          <w:rFonts w:ascii="Arial Narrow" w:hAnsi="Arial Narrow"/>
          <w:sz w:val="20"/>
        </w:rPr>
        <w:t xml:space="preserve"> </w:t>
      </w:r>
      <w:r w:rsidRPr="009D31A4">
        <w:rPr>
          <w:rFonts w:ascii="Arial Narrow" w:hAnsi="Arial Narrow"/>
          <w:sz w:val="20"/>
        </w:rPr>
        <w:t xml:space="preserve">Szczególnymi, Specyfikacją oraz Dokumentacją Projektową. Wszelkie ilości ustalone w Przedmiarze Robót są ilościami szacunkowymi podanymi w ofercie, </w:t>
      </w:r>
      <w:r w:rsidR="00AE66BC" w:rsidRPr="009D31A4">
        <w:rPr>
          <w:rFonts w:ascii="Arial Narrow" w:hAnsi="Arial Narrow"/>
          <w:sz w:val="20"/>
        </w:rPr>
        <w:br/>
      </w:r>
      <w:r w:rsidRPr="009D31A4">
        <w:rPr>
          <w:rFonts w:ascii="Arial Narrow" w:hAnsi="Arial Narrow"/>
          <w:sz w:val="20"/>
        </w:rPr>
        <w:t>w celu zapewnienia wspólnej podstawy do składania ofert. Krótkie opisy pozycji w Przedmiarze Robót przedstawione są tylko dla celów identyfikacyjnych i nie powinny w żaden sposób modyfikować bądź anulować szczegółowego opisu zawartego</w:t>
      </w:r>
      <w:r w:rsidR="002A07FC">
        <w:rPr>
          <w:rFonts w:ascii="Arial Narrow" w:hAnsi="Arial Narrow"/>
          <w:sz w:val="20"/>
        </w:rPr>
        <w:t xml:space="preserve"> </w:t>
      </w:r>
      <w:r w:rsidRPr="009D31A4">
        <w:rPr>
          <w:rFonts w:ascii="Arial Narrow" w:hAnsi="Arial Narrow"/>
          <w:sz w:val="20"/>
        </w:rPr>
        <w:t>w Kontrakcie, w tym</w:t>
      </w:r>
      <w:r w:rsidR="002A07FC">
        <w:rPr>
          <w:rFonts w:ascii="Arial Narrow" w:hAnsi="Arial Narrow"/>
          <w:sz w:val="20"/>
        </w:rPr>
        <w:br/>
      </w:r>
      <w:r w:rsidRPr="009D31A4">
        <w:rPr>
          <w:rFonts w:ascii="Arial Narrow" w:hAnsi="Arial Narrow"/>
          <w:sz w:val="20"/>
        </w:rPr>
        <w:t xml:space="preserve">w Warunkach Ogólnych oraz Warunkach Szczególnych oraz </w:t>
      </w:r>
      <w:r w:rsidR="006721F0">
        <w:rPr>
          <w:rFonts w:ascii="Arial Narrow" w:hAnsi="Arial Narrow"/>
          <w:sz w:val="20"/>
        </w:rPr>
        <w:t>w OPZ</w:t>
      </w:r>
      <w:r w:rsidRPr="009D31A4">
        <w:rPr>
          <w:rFonts w:ascii="Arial Narrow" w:hAnsi="Arial Narrow"/>
          <w:sz w:val="20"/>
        </w:rPr>
        <w:t>. Wykonawca, wyceniając poszczególne pozycje, powinien odnosić się do wyżej wymienionych dokumentów w celu uzyskania pełnych wskazówek, informacji, instrukcji i opisów Robót oraz zastosowanych Materiałów. Ponadto Wykonawca zobowiązany jest do prowadzenia dokumentacji z obmiarów według wzoru zatwierdzonego przez Zamawiającego.</w:t>
      </w:r>
    </w:p>
    <w:p w14:paraId="3C62047A" w14:textId="77777777" w:rsidR="00BE4AF1" w:rsidRPr="009D31A4" w:rsidRDefault="00BE4AF1" w:rsidP="006B6A42">
      <w:pPr>
        <w:pStyle w:val="Nagwek3"/>
        <w:spacing w:before="120"/>
        <w:ind w:left="284" w:hanging="284"/>
        <w:rPr>
          <w:rFonts w:ascii="Arial Narrow" w:hAnsi="Arial Narrow"/>
          <w:sz w:val="20"/>
        </w:rPr>
      </w:pPr>
      <w:bookmarkStart w:id="480" w:name="_Toc440448462"/>
      <w:bookmarkStart w:id="481" w:name="_Toc26873845"/>
    </w:p>
    <w:p w14:paraId="175299E9" w14:textId="6F869B40" w:rsidR="00BE4AF1" w:rsidRPr="009D31A4" w:rsidRDefault="00C95CC6" w:rsidP="002A07FC">
      <w:pPr>
        <w:pStyle w:val="Nagwek3"/>
        <w:spacing w:before="120"/>
        <w:ind w:left="2268" w:hanging="2268"/>
        <w:rPr>
          <w:rFonts w:ascii="Arial Narrow" w:hAnsi="Arial Narrow"/>
          <w:color w:val="FF0000"/>
          <w:sz w:val="20"/>
        </w:rPr>
      </w:pPr>
      <w:bookmarkStart w:id="482" w:name="_Toc79847035"/>
      <w:bookmarkStart w:id="483" w:name="_Toc79854675"/>
      <w:bookmarkStart w:id="484" w:name="_Hlk75640927"/>
      <w:r w:rsidRPr="009D31A4">
        <w:rPr>
          <w:rFonts w:ascii="Arial Narrow" w:hAnsi="Arial Narrow"/>
          <w:sz w:val="20"/>
        </w:rPr>
        <w:t>S</w:t>
      </w:r>
      <w:r w:rsidR="00591F3C" w:rsidRPr="009D31A4">
        <w:rPr>
          <w:rFonts w:ascii="Arial Narrow" w:hAnsi="Arial Narrow"/>
          <w:sz w:val="20"/>
        </w:rPr>
        <w:t>UBKLAUZULA </w:t>
      </w:r>
      <w:bookmarkStart w:id="485" w:name="_GoBack"/>
      <w:r w:rsidR="00591F3C" w:rsidRPr="009D31A4">
        <w:rPr>
          <w:rFonts w:ascii="Arial Narrow" w:hAnsi="Arial Narrow"/>
          <w:sz w:val="20"/>
        </w:rPr>
        <w:t>12.3</w:t>
      </w:r>
      <w:bookmarkEnd w:id="485"/>
      <w:r w:rsidR="00591F3C" w:rsidRPr="009D31A4">
        <w:rPr>
          <w:rFonts w:ascii="Arial Narrow" w:hAnsi="Arial Narrow"/>
          <w:sz w:val="20"/>
        </w:rPr>
        <w:tab/>
        <w:t>WYCENA</w:t>
      </w:r>
      <w:bookmarkEnd w:id="480"/>
      <w:bookmarkEnd w:id="481"/>
      <w:r w:rsidR="00580E4A" w:rsidRPr="009D31A4">
        <w:rPr>
          <w:rFonts w:ascii="Arial Narrow" w:hAnsi="Arial Narrow"/>
          <w:sz w:val="20"/>
        </w:rPr>
        <w:t xml:space="preserve"> ROBÓT</w:t>
      </w:r>
      <w:bookmarkEnd w:id="482"/>
      <w:bookmarkEnd w:id="483"/>
      <w:r w:rsidR="00613E88" w:rsidRPr="009D31A4">
        <w:rPr>
          <w:rFonts w:ascii="Arial Narrow" w:hAnsi="Arial Narrow"/>
          <w:sz w:val="20"/>
        </w:rPr>
        <w:t xml:space="preserve"> </w:t>
      </w:r>
    </w:p>
    <w:p w14:paraId="6794AF44" w14:textId="77777777" w:rsidR="00BE4AF1" w:rsidRPr="006B6A42" w:rsidRDefault="00BE4AF1" w:rsidP="006B6A42">
      <w:pPr>
        <w:rPr>
          <w:rFonts w:ascii="Arial Narrow" w:hAnsi="Arial Narrow"/>
          <w:b/>
          <w:bCs/>
          <w:sz w:val="20"/>
        </w:rPr>
      </w:pPr>
      <w:bookmarkStart w:id="486" w:name="_Toc264955843"/>
      <w:bookmarkStart w:id="487" w:name="_Toc265238751"/>
      <w:bookmarkStart w:id="488" w:name="_Toc424891671"/>
      <w:bookmarkStart w:id="489" w:name="_Toc26873846"/>
      <w:bookmarkEnd w:id="484"/>
      <w:r w:rsidRPr="006B6A42">
        <w:rPr>
          <w:rFonts w:ascii="Arial Narrow" w:hAnsi="Arial Narrow"/>
          <w:bCs/>
          <w:sz w:val="20"/>
          <w:szCs w:val="26"/>
        </w:rPr>
        <w:t>Usuwa się treść Subklauzuli i zastępuje następującą treścią:</w:t>
      </w:r>
    </w:p>
    <w:p w14:paraId="4E14BDFC" w14:textId="2C2E8960" w:rsidR="00BE4AF1" w:rsidRPr="006B6A42" w:rsidRDefault="00BE4AF1" w:rsidP="006B6A42">
      <w:pPr>
        <w:rPr>
          <w:rFonts w:ascii="Arial Narrow" w:hAnsi="Arial Narrow"/>
          <w:b/>
          <w:bCs/>
          <w:sz w:val="20"/>
        </w:rPr>
      </w:pPr>
      <w:r w:rsidRPr="006B6A42">
        <w:rPr>
          <w:rFonts w:ascii="Arial Narrow" w:hAnsi="Arial Narrow"/>
          <w:bCs/>
          <w:sz w:val="20"/>
          <w:szCs w:val="26"/>
        </w:rPr>
        <w:t xml:space="preserve">Jeżeli w Kontrakcie nie ustalono inaczej, to w celu uzgodnienia lub ustalenia Zaakceptowanej Kwoty Kontraktowej Inżynier powinien postępować zgodnie z Subklauzulą 3.5 Warunków Ogólnych przez wycenę każdego elementu Robót, stosując pomiary uzgodnione lub ustalone zgodnie z Subklauzulami 12.1. oraz 12.2 Warunków Szczególnych oraz odpowiednie stawki lub ceny dla danego elementu. </w:t>
      </w:r>
    </w:p>
    <w:p w14:paraId="2C7CB93B" w14:textId="659B253D" w:rsidR="000013CF" w:rsidRPr="00091049" w:rsidRDefault="003F0748" w:rsidP="000013CF">
      <w:pPr>
        <w:spacing w:before="120" w:after="120" w:line="240" w:lineRule="auto"/>
        <w:rPr>
          <w:rFonts w:ascii="Arial Narrow" w:hAnsi="Arial Narrow"/>
          <w:color w:val="FF0000"/>
          <w:sz w:val="20"/>
          <w:szCs w:val="20"/>
        </w:rPr>
      </w:pPr>
      <w:r w:rsidRPr="00091049">
        <w:rPr>
          <w:rFonts w:ascii="Arial Narrow" w:hAnsi="Arial Narrow"/>
          <w:color w:val="FF0000"/>
          <w:sz w:val="20"/>
          <w:szCs w:val="20"/>
        </w:rPr>
        <w:t>S</w:t>
      </w:r>
      <w:r w:rsidR="00BE4AF1" w:rsidRPr="00091049">
        <w:rPr>
          <w:rFonts w:ascii="Arial Narrow" w:hAnsi="Arial Narrow"/>
          <w:color w:val="FF0000"/>
          <w:sz w:val="20"/>
          <w:szCs w:val="20"/>
        </w:rPr>
        <w:t>tawka lub cena dla każdego elementu Robót winna być taka, jaka została zatwierdzona w Kontrakcie dla tego elementu</w:t>
      </w:r>
      <w:r w:rsidR="005D0DA6" w:rsidRPr="00091049">
        <w:rPr>
          <w:rFonts w:ascii="Arial Narrow" w:hAnsi="Arial Narrow"/>
          <w:color w:val="FF0000"/>
          <w:sz w:val="20"/>
          <w:szCs w:val="20"/>
        </w:rPr>
        <w:t>,</w:t>
      </w:r>
      <w:r w:rsidR="005D0DA6" w:rsidRPr="00091049">
        <w:rPr>
          <w:rFonts w:ascii="Arial Narrow" w:hAnsi="Arial Narrow"/>
          <w:bCs/>
          <w:color w:val="FF0000"/>
          <w:sz w:val="20"/>
          <w:szCs w:val="26"/>
        </w:rPr>
        <w:t xml:space="preserve"> </w:t>
      </w:r>
      <w:r w:rsidR="005D0DA6" w:rsidRPr="00091049">
        <w:rPr>
          <w:rFonts w:ascii="Arial Narrow" w:hAnsi="Arial Narrow"/>
          <w:bCs/>
          <w:color w:val="FF0000"/>
          <w:sz w:val="20"/>
          <w:szCs w:val="20"/>
        </w:rPr>
        <w:t>wynikając</w:t>
      </w:r>
      <w:r w:rsidR="00094103">
        <w:rPr>
          <w:rFonts w:ascii="Arial Narrow" w:hAnsi="Arial Narrow"/>
          <w:bCs/>
          <w:color w:val="FF0000"/>
          <w:sz w:val="20"/>
          <w:szCs w:val="20"/>
        </w:rPr>
        <w:t>a</w:t>
      </w:r>
      <w:r w:rsidR="004F41FF">
        <w:rPr>
          <w:rFonts w:ascii="Arial Narrow" w:hAnsi="Arial Narrow"/>
          <w:bCs/>
          <w:color w:val="FF0000"/>
          <w:sz w:val="20"/>
          <w:szCs w:val="20"/>
        </w:rPr>
        <w:t xml:space="preserve"> </w:t>
      </w:r>
      <w:r w:rsidR="004F41FF">
        <w:rPr>
          <w:rFonts w:ascii="Arial Narrow" w:hAnsi="Arial Narrow"/>
          <w:bCs/>
          <w:color w:val="FF0000"/>
          <w:sz w:val="20"/>
          <w:szCs w:val="20"/>
        </w:rPr>
        <w:br/>
      </w:r>
      <w:r w:rsidR="005D0DA6" w:rsidRPr="00091049">
        <w:rPr>
          <w:rFonts w:ascii="Arial Narrow" w:hAnsi="Arial Narrow"/>
          <w:bCs/>
          <w:color w:val="FF0000"/>
          <w:sz w:val="20"/>
          <w:szCs w:val="20"/>
        </w:rPr>
        <w:t xml:space="preserve">z </w:t>
      </w:r>
      <w:r w:rsidR="00C670B8" w:rsidRPr="00091049">
        <w:rPr>
          <w:rFonts w:ascii="Arial Narrow" w:hAnsi="Arial Narrow"/>
          <w:bCs/>
          <w:color w:val="FF0000"/>
          <w:sz w:val="20"/>
          <w:szCs w:val="20"/>
        </w:rPr>
        <w:t>Przedmiaru</w:t>
      </w:r>
      <w:r w:rsidR="00094103">
        <w:rPr>
          <w:rFonts w:ascii="Arial Narrow" w:hAnsi="Arial Narrow"/>
          <w:bCs/>
          <w:color w:val="FF0000"/>
          <w:sz w:val="20"/>
          <w:szCs w:val="20"/>
        </w:rPr>
        <w:t xml:space="preserve"> Robót</w:t>
      </w:r>
      <w:r w:rsidR="00C670B8" w:rsidRPr="00091049">
        <w:rPr>
          <w:rFonts w:ascii="Arial Narrow" w:hAnsi="Arial Narrow"/>
          <w:bCs/>
          <w:color w:val="FF0000"/>
          <w:sz w:val="20"/>
          <w:szCs w:val="20"/>
        </w:rPr>
        <w:t xml:space="preserve"> </w:t>
      </w:r>
      <w:r w:rsidR="00451645">
        <w:rPr>
          <w:rFonts w:ascii="Arial Narrow" w:hAnsi="Arial Narrow"/>
          <w:bCs/>
          <w:color w:val="FF0000"/>
          <w:sz w:val="20"/>
          <w:szCs w:val="20"/>
        </w:rPr>
        <w:t>dla branż</w:t>
      </w:r>
      <w:r w:rsidR="00094103">
        <w:rPr>
          <w:rFonts w:ascii="Arial Narrow" w:hAnsi="Arial Narrow"/>
          <w:bCs/>
          <w:color w:val="FF0000"/>
          <w:sz w:val="20"/>
          <w:szCs w:val="20"/>
        </w:rPr>
        <w:t xml:space="preserve"> od nr 01 do 14, natomiast </w:t>
      </w:r>
      <w:r w:rsidR="00327B2B">
        <w:rPr>
          <w:rFonts w:ascii="Arial Narrow" w:hAnsi="Arial Narrow"/>
          <w:bCs/>
          <w:color w:val="FF0000"/>
          <w:sz w:val="20"/>
          <w:szCs w:val="20"/>
        </w:rPr>
        <w:t>dla</w:t>
      </w:r>
      <w:r w:rsidR="00094103">
        <w:rPr>
          <w:rFonts w:ascii="Arial Narrow" w:hAnsi="Arial Narrow"/>
          <w:bCs/>
          <w:color w:val="FF0000"/>
          <w:sz w:val="20"/>
          <w:szCs w:val="20"/>
        </w:rPr>
        <w:t xml:space="preserve"> </w:t>
      </w:r>
      <w:r w:rsidR="005D0DA6" w:rsidRPr="00091049">
        <w:rPr>
          <w:rFonts w:ascii="Arial Narrow" w:hAnsi="Arial Narrow"/>
          <w:bCs/>
          <w:color w:val="FF0000"/>
          <w:sz w:val="20"/>
          <w:szCs w:val="20"/>
        </w:rPr>
        <w:t>branży SRK i Teletechnicznej</w:t>
      </w:r>
      <w:r w:rsidR="00094103">
        <w:rPr>
          <w:rFonts w:ascii="Arial Narrow" w:hAnsi="Arial Narrow"/>
          <w:bCs/>
          <w:color w:val="FF0000"/>
          <w:sz w:val="20"/>
          <w:szCs w:val="20"/>
        </w:rPr>
        <w:t xml:space="preserve"> (</w:t>
      </w:r>
      <w:r w:rsidR="00327B2B">
        <w:rPr>
          <w:rFonts w:ascii="Arial Narrow" w:hAnsi="Arial Narrow"/>
          <w:bCs/>
          <w:color w:val="FF0000"/>
          <w:sz w:val="20"/>
          <w:szCs w:val="20"/>
        </w:rPr>
        <w:t xml:space="preserve">tj. </w:t>
      </w:r>
      <w:r w:rsidR="00094103">
        <w:rPr>
          <w:rFonts w:ascii="Arial Narrow" w:hAnsi="Arial Narrow"/>
          <w:bCs/>
          <w:color w:val="FF0000"/>
          <w:sz w:val="20"/>
          <w:szCs w:val="20"/>
        </w:rPr>
        <w:t>branż</w:t>
      </w:r>
      <w:r w:rsidR="00327B2B">
        <w:rPr>
          <w:rFonts w:ascii="Arial Narrow" w:hAnsi="Arial Narrow"/>
          <w:bCs/>
          <w:color w:val="FF0000"/>
          <w:sz w:val="20"/>
          <w:szCs w:val="20"/>
        </w:rPr>
        <w:t>y</w:t>
      </w:r>
      <w:r w:rsidR="00094103">
        <w:rPr>
          <w:rFonts w:ascii="Arial Narrow" w:hAnsi="Arial Narrow"/>
          <w:bCs/>
          <w:color w:val="FF0000"/>
          <w:sz w:val="20"/>
          <w:szCs w:val="20"/>
        </w:rPr>
        <w:t xml:space="preserve"> nr 15</w:t>
      </w:r>
      <w:r w:rsidR="004F41FF">
        <w:rPr>
          <w:rFonts w:ascii="Arial Narrow" w:hAnsi="Arial Narrow"/>
          <w:bCs/>
          <w:color w:val="FF0000"/>
          <w:sz w:val="20"/>
          <w:szCs w:val="20"/>
        </w:rPr>
        <w:t xml:space="preserve"> </w:t>
      </w:r>
      <w:r w:rsidR="00094103">
        <w:rPr>
          <w:rFonts w:ascii="Arial Narrow" w:hAnsi="Arial Narrow"/>
          <w:bCs/>
          <w:color w:val="FF0000"/>
          <w:sz w:val="20"/>
          <w:szCs w:val="20"/>
        </w:rPr>
        <w:t>i nr 16) obowiąz</w:t>
      </w:r>
      <w:r w:rsidR="00327B2B">
        <w:rPr>
          <w:rFonts w:ascii="Arial Narrow" w:hAnsi="Arial Narrow"/>
          <w:bCs/>
          <w:color w:val="FF0000"/>
          <w:sz w:val="20"/>
          <w:szCs w:val="20"/>
        </w:rPr>
        <w:t>ywać będzie</w:t>
      </w:r>
      <w:r w:rsidR="00094103">
        <w:rPr>
          <w:rFonts w:ascii="Arial Narrow" w:hAnsi="Arial Narrow"/>
          <w:bCs/>
          <w:color w:val="FF0000"/>
          <w:sz w:val="20"/>
          <w:szCs w:val="20"/>
        </w:rPr>
        <w:t xml:space="preserve"> </w:t>
      </w:r>
      <w:r w:rsidR="00C97D23">
        <w:rPr>
          <w:rFonts w:ascii="Arial Narrow" w:hAnsi="Arial Narrow"/>
          <w:bCs/>
          <w:color w:val="FF0000"/>
          <w:sz w:val="20"/>
          <w:szCs w:val="20"/>
        </w:rPr>
        <w:t>wynagrodzenie</w:t>
      </w:r>
      <w:r w:rsidR="00094103">
        <w:rPr>
          <w:rFonts w:ascii="Arial Narrow" w:hAnsi="Arial Narrow"/>
          <w:bCs/>
          <w:color w:val="FF0000"/>
          <w:sz w:val="20"/>
          <w:szCs w:val="20"/>
        </w:rPr>
        <w:t xml:space="preserve"> ryczałtow</w:t>
      </w:r>
      <w:r w:rsidR="00C97D23">
        <w:rPr>
          <w:rFonts w:ascii="Arial Narrow" w:hAnsi="Arial Narrow"/>
          <w:bCs/>
          <w:color w:val="FF0000"/>
          <w:sz w:val="20"/>
          <w:szCs w:val="20"/>
        </w:rPr>
        <w:t>e</w:t>
      </w:r>
      <w:r w:rsidR="00094103">
        <w:rPr>
          <w:rFonts w:ascii="Arial Narrow" w:hAnsi="Arial Narrow"/>
          <w:bCs/>
          <w:color w:val="FF0000"/>
          <w:sz w:val="20"/>
          <w:szCs w:val="20"/>
        </w:rPr>
        <w:t xml:space="preserve"> </w:t>
      </w:r>
      <w:r w:rsidR="00327B2B">
        <w:rPr>
          <w:rFonts w:ascii="Arial Narrow" w:hAnsi="Arial Narrow"/>
          <w:bCs/>
          <w:color w:val="FF0000"/>
          <w:sz w:val="20"/>
          <w:szCs w:val="20"/>
        </w:rPr>
        <w:t xml:space="preserve">za zaprojektowanie oraz wykonanie całości prac </w:t>
      </w:r>
      <w:r w:rsidR="00094103">
        <w:rPr>
          <w:rFonts w:ascii="Arial Narrow" w:hAnsi="Arial Narrow"/>
          <w:bCs/>
          <w:color w:val="FF0000"/>
          <w:sz w:val="20"/>
          <w:szCs w:val="20"/>
        </w:rPr>
        <w:t xml:space="preserve">w </w:t>
      </w:r>
      <w:r w:rsidR="006E4C03">
        <w:rPr>
          <w:rFonts w:ascii="Arial Narrow" w:hAnsi="Arial Narrow"/>
          <w:bCs/>
          <w:color w:val="FF0000"/>
          <w:sz w:val="20"/>
          <w:szCs w:val="20"/>
        </w:rPr>
        <w:t>każdej z tych</w:t>
      </w:r>
      <w:r w:rsidR="00094103">
        <w:rPr>
          <w:rFonts w:ascii="Arial Narrow" w:hAnsi="Arial Narrow"/>
          <w:bCs/>
          <w:color w:val="FF0000"/>
          <w:sz w:val="20"/>
          <w:szCs w:val="20"/>
        </w:rPr>
        <w:t xml:space="preserve"> branż</w:t>
      </w:r>
      <w:r w:rsidR="004F41FF">
        <w:rPr>
          <w:rFonts w:ascii="Arial Narrow" w:hAnsi="Arial Narrow"/>
          <w:bCs/>
          <w:color w:val="FF0000"/>
          <w:sz w:val="20"/>
          <w:szCs w:val="20"/>
        </w:rPr>
        <w:t>.</w:t>
      </w:r>
      <w:r w:rsidR="000013CF" w:rsidRPr="000013CF">
        <w:rPr>
          <w:rFonts w:ascii="Arial Narrow" w:hAnsi="Arial Narrow"/>
          <w:color w:val="FF0000"/>
          <w:sz w:val="20"/>
          <w:szCs w:val="20"/>
        </w:rPr>
        <w:t xml:space="preserve"> </w:t>
      </w:r>
      <w:r w:rsidR="000013CF">
        <w:rPr>
          <w:rFonts w:ascii="Arial Narrow" w:hAnsi="Arial Narrow"/>
          <w:color w:val="FF0000"/>
          <w:sz w:val="20"/>
          <w:szCs w:val="20"/>
        </w:rPr>
        <w:t>Dla branży SRK i Teletechnicznej</w:t>
      </w:r>
      <w:r w:rsidR="00D93CD1">
        <w:rPr>
          <w:rFonts w:ascii="Arial Narrow" w:hAnsi="Arial Narrow"/>
          <w:color w:val="FF0000"/>
          <w:sz w:val="20"/>
          <w:szCs w:val="20"/>
        </w:rPr>
        <w:t xml:space="preserve"> </w:t>
      </w:r>
      <w:r w:rsidR="006F1CE3">
        <w:rPr>
          <w:rFonts w:ascii="Arial Narrow" w:hAnsi="Arial Narrow"/>
          <w:color w:val="FF0000"/>
          <w:sz w:val="20"/>
          <w:szCs w:val="20"/>
        </w:rPr>
        <w:br/>
      </w:r>
      <w:r w:rsidR="00D93CD1">
        <w:rPr>
          <w:rFonts w:ascii="Arial Narrow" w:hAnsi="Arial Narrow"/>
          <w:color w:val="FF0000"/>
          <w:sz w:val="20"/>
          <w:szCs w:val="20"/>
        </w:rPr>
        <w:t xml:space="preserve">w trakcie trwania Kontraktu </w:t>
      </w:r>
      <w:r w:rsidR="000013CF">
        <w:rPr>
          <w:rFonts w:ascii="Arial Narrow" w:hAnsi="Arial Narrow"/>
          <w:color w:val="FF0000"/>
          <w:sz w:val="20"/>
          <w:szCs w:val="20"/>
        </w:rPr>
        <w:t xml:space="preserve">nie przewiduje się zmiany wynagrodzenia ryczałtowego. </w:t>
      </w:r>
    </w:p>
    <w:p w14:paraId="40ADB283" w14:textId="26AD2E27" w:rsidR="00E43328" w:rsidRDefault="00A17A37" w:rsidP="006B6A42">
      <w:pPr>
        <w:spacing w:before="120" w:after="120" w:line="240" w:lineRule="auto"/>
        <w:rPr>
          <w:rFonts w:ascii="Arial Narrow" w:hAnsi="Arial Narrow"/>
          <w:color w:val="FF0000"/>
          <w:sz w:val="20"/>
          <w:szCs w:val="20"/>
        </w:rPr>
      </w:pPr>
      <w:r>
        <w:rPr>
          <w:rFonts w:ascii="Arial Narrow" w:hAnsi="Arial Narrow"/>
          <w:color w:val="FF0000"/>
          <w:sz w:val="20"/>
          <w:szCs w:val="20"/>
        </w:rPr>
        <w:t xml:space="preserve">Jeżeli dla branż od 01 do 14 w Przedmiarze robót nie znajduje się element </w:t>
      </w:r>
      <w:r w:rsidR="00BE4AF1" w:rsidRPr="00091049">
        <w:rPr>
          <w:rFonts w:ascii="Arial Narrow" w:hAnsi="Arial Narrow"/>
          <w:color w:val="FF0000"/>
          <w:sz w:val="20"/>
          <w:szCs w:val="20"/>
        </w:rPr>
        <w:t xml:space="preserve"> </w:t>
      </w:r>
      <w:r>
        <w:rPr>
          <w:rFonts w:ascii="Arial Narrow" w:hAnsi="Arial Narrow"/>
          <w:color w:val="FF0000"/>
          <w:sz w:val="20"/>
          <w:szCs w:val="20"/>
        </w:rPr>
        <w:t>którego konieczność wykonania wyniknie na etapie wykonania robót</w:t>
      </w:r>
      <w:r w:rsidR="00AA4F53" w:rsidRPr="00091049">
        <w:rPr>
          <w:rFonts w:ascii="Arial Narrow" w:hAnsi="Arial Narrow"/>
          <w:color w:val="FF0000"/>
          <w:sz w:val="20"/>
          <w:szCs w:val="20"/>
        </w:rPr>
        <w:t>, to</w:t>
      </w:r>
      <w:r w:rsidR="00BE4AF1" w:rsidRPr="00091049">
        <w:rPr>
          <w:rFonts w:ascii="Arial Narrow" w:hAnsi="Arial Narrow"/>
          <w:color w:val="FF0000"/>
          <w:sz w:val="20"/>
          <w:szCs w:val="20"/>
        </w:rPr>
        <w:t xml:space="preserve"> </w:t>
      </w:r>
      <w:r>
        <w:rPr>
          <w:rFonts w:ascii="Arial Narrow" w:hAnsi="Arial Narrow"/>
          <w:color w:val="FF0000"/>
          <w:sz w:val="20"/>
          <w:szCs w:val="20"/>
        </w:rPr>
        <w:t xml:space="preserve">cena </w:t>
      </w:r>
      <w:r w:rsidR="00BE4AF1" w:rsidRPr="00091049">
        <w:rPr>
          <w:rFonts w:ascii="Arial Narrow" w:hAnsi="Arial Narrow"/>
          <w:color w:val="FF0000"/>
          <w:sz w:val="20"/>
          <w:szCs w:val="20"/>
        </w:rPr>
        <w:t>ustalona zostanie kierując się metodą analogii stawki lub ceny najbardziej zbliżonego elementu występującego w Kontrakcie. Tak ustalona wycena zostanie skorygowana dla oddania wzrostów lub spadków cen poprzez odpowiednie stosowanie postanowień Subklauzuli 13.</w:t>
      </w:r>
      <w:r w:rsidR="006721F0" w:rsidRPr="00091049">
        <w:rPr>
          <w:rFonts w:ascii="Arial Narrow" w:hAnsi="Arial Narrow"/>
          <w:color w:val="FF0000"/>
          <w:sz w:val="20"/>
          <w:szCs w:val="20"/>
        </w:rPr>
        <w:t>7</w:t>
      </w:r>
      <w:r w:rsidR="00BE4AF1" w:rsidRPr="00091049">
        <w:rPr>
          <w:rFonts w:ascii="Arial Narrow" w:hAnsi="Arial Narrow"/>
          <w:color w:val="FF0000"/>
          <w:sz w:val="20"/>
          <w:szCs w:val="20"/>
        </w:rPr>
        <w:t xml:space="preserve"> Warunków Szczególnych. </w:t>
      </w:r>
    </w:p>
    <w:p w14:paraId="2321F8AB" w14:textId="6A1D8545" w:rsidR="00BE4AF1" w:rsidRPr="006B6A42" w:rsidRDefault="00BE4AF1" w:rsidP="006B6A42">
      <w:pPr>
        <w:spacing w:before="120" w:after="120" w:line="240" w:lineRule="auto"/>
        <w:rPr>
          <w:rFonts w:ascii="Arial Narrow" w:hAnsi="Arial Narrow"/>
          <w:sz w:val="20"/>
          <w:szCs w:val="20"/>
        </w:rPr>
      </w:pPr>
      <w:r w:rsidRPr="006B6A42">
        <w:rPr>
          <w:rFonts w:ascii="Arial Narrow" w:hAnsi="Arial Narrow"/>
          <w:sz w:val="20"/>
          <w:szCs w:val="20"/>
        </w:rPr>
        <w:t>W przypadku, gdy w Kontrakcie stawka lub cena takiego elementu nie występuje i nie jest możliwe wyliczenie jej na podstawie analogii lub ceny najbardziej zbliżonego elementu występującego w Kontrakcie, to należy ją określić poprzez wykorzystanie katalogów cen robót</w:t>
      </w:r>
      <w:r w:rsidR="0081119A" w:rsidRPr="009D31A4">
        <w:rPr>
          <w:rFonts w:ascii="Arial Narrow" w:hAnsi="Arial Narrow"/>
          <w:sz w:val="20"/>
          <w:szCs w:val="20"/>
        </w:rPr>
        <w:t xml:space="preserve"> </w:t>
      </w:r>
      <w:r w:rsidR="0081119A" w:rsidRPr="00C3634E">
        <w:rPr>
          <w:rFonts w:ascii="Arial Narrow" w:hAnsi="Arial Narrow"/>
          <w:sz w:val="20"/>
          <w:szCs w:val="20"/>
        </w:rPr>
        <w:t>(w oparciu o ogólnie przyjęte metody kosztorysowania KNR)</w:t>
      </w:r>
      <w:r w:rsidRPr="006B6A42">
        <w:rPr>
          <w:rFonts w:ascii="Arial Narrow" w:hAnsi="Arial Narrow"/>
          <w:sz w:val="20"/>
          <w:szCs w:val="20"/>
        </w:rPr>
        <w:t xml:space="preserve"> aktualnych na datę dokonywania wyceny Zmiany tj. przedłożenia propozycji Wykonawcy dotyczącej wyceny Zmiany i korekty Zaakceptowanej Kwoty Kontraktowej (jeżeli wystąpi taka konieczność). </w:t>
      </w:r>
    </w:p>
    <w:p w14:paraId="694D8F1C" w14:textId="77777777" w:rsidR="00BE4AF1" w:rsidRPr="006B6A42" w:rsidRDefault="00BE4AF1" w:rsidP="006B6A42">
      <w:pPr>
        <w:spacing w:before="120" w:after="120" w:line="240" w:lineRule="auto"/>
        <w:rPr>
          <w:rFonts w:ascii="Arial Narrow" w:hAnsi="Arial Narrow"/>
          <w:sz w:val="20"/>
          <w:szCs w:val="20"/>
        </w:rPr>
      </w:pPr>
      <w:r w:rsidRPr="006B6A42">
        <w:rPr>
          <w:rFonts w:ascii="Arial Narrow" w:hAnsi="Arial Narrow"/>
          <w:sz w:val="20"/>
          <w:szCs w:val="20"/>
        </w:rPr>
        <w:t xml:space="preserve">Każda zmiana obejmująca istotną zmianę zakresu Robót musi być dokonana poprzez sporządzenie Aneksu do Kontraktu. </w:t>
      </w:r>
    </w:p>
    <w:p w14:paraId="1E950D2E" w14:textId="77777777" w:rsidR="00BE4AF1" w:rsidRPr="009D31A4" w:rsidRDefault="00373C28" w:rsidP="006B6A42">
      <w:pPr>
        <w:tabs>
          <w:tab w:val="left" w:pos="6723"/>
        </w:tabs>
        <w:spacing w:before="120" w:after="120" w:line="240" w:lineRule="auto"/>
        <w:rPr>
          <w:rFonts w:ascii="Arial Narrow" w:hAnsi="Arial Narrow"/>
          <w:color w:val="FF0000"/>
          <w:sz w:val="20"/>
          <w:szCs w:val="20"/>
        </w:rPr>
      </w:pPr>
      <w:r w:rsidRPr="009D31A4">
        <w:rPr>
          <w:rFonts w:ascii="Arial Narrow" w:hAnsi="Arial Narrow"/>
          <w:color w:val="FF0000"/>
          <w:sz w:val="20"/>
          <w:szCs w:val="20"/>
        </w:rPr>
        <w:tab/>
      </w:r>
    </w:p>
    <w:p w14:paraId="57275DB3" w14:textId="77777777" w:rsidR="00BE4AF1" w:rsidRPr="00313D27" w:rsidRDefault="00761A19" w:rsidP="00313D27">
      <w:pPr>
        <w:rPr>
          <w:rFonts w:ascii="Arial Narrow" w:hAnsi="Arial Narrow"/>
          <w:b/>
          <w:sz w:val="20"/>
        </w:rPr>
      </w:pPr>
      <w:bookmarkStart w:id="490" w:name="_Toc79847036"/>
      <w:r w:rsidRPr="00313D27">
        <w:rPr>
          <w:rFonts w:ascii="Arial Narrow" w:hAnsi="Arial Narrow"/>
          <w:b/>
          <w:sz w:val="20"/>
        </w:rPr>
        <w:t>SUBKLAUZULA 12.4</w:t>
      </w:r>
      <w:r w:rsidRPr="00313D27">
        <w:rPr>
          <w:rFonts w:ascii="Arial Narrow" w:hAnsi="Arial Narrow"/>
          <w:b/>
          <w:sz w:val="20"/>
        </w:rPr>
        <w:tab/>
        <w:t>REZYGNACJE</w:t>
      </w:r>
      <w:bookmarkEnd w:id="490"/>
    </w:p>
    <w:p w14:paraId="1C427A84" w14:textId="77777777" w:rsidR="00BE4AF1" w:rsidRPr="009D31A4" w:rsidRDefault="00554EFC" w:rsidP="006B6A42">
      <w:pPr>
        <w:spacing w:before="120" w:after="120" w:line="240" w:lineRule="auto"/>
        <w:rPr>
          <w:rFonts w:ascii="Arial Narrow" w:hAnsi="Arial Narrow"/>
          <w:sz w:val="20"/>
        </w:rPr>
      </w:pPr>
      <w:r w:rsidRPr="009D31A4">
        <w:rPr>
          <w:rFonts w:ascii="Arial Narrow" w:hAnsi="Arial Narrow"/>
          <w:sz w:val="20"/>
        </w:rPr>
        <w:t>Usuwa się treść Subklauzuli 12.4</w:t>
      </w:r>
    </w:p>
    <w:p w14:paraId="3D62CF4D" w14:textId="77777777" w:rsidR="00BE4AF1" w:rsidRPr="009D31A4" w:rsidRDefault="00BE4AF1" w:rsidP="006B6A42">
      <w:pPr>
        <w:spacing w:before="120" w:after="120" w:line="240" w:lineRule="auto"/>
        <w:rPr>
          <w:rFonts w:ascii="Arial Narrow" w:hAnsi="Arial Narrow"/>
          <w:sz w:val="20"/>
          <w:szCs w:val="20"/>
        </w:rPr>
      </w:pPr>
    </w:p>
    <w:p w14:paraId="12B7A367" w14:textId="776E4D60" w:rsidR="00BE4AF1" w:rsidRPr="009D31A4" w:rsidRDefault="00591F3C" w:rsidP="002A07FC">
      <w:pPr>
        <w:pStyle w:val="Nagwek2"/>
        <w:spacing w:before="120" w:after="120" w:line="240" w:lineRule="auto"/>
        <w:ind w:left="2268" w:hanging="2268"/>
        <w:rPr>
          <w:rFonts w:ascii="Arial Narrow" w:hAnsi="Arial Narrow"/>
          <w:sz w:val="20"/>
        </w:rPr>
      </w:pPr>
      <w:bookmarkStart w:id="491" w:name="_Toc79847037"/>
      <w:bookmarkStart w:id="492" w:name="_Toc79854676"/>
      <w:r w:rsidRPr="009D31A4">
        <w:rPr>
          <w:rFonts w:ascii="Arial Narrow" w:hAnsi="Arial Narrow"/>
          <w:sz w:val="20"/>
        </w:rPr>
        <w:t>KLAUZULA 13</w:t>
      </w:r>
      <w:r w:rsidRPr="009D31A4">
        <w:rPr>
          <w:rFonts w:ascii="Arial Narrow" w:hAnsi="Arial Narrow"/>
          <w:sz w:val="20"/>
        </w:rPr>
        <w:tab/>
        <w:t>ZMIANY I KOREKTY</w:t>
      </w:r>
      <w:bookmarkEnd w:id="486"/>
      <w:bookmarkEnd w:id="487"/>
      <w:bookmarkEnd w:id="488"/>
      <w:bookmarkEnd w:id="489"/>
      <w:bookmarkEnd w:id="491"/>
      <w:bookmarkEnd w:id="492"/>
    </w:p>
    <w:p w14:paraId="61717480" w14:textId="641FAB31" w:rsidR="00BE4AF1" w:rsidRPr="009D31A4" w:rsidRDefault="00F7333F" w:rsidP="00733A9D">
      <w:pPr>
        <w:pStyle w:val="Nagwek3"/>
        <w:spacing w:before="120"/>
        <w:ind w:left="2268" w:hanging="2268"/>
        <w:rPr>
          <w:rFonts w:ascii="Arial Narrow" w:hAnsi="Arial Narrow"/>
          <w:sz w:val="20"/>
        </w:rPr>
      </w:pPr>
      <w:bookmarkStart w:id="493" w:name="_Toc264955846"/>
      <w:bookmarkStart w:id="494" w:name="_Toc265238753"/>
      <w:bookmarkStart w:id="495" w:name="_Toc424891672"/>
      <w:bookmarkStart w:id="496" w:name="_Toc26873847"/>
      <w:bookmarkStart w:id="497" w:name="_Toc79847038"/>
      <w:bookmarkStart w:id="498" w:name="_Toc79854677"/>
      <w:r w:rsidRPr="009D31A4">
        <w:rPr>
          <w:rFonts w:ascii="Arial Narrow" w:hAnsi="Arial Narrow"/>
          <w:sz w:val="20"/>
        </w:rPr>
        <w:t xml:space="preserve">SUBKLAUZULA 13.3 </w:t>
      </w:r>
      <w:r w:rsidR="004F5BF0" w:rsidRPr="009D31A4">
        <w:rPr>
          <w:rFonts w:ascii="Arial Narrow" w:hAnsi="Arial Narrow"/>
          <w:sz w:val="20"/>
        </w:rPr>
        <w:tab/>
      </w:r>
      <w:r w:rsidR="00591F3C" w:rsidRPr="009D31A4">
        <w:rPr>
          <w:rFonts w:ascii="Arial Narrow" w:hAnsi="Arial Narrow"/>
          <w:sz w:val="20"/>
        </w:rPr>
        <w:t>PROCEDURA ZMIANY</w:t>
      </w:r>
      <w:bookmarkEnd w:id="493"/>
      <w:bookmarkEnd w:id="494"/>
      <w:bookmarkEnd w:id="495"/>
      <w:bookmarkEnd w:id="496"/>
      <w:bookmarkEnd w:id="497"/>
      <w:bookmarkEnd w:id="498"/>
    </w:p>
    <w:p w14:paraId="588F3BD9" w14:textId="77777777" w:rsidR="00BE4AF1" w:rsidRPr="009D31A4" w:rsidRDefault="00591F3C" w:rsidP="006B6A42">
      <w:pPr>
        <w:spacing w:before="120" w:after="120" w:line="240" w:lineRule="auto"/>
        <w:ind w:left="284" w:hanging="284"/>
        <w:rPr>
          <w:rFonts w:ascii="Arial Narrow" w:hAnsi="Arial Narrow"/>
          <w:sz w:val="20"/>
          <w:szCs w:val="20"/>
        </w:rPr>
      </w:pPr>
      <w:r w:rsidRPr="009D31A4">
        <w:rPr>
          <w:rFonts w:ascii="Arial Narrow" w:hAnsi="Arial Narrow"/>
          <w:sz w:val="20"/>
          <w:szCs w:val="20"/>
        </w:rPr>
        <w:t xml:space="preserve">Usuwa się treść </w:t>
      </w:r>
      <w:r w:rsidR="001F7751" w:rsidRPr="009D31A4">
        <w:rPr>
          <w:rFonts w:ascii="Arial Narrow" w:hAnsi="Arial Narrow"/>
          <w:sz w:val="20"/>
          <w:szCs w:val="20"/>
        </w:rPr>
        <w:t xml:space="preserve">Subklauzuli i </w:t>
      </w:r>
      <w:r w:rsidRPr="009D31A4">
        <w:rPr>
          <w:rFonts w:ascii="Arial Narrow" w:hAnsi="Arial Narrow"/>
          <w:sz w:val="20"/>
          <w:szCs w:val="20"/>
        </w:rPr>
        <w:t>zastępuje następującą treścią:</w:t>
      </w:r>
    </w:p>
    <w:p w14:paraId="04D3378E"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Inżynier wyrazi </w:t>
      </w:r>
      <w:r w:rsidR="00FA2E31" w:rsidRPr="009D31A4">
        <w:rPr>
          <w:rFonts w:ascii="Arial Narrow" w:hAnsi="Arial Narrow"/>
          <w:sz w:val="20"/>
        </w:rPr>
        <w:t>potrzebę</w:t>
      </w:r>
      <w:r w:rsidRPr="009D31A4">
        <w:rPr>
          <w:rFonts w:ascii="Arial Narrow" w:hAnsi="Arial Narrow"/>
          <w:sz w:val="20"/>
        </w:rPr>
        <w:t xml:space="preserve"> otrzymania </w:t>
      </w:r>
      <w:r w:rsidR="00FA2E31" w:rsidRPr="009D31A4">
        <w:rPr>
          <w:rFonts w:ascii="Arial Narrow" w:hAnsi="Arial Narrow"/>
          <w:sz w:val="20"/>
        </w:rPr>
        <w:t xml:space="preserve">od Wykonawcy </w:t>
      </w:r>
      <w:r w:rsidRPr="009D31A4">
        <w:rPr>
          <w:rFonts w:ascii="Arial Narrow" w:hAnsi="Arial Narrow"/>
          <w:sz w:val="20"/>
        </w:rPr>
        <w:t xml:space="preserve">propozycji przed poleceniem jakiejś Zmiany, </w:t>
      </w:r>
      <w:r w:rsidR="00FA2E31" w:rsidRPr="009D31A4">
        <w:rPr>
          <w:rFonts w:ascii="Arial Narrow" w:hAnsi="Arial Narrow"/>
          <w:sz w:val="20"/>
        </w:rPr>
        <w:t>wówczas Wykonawca</w:t>
      </w:r>
      <w:r w:rsidRPr="009D31A4">
        <w:rPr>
          <w:rFonts w:ascii="Arial Narrow" w:hAnsi="Arial Narrow"/>
          <w:sz w:val="20"/>
        </w:rPr>
        <w:t xml:space="preserve"> </w:t>
      </w:r>
      <w:r w:rsidR="00FA2E31" w:rsidRPr="009D31A4">
        <w:rPr>
          <w:rFonts w:ascii="Arial Narrow" w:hAnsi="Arial Narrow"/>
          <w:sz w:val="20"/>
        </w:rPr>
        <w:t>udzieli odpowiedzi</w:t>
      </w:r>
      <w:r w:rsidRPr="009D31A4">
        <w:rPr>
          <w:rFonts w:ascii="Arial Narrow" w:hAnsi="Arial Narrow"/>
          <w:sz w:val="20"/>
        </w:rPr>
        <w:t xml:space="preserve"> na piśmie</w:t>
      </w:r>
      <w:r w:rsidR="00FA2E31" w:rsidRPr="009D31A4">
        <w:rPr>
          <w:rFonts w:ascii="Arial Narrow" w:hAnsi="Arial Narrow"/>
          <w:sz w:val="20"/>
        </w:rPr>
        <w:t xml:space="preserve"> w terminie niezwłocznym lub</w:t>
      </w:r>
      <w:r w:rsidRPr="009D31A4">
        <w:rPr>
          <w:rFonts w:ascii="Arial Narrow" w:hAnsi="Arial Narrow"/>
          <w:sz w:val="20"/>
        </w:rPr>
        <w:t xml:space="preserve"> </w:t>
      </w:r>
      <w:r w:rsidR="00FA2E31" w:rsidRPr="009D31A4">
        <w:rPr>
          <w:rFonts w:ascii="Arial Narrow" w:hAnsi="Arial Narrow"/>
          <w:sz w:val="20"/>
        </w:rPr>
        <w:t>wskaże</w:t>
      </w:r>
      <w:r w:rsidRPr="009D31A4">
        <w:rPr>
          <w:rFonts w:ascii="Arial Narrow" w:hAnsi="Arial Narrow"/>
          <w:sz w:val="20"/>
        </w:rPr>
        <w:t xml:space="preserve"> powody, dlaczego </w:t>
      </w:r>
      <w:r w:rsidR="00FA2E31" w:rsidRPr="009D31A4">
        <w:rPr>
          <w:rFonts w:ascii="Arial Narrow" w:hAnsi="Arial Narrow"/>
          <w:sz w:val="20"/>
        </w:rPr>
        <w:t>udzielenie odpowiedzi jest niemożliwe albo przedłoży:</w:t>
      </w:r>
    </w:p>
    <w:p w14:paraId="3606EB46" w14:textId="77777777" w:rsidR="00BE4AF1" w:rsidRPr="009D31A4" w:rsidRDefault="00591F3C" w:rsidP="006B6A42">
      <w:pPr>
        <w:numPr>
          <w:ilvl w:val="0"/>
          <w:numId w:val="49"/>
        </w:numPr>
        <w:tabs>
          <w:tab w:val="clear" w:pos="720"/>
          <w:tab w:val="num" w:pos="567"/>
        </w:tabs>
        <w:spacing w:before="120" w:after="120" w:line="240" w:lineRule="auto"/>
        <w:ind w:left="284" w:hanging="284"/>
        <w:rPr>
          <w:rFonts w:ascii="Arial Narrow" w:hAnsi="Arial Narrow"/>
          <w:sz w:val="20"/>
        </w:rPr>
      </w:pPr>
      <w:r w:rsidRPr="009D31A4">
        <w:rPr>
          <w:rFonts w:ascii="Arial Narrow" w:hAnsi="Arial Narrow"/>
          <w:sz w:val="20"/>
        </w:rPr>
        <w:lastRenderedPageBreak/>
        <w:t>opis proponowanej pracy do wykonania i harmonogram jej realizacji,</w:t>
      </w:r>
    </w:p>
    <w:p w14:paraId="427CA81C" w14:textId="77777777" w:rsidR="00BE4AF1" w:rsidRPr="009D31A4" w:rsidRDefault="00591F3C" w:rsidP="006B6A42">
      <w:pPr>
        <w:numPr>
          <w:ilvl w:val="0"/>
          <w:numId w:val="49"/>
        </w:numPr>
        <w:tabs>
          <w:tab w:val="clear" w:pos="720"/>
          <w:tab w:val="num" w:pos="567"/>
        </w:tabs>
        <w:spacing w:before="120" w:after="120" w:line="240" w:lineRule="auto"/>
        <w:ind w:left="284" w:hanging="284"/>
        <w:rPr>
          <w:rFonts w:ascii="Arial Narrow" w:hAnsi="Arial Narrow"/>
          <w:sz w:val="20"/>
        </w:rPr>
      </w:pPr>
      <w:r w:rsidRPr="009D31A4">
        <w:rPr>
          <w:rFonts w:ascii="Arial Narrow" w:hAnsi="Arial Narrow"/>
          <w:sz w:val="20"/>
        </w:rPr>
        <w:t xml:space="preserve">propozycję Wykonawcy dotyczącą jakichkolwiek koniecznych modyfikacji w harmonogramie, zgodnie z </w:t>
      </w:r>
      <w:r w:rsidR="00B31091" w:rsidRPr="009D31A4">
        <w:rPr>
          <w:rFonts w:ascii="Arial Narrow" w:hAnsi="Arial Narrow"/>
          <w:sz w:val="20"/>
          <w:szCs w:val="20"/>
        </w:rPr>
        <w:t>Subklauzul</w:t>
      </w:r>
      <w:r w:rsidR="009D42EB" w:rsidRPr="009D31A4">
        <w:rPr>
          <w:rFonts w:ascii="Arial Narrow" w:hAnsi="Arial Narrow"/>
          <w:sz w:val="20"/>
          <w:szCs w:val="20"/>
        </w:rPr>
        <w:t>ą</w:t>
      </w:r>
      <w:r w:rsidRPr="009D31A4">
        <w:rPr>
          <w:rFonts w:ascii="Arial Narrow" w:hAnsi="Arial Narrow"/>
          <w:sz w:val="20"/>
          <w:szCs w:val="20"/>
        </w:rPr>
        <w:t xml:space="preserve"> 8.3</w:t>
      </w:r>
      <w:r w:rsidRPr="009D31A4">
        <w:rPr>
          <w:rFonts w:ascii="Arial Narrow" w:hAnsi="Arial Narrow"/>
          <w:sz w:val="20"/>
        </w:rPr>
        <w:t xml:space="preserve"> Warunków Szczególnych i w Czasie na Ukończenie oraz</w:t>
      </w:r>
    </w:p>
    <w:p w14:paraId="4349FF2E" w14:textId="77777777" w:rsidR="00BE4AF1" w:rsidRPr="009D31A4" w:rsidRDefault="00591F3C" w:rsidP="006B6A42">
      <w:pPr>
        <w:numPr>
          <w:ilvl w:val="0"/>
          <w:numId w:val="49"/>
        </w:numPr>
        <w:tabs>
          <w:tab w:val="clear" w:pos="720"/>
          <w:tab w:val="num" w:pos="567"/>
        </w:tabs>
        <w:spacing w:before="120" w:after="120" w:line="240" w:lineRule="auto"/>
        <w:ind w:left="284" w:hanging="284"/>
        <w:rPr>
          <w:rFonts w:ascii="Arial Narrow" w:hAnsi="Arial Narrow"/>
          <w:sz w:val="20"/>
        </w:rPr>
      </w:pPr>
      <w:r w:rsidRPr="009D31A4">
        <w:rPr>
          <w:rFonts w:ascii="Arial Narrow" w:hAnsi="Arial Narrow"/>
          <w:sz w:val="20"/>
        </w:rPr>
        <w:t>propozycję Wykonawcy dotyczącą wyceny Zmiany i korekty Zaakceptowanej Kwoty Kontraktowej.</w:t>
      </w:r>
    </w:p>
    <w:p w14:paraId="08CF6CB8" w14:textId="77777777" w:rsidR="00BE4AF1" w:rsidRPr="009D31A4" w:rsidRDefault="00591F3C" w:rsidP="006B6A42">
      <w:pPr>
        <w:spacing w:before="120" w:after="120" w:line="240" w:lineRule="auto"/>
        <w:rPr>
          <w:rFonts w:ascii="Arial Narrow" w:hAnsi="Arial Narrow"/>
          <w:sz w:val="20"/>
          <w:szCs w:val="24"/>
        </w:rPr>
      </w:pPr>
      <w:r w:rsidRPr="009D31A4">
        <w:rPr>
          <w:rFonts w:ascii="Arial Narrow" w:hAnsi="Arial Narrow"/>
          <w:sz w:val="20"/>
          <w:szCs w:val="24"/>
        </w:rPr>
        <w:t xml:space="preserve">Inżynier, </w:t>
      </w:r>
      <w:r w:rsidR="0058689B" w:rsidRPr="009D31A4">
        <w:rPr>
          <w:rFonts w:ascii="Arial Narrow" w:hAnsi="Arial Narrow"/>
          <w:sz w:val="20"/>
          <w:szCs w:val="24"/>
        </w:rPr>
        <w:t xml:space="preserve">w terminie niezwłocznym udzieli Wykonawcy odpowiedzi </w:t>
      </w:r>
      <w:r w:rsidRPr="009D31A4">
        <w:rPr>
          <w:rFonts w:ascii="Arial Narrow" w:hAnsi="Arial Narrow"/>
          <w:sz w:val="20"/>
          <w:szCs w:val="24"/>
        </w:rPr>
        <w:t>zatwierdzeniem, odrzuceniem lub komentarzami. Wykonawca nie będzie opóźniał żadnej pracy w oczekiwaniu na odpowiedź</w:t>
      </w:r>
      <w:r w:rsidR="00712603" w:rsidRPr="009D31A4">
        <w:rPr>
          <w:rFonts w:ascii="Arial Narrow" w:hAnsi="Arial Narrow"/>
          <w:sz w:val="20"/>
          <w:szCs w:val="24"/>
        </w:rPr>
        <w:t xml:space="preserve"> Inżyniera</w:t>
      </w:r>
      <w:r w:rsidRPr="009D31A4">
        <w:rPr>
          <w:rFonts w:ascii="Arial Narrow" w:hAnsi="Arial Narrow"/>
          <w:sz w:val="20"/>
          <w:szCs w:val="24"/>
        </w:rPr>
        <w:t>. O ile okaże się zasadne Inżynier będzie mógł ustalić tymczasową stawkę lub cenę dla wystawienia Przejściowych Świadectw Płatności zanim odpowiednia stawka lub cena zostanie uzgodniona lub ustalona.</w:t>
      </w:r>
      <w:r w:rsidR="009D42EB" w:rsidRPr="009D31A4">
        <w:rPr>
          <w:rFonts w:ascii="Arial Narrow" w:hAnsi="Arial Narrow"/>
          <w:sz w:val="20"/>
          <w:szCs w:val="24"/>
        </w:rPr>
        <w:t xml:space="preserve"> Zmianę Zaakceptowanej Kwoty Kontraktowej można dokonać tylko po </w:t>
      </w:r>
      <w:r w:rsidR="00030741" w:rsidRPr="009D31A4">
        <w:rPr>
          <w:rFonts w:ascii="Arial Narrow" w:hAnsi="Arial Narrow"/>
          <w:sz w:val="20"/>
          <w:szCs w:val="24"/>
        </w:rPr>
        <w:t xml:space="preserve">uprzednim </w:t>
      </w:r>
      <w:r w:rsidR="009D42EB" w:rsidRPr="009D31A4">
        <w:rPr>
          <w:rFonts w:ascii="Arial Narrow" w:hAnsi="Arial Narrow"/>
          <w:sz w:val="20"/>
          <w:szCs w:val="24"/>
        </w:rPr>
        <w:t xml:space="preserve">zawarciu przez Strony stosownego Aneksu do </w:t>
      </w:r>
      <w:r w:rsidR="00030741" w:rsidRPr="009D31A4">
        <w:rPr>
          <w:rFonts w:ascii="Arial Narrow" w:hAnsi="Arial Narrow"/>
          <w:sz w:val="20"/>
          <w:szCs w:val="24"/>
        </w:rPr>
        <w:t>Kontraktu</w:t>
      </w:r>
      <w:r w:rsidR="00A33B34" w:rsidRPr="009D31A4">
        <w:rPr>
          <w:rFonts w:ascii="Arial Narrow" w:hAnsi="Arial Narrow"/>
          <w:sz w:val="20"/>
          <w:szCs w:val="24"/>
        </w:rPr>
        <w:t xml:space="preserve">, </w:t>
      </w:r>
      <w:r w:rsidR="00BE46D1" w:rsidRPr="009D31A4">
        <w:rPr>
          <w:rFonts w:ascii="Arial Narrow" w:hAnsi="Arial Narrow"/>
          <w:sz w:val="20"/>
          <w:szCs w:val="24"/>
        </w:rPr>
        <w:t xml:space="preserve">po przeprowadzeniu wyceny zgodnie </w:t>
      </w:r>
      <w:r w:rsidR="00A33B34" w:rsidRPr="009D31A4">
        <w:rPr>
          <w:rFonts w:ascii="Arial Narrow" w:hAnsi="Arial Narrow"/>
          <w:sz w:val="20"/>
          <w:szCs w:val="24"/>
        </w:rPr>
        <w:t>z Subklauzulą 12.3</w:t>
      </w:r>
      <w:r w:rsidR="008868DA" w:rsidRPr="009D31A4">
        <w:rPr>
          <w:rFonts w:ascii="Arial Narrow" w:hAnsi="Arial Narrow"/>
          <w:sz w:val="20"/>
          <w:szCs w:val="24"/>
        </w:rPr>
        <w:t xml:space="preserve"> Warunków Szczególnych</w:t>
      </w:r>
      <w:r w:rsidR="00A33B34" w:rsidRPr="009D31A4">
        <w:rPr>
          <w:rFonts w:ascii="Arial Narrow" w:hAnsi="Arial Narrow"/>
          <w:sz w:val="20"/>
          <w:szCs w:val="24"/>
        </w:rPr>
        <w:t>.</w:t>
      </w:r>
    </w:p>
    <w:p w14:paraId="188A7CA1" w14:textId="77777777" w:rsidR="00BE4AF1" w:rsidRPr="009D31A4" w:rsidRDefault="00030741" w:rsidP="006B6A42">
      <w:pPr>
        <w:spacing w:before="120" w:after="120" w:line="240" w:lineRule="auto"/>
        <w:rPr>
          <w:rFonts w:ascii="Arial Narrow" w:hAnsi="Arial Narrow"/>
          <w:sz w:val="20"/>
          <w:szCs w:val="24"/>
        </w:rPr>
      </w:pPr>
      <w:r w:rsidRPr="009D31A4">
        <w:rPr>
          <w:rFonts w:ascii="Arial Narrow" w:hAnsi="Arial Narrow"/>
          <w:sz w:val="20"/>
          <w:szCs w:val="24"/>
        </w:rPr>
        <w:t>Analogicznie, k</w:t>
      </w:r>
      <w:r w:rsidR="00591F3C" w:rsidRPr="009D31A4">
        <w:rPr>
          <w:rFonts w:ascii="Arial Narrow" w:hAnsi="Arial Narrow"/>
          <w:sz w:val="20"/>
          <w:szCs w:val="24"/>
        </w:rPr>
        <w:t xml:space="preserve">ażda zmiana obejmująca istotną zmianę zakresu Robót </w:t>
      </w:r>
      <w:r w:rsidRPr="009D31A4">
        <w:rPr>
          <w:rFonts w:ascii="Arial Narrow" w:hAnsi="Arial Narrow"/>
          <w:sz w:val="20"/>
          <w:szCs w:val="24"/>
        </w:rPr>
        <w:t xml:space="preserve">również </w:t>
      </w:r>
      <w:r w:rsidR="00591F3C" w:rsidRPr="009D31A4">
        <w:rPr>
          <w:rFonts w:ascii="Arial Narrow" w:hAnsi="Arial Narrow"/>
          <w:sz w:val="20"/>
          <w:szCs w:val="24"/>
        </w:rPr>
        <w:t>musi być</w:t>
      </w:r>
      <w:r w:rsidRPr="009D31A4">
        <w:rPr>
          <w:rFonts w:ascii="Arial Narrow" w:hAnsi="Arial Narrow"/>
          <w:sz w:val="20"/>
          <w:szCs w:val="24"/>
        </w:rPr>
        <w:t xml:space="preserve"> każdorazowo</w:t>
      </w:r>
      <w:r w:rsidR="00591F3C" w:rsidRPr="009D31A4">
        <w:rPr>
          <w:rFonts w:ascii="Arial Narrow" w:hAnsi="Arial Narrow"/>
          <w:sz w:val="20"/>
          <w:szCs w:val="24"/>
        </w:rPr>
        <w:t xml:space="preserve"> dokonana poprzez </w:t>
      </w:r>
      <w:r w:rsidRPr="009D31A4">
        <w:rPr>
          <w:rFonts w:ascii="Arial Narrow" w:hAnsi="Arial Narrow"/>
          <w:sz w:val="20"/>
          <w:szCs w:val="24"/>
        </w:rPr>
        <w:t>zawarcie</w:t>
      </w:r>
      <w:r w:rsidR="00591F3C" w:rsidRPr="009D31A4">
        <w:rPr>
          <w:rFonts w:ascii="Arial Narrow" w:hAnsi="Arial Narrow"/>
          <w:sz w:val="20"/>
          <w:szCs w:val="24"/>
        </w:rPr>
        <w:t xml:space="preserve"> </w:t>
      </w:r>
      <w:r w:rsidR="000F0DAC" w:rsidRPr="009D31A4">
        <w:rPr>
          <w:rFonts w:ascii="Arial Narrow" w:hAnsi="Arial Narrow"/>
          <w:sz w:val="20"/>
          <w:szCs w:val="24"/>
        </w:rPr>
        <w:t xml:space="preserve">przez Strony </w:t>
      </w:r>
      <w:r w:rsidR="00591F3C" w:rsidRPr="009D31A4">
        <w:rPr>
          <w:rFonts w:ascii="Arial Narrow" w:hAnsi="Arial Narrow"/>
          <w:sz w:val="20"/>
          <w:szCs w:val="24"/>
        </w:rPr>
        <w:t>Aneksu do Kontraktu.</w:t>
      </w:r>
    </w:p>
    <w:p w14:paraId="13DBDF4B"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Inżynier nie poleci ani nie zatwierdzi inaczej zgodnie z niniejszą Klauzulą, to każda Zmiana winna być wyceniona zgodnie z Klauzulą 12 Warunków Szczególnych. </w:t>
      </w:r>
    </w:p>
    <w:p w14:paraId="7511F990"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przypadku wydania powiadomienia przez Zamawiającego zgodnie z </w:t>
      </w:r>
      <w:r w:rsidR="00C764E2" w:rsidRPr="009D31A4">
        <w:rPr>
          <w:rFonts w:ascii="Arial Narrow" w:hAnsi="Arial Narrow"/>
          <w:sz w:val="20"/>
        </w:rPr>
        <w:t>Subklauzulą</w:t>
      </w:r>
      <w:r w:rsidRPr="009D31A4">
        <w:rPr>
          <w:rFonts w:ascii="Arial Narrow" w:hAnsi="Arial Narrow"/>
          <w:sz w:val="20"/>
        </w:rPr>
        <w:t xml:space="preserve"> 14.3 Warunków Szczególnych, Wykonawca będzie zobowiązany do rejestracji i rozliczania Zmian po uprzedniej akceptacji przez Inżyniera i Zamawiającego.</w:t>
      </w:r>
    </w:p>
    <w:p w14:paraId="4DA007CA" w14:textId="77777777" w:rsidR="00BE4AF1" w:rsidRPr="009D31A4" w:rsidRDefault="00BE4AF1" w:rsidP="006B6A42">
      <w:pPr>
        <w:spacing w:before="120" w:after="120" w:line="240" w:lineRule="auto"/>
        <w:rPr>
          <w:rFonts w:ascii="Arial Narrow" w:hAnsi="Arial Narrow"/>
          <w:sz w:val="20"/>
        </w:rPr>
      </w:pPr>
    </w:p>
    <w:p w14:paraId="0F57C19A" w14:textId="469A781F" w:rsidR="00BE4AF1" w:rsidRPr="009D31A4" w:rsidRDefault="00A801C8" w:rsidP="00733A9D">
      <w:pPr>
        <w:spacing w:before="120" w:after="120" w:line="240" w:lineRule="auto"/>
        <w:ind w:left="2268" w:hanging="2268"/>
        <w:rPr>
          <w:rFonts w:ascii="Arial Narrow" w:hAnsi="Arial Narrow"/>
          <w:b/>
          <w:bCs/>
          <w:sz w:val="20"/>
        </w:rPr>
      </w:pPr>
      <w:r w:rsidRPr="009D31A4">
        <w:rPr>
          <w:rFonts w:ascii="Arial Narrow" w:hAnsi="Arial Narrow"/>
          <w:b/>
          <w:bCs/>
          <w:sz w:val="20"/>
        </w:rPr>
        <w:t xml:space="preserve">SUBKLAUZULA 13.4 </w:t>
      </w:r>
      <w:r w:rsidR="008868DA" w:rsidRPr="009D31A4">
        <w:rPr>
          <w:rFonts w:ascii="Arial Narrow" w:hAnsi="Arial Narrow"/>
          <w:b/>
          <w:bCs/>
          <w:sz w:val="20"/>
        </w:rPr>
        <w:tab/>
      </w:r>
      <w:r w:rsidR="00D65007">
        <w:rPr>
          <w:rFonts w:ascii="Arial Narrow" w:hAnsi="Arial Narrow"/>
          <w:b/>
          <w:bCs/>
          <w:sz w:val="20"/>
        </w:rPr>
        <w:t>KWOTY WARUNKOWE</w:t>
      </w:r>
      <w:r w:rsidR="00591F3C" w:rsidRPr="009D31A4">
        <w:rPr>
          <w:rFonts w:ascii="Arial Narrow" w:hAnsi="Arial Narrow"/>
          <w:b/>
          <w:bCs/>
          <w:sz w:val="20"/>
        </w:rPr>
        <w:t xml:space="preserve"> </w:t>
      </w:r>
    </w:p>
    <w:p w14:paraId="34AAF608" w14:textId="77777777" w:rsidR="00BE4AF1" w:rsidRPr="009D31A4" w:rsidRDefault="00A801C8" w:rsidP="006B6A42">
      <w:pPr>
        <w:spacing w:before="120" w:after="120" w:line="240" w:lineRule="auto"/>
        <w:ind w:left="284" w:hanging="284"/>
        <w:rPr>
          <w:rFonts w:ascii="Arial Narrow" w:hAnsi="Arial Narrow"/>
          <w:sz w:val="20"/>
        </w:rPr>
      </w:pPr>
      <w:bookmarkStart w:id="499" w:name="_Toc264955847"/>
      <w:bookmarkStart w:id="500" w:name="_Toc265238754"/>
      <w:bookmarkStart w:id="501" w:name="_Toc424891673"/>
      <w:bookmarkStart w:id="502" w:name="_Toc26873848"/>
      <w:r w:rsidRPr="009D31A4">
        <w:rPr>
          <w:rFonts w:ascii="Arial Narrow" w:hAnsi="Arial Narrow"/>
          <w:sz w:val="20"/>
        </w:rPr>
        <w:t>Usuwa się treść Subklauzuli 13.4.</w:t>
      </w:r>
    </w:p>
    <w:p w14:paraId="1DAD5684" w14:textId="77777777" w:rsidR="00BE4AF1" w:rsidRPr="009D31A4" w:rsidRDefault="00BE4AF1" w:rsidP="006B6A42">
      <w:pPr>
        <w:pStyle w:val="Nagwek3"/>
        <w:spacing w:before="120"/>
        <w:ind w:left="284" w:hanging="284"/>
        <w:rPr>
          <w:rFonts w:ascii="Arial Narrow" w:hAnsi="Arial Narrow"/>
          <w:color w:val="000000" w:themeColor="text1"/>
          <w:sz w:val="20"/>
        </w:rPr>
      </w:pPr>
    </w:p>
    <w:p w14:paraId="1DDCD5FB" w14:textId="140A500A" w:rsidR="00BE4AF1" w:rsidRPr="00313D27" w:rsidRDefault="00591F3C" w:rsidP="00313D27">
      <w:pPr>
        <w:rPr>
          <w:rFonts w:ascii="Arial Narrow" w:hAnsi="Arial Narrow"/>
          <w:b/>
          <w:color w:val="000000" w:themeColor="text1"/>
          <w:sz w:val="20"/>
        </w:rPr>
      </w:pPr>
      <w:bookmarkStart w:id="503" w:name="_Toc79847039"/>
      <w:r w:rsidRPr="00313D27">
        <w:rPr>
          <w:rFonts w:ascii="Arial Narrow" w:hAnsi="Arial Narrow"/>
          <w:b/>
          <w:color w:val="000000" w:themeColor="text1"/>
          <w:sz w:val="20"/>
        </w:rPr>
        <w:t>SUBKLAUZULA 13.</w:t>
      </w:r>
      <w:r w:rsidR="00A801C8" w:rsidRPr="00313D27">
        <w:rPr>
          <w:rFonts w:ascii="Arial Narrow" w:hAnsi="Arial Narrow"/>
          <w:b/>
          <w:color w:val="000000" w:themeColor="text1"/>
          <w:sz w:val="20"/>
        </w:rPr>
        <w:t>5</w:t>
      </w:r>
      <w:r w:rsidRPr="00313D27">
        <w:rPr>
          <w:rFonts w:ascii="Arial Narrow" w:hAnsi="Arial Narrow"/>
          <w:b/>
          <w:color w:val="000000" w:themeColor="text1"/>
          <w:sz w:val="20"/>
        </w:rPr>
        <w:tab/>
      </w:r>
      <w:bookmarkEnd w:id="499"/>
      <w:bookmarkEnd w:id="500"/>
      <w:bookmarkEnd w:id="501"/>
      <w:bookmarkEnd w:id="502"/>
      <w:r w:rsidR="00D65007" w:rsidRPr="00313D27">
        <w:rPr>
          <w:rFonts w:ascii="Arial Narrow" w:hAnsi="Arial Narrow"/>
          <w:b/>
          <w:color w:val="000000" w:themeColor="text1"/>
          <w:sz w:val="20"/>
        </w:rPr>
        <w:t>PRACA DNIÓWKOWA</w:t>
      </w:r>
      <w:bookmarkEnd w:id="503"/>
    </w:p>
    <w:p w14:paraId="3C09B15C" w14:textId="77777777" w:rsidR="00BE4AF1" w:rsidRPr="009D31A4" w:rsidRDefault="002D51C8" w:rsidP="006B6A42">
      <w:pPr>
        <w:spacing w:before="120" w:after="120" w:line="240" w:lineRule="auto"/>
        <w:ind w:left="284" w:hanging="284"/>
        <w:rPr>
          <w:rFonts w:ascii="Arial Narrow" w:hAnsi="Arial Narrow"/>
          <w:sz w:val="20"/>
        </w:rPr>
      </w:pPr>
      <w:bookmarkStart w:id="504" w:name="_Hlk76721644"/>
      <w:r w:rsidRPr="009D31A4">
        <w:rPr>
          <w:rFonts w:ascii="Arial Narrow" w:hAnsi="Arial Narrow"/>
          <w:sz w:val="20"/>
        </w:rPr>
        <w:t>Usuwa się treść Subklauzuli 13.4.</w:t>
      </w:r>
    </w:p>
    <w:bookmarkEnd w:id="504"/>
    <w:p w14:paraId="5AE5F295" w14:textId="77777777" w:rsidR="00BE4AF1" w:rsidRPr="009D31A4" w:rsidRDefault="00BE4AF1" w:rsidP="006B6A42">
      <w:pPr>
        <w:spacing w:before="96" w:after="120" w:line="240" w:lineRule="auto"/>
        <w:ind w:left="284" w:hanging="284"/>
        <w:rPr>
          <w:rFonts w:ascii="Arial Narrow" w:hAnsi="Arial Narrow"/>
          <w:sz w:val="20"/>
        </w:rPr>
      </w:pPr>
    </w:p>
    <w:p w14:paraId="19127ED7" w14:textId="542BB692" w:rsidR="00BE4AF1" w:rsidRPr="009D31A4" w:rsidRDefault="00591F3C" w:rsidP="00733A9D">
      <w:pPr>
        <w:pStyle w:val="Nagwek3"/>
        <w:spacing w:before="120"/>
        <w:ind w:left="2268" w:hanging="2268"/>
        <w:rPr>
          <w:rFonts w:ascii="Arial Narrow" w:hAnsi="Arial Narrow"/>
          <w:sz w:val="20"/>
        </w:rPr>
      </w:pPr>
      <w:bookmarkStart w:id="505" w:name="_Toc264955849"/>
      <w:bookmarkStart w:id="506" w:name="_Toc265238756"/>
      <w:bookmarkStart w:id="507" w:name="_Toc424891675"/>
      <w:bookmarkStart w:id="508" w:name="_Toc26873850"/>
      <w:bookmarkStart w:id="509" w:name="_Toc79847040"/>
      <w:bookmarkStart w:id="510" w:name="_Toc79854678"/>
      <w:r w:rsidRPr="009D31A4">
        <w:rPr>
          <w:rFonts w:ascii="Arial Narrow" w:hAnsi="Arial Narrow"/>
          <w:sz w:val="20"/>
        </w:rPr>
        <w:t>SUBKLAUZULA 13.</w:t>
      </w:r>
      <w:r w:rsidR="00D65007">
        <w:rPr>
          <w:rFonts w:ascii="Arial Narrow" w:hAnsi="Arial Narrow"/>
          <w:sz w:val="20"/>
        </w:rPr>
        <w:t>6</w:t>
      </w:r>
      <w:r w:rsidRPr="009D31A4">
        <w:rPr>
          <w:rFonts w:ascii="Arial Narrow" w:hAnsi="Arial Narrow"/>
          <w:sz w:val="20"/>
        </w:rPr>
        <w:tab/>
        <w:t xml:space="preserve">KOREKTY WYNIKAJĄCE ZE ZMIAN </w:t>
      </w:r>
      <w:bookmarkEnd w:id="505"/>
      <w:bookmarkEnd w:id="506"/>
      <w:bookmarkEnd w:id="507"/>
      <w:bookmarkEnd w:id="508"/>
      <w:r w:rsidR="00CD5490" w:rsidRPr="009D31A4">
        <w:rPr>
          <w:rFonts w:ascii="Arial Narrow" w:hAnsi="Arial Narrow"/>
          <w:sz w:val="20"/>
        </w:rPr>
        <w:t>W PRAWIE</w:t>
      </w:r>
      <w:bookmarkEnd w:id="509"/>
      <w:bookmarkEnd w:id="510"/>
    </w:p>
    <w:p w14:paraId="7598B121" w14:textId="1867868B" w:rsidR="00BE4AF1" w:rsidRPr="009D31A4" w:rsidRDefault="00591F3C" w:rsidP="006B6A42">
      <w:pPr>
        <w:spacing w:before="120" w:after="120" w:line="240" w:lineRule="auto"/>
        <w:rPr>
          <w:rFonts w:ascii="Arial Narrow" w:hAnsi="Arial Narrow"/>
          <w:b/>
          <w:bCs/>
          <w:color w:val="FF0000"/>
          <w:sz w:val="20"/>
        </w:rPr>
      </w:pPr>
      <w:r w:rsidRPr="009D31A4">
        <w:rPr>
          <w:rFonts w:ascii="Arial Narrow" w:hAnsi="Arial Narrow"/>
          <w:sz w:val="20"/>
        </w:rPr>
        <w:t xml:space="preserve">Usuwa się treść </w:t>
      </w:r>
      <w:r w:rsidR="008868DA" w:rsidRPr="009D31A4">
        <w:rPr>
          <w:rFonts w:ascii="Arial Narrow" w:hAnsi="Arial Narrow"/>
          <w:sz w:val="20"/>
        </w:rPr>
        <w:t>Subklauzuli</w:t>
      </w:r>
      <w:r w:rsidRPr="009D31A4">
        <w:rPr>
          <w:rFonts w:ascii="Arial Narrow" w:hAnsi="Arial Narrow"/>
          <w:sz w:val="20"/>
        </w:rPr>
        <w:t xml:space="preserve"> i zastępuje następującą treścią:</w:t>
      </w:r>
      <w:r w:rsidR="003948BD" w:rsidRPr="009D31A4">
        <w:rPr>
          <w:rFonts w:ascii="Arial Narrow" w:hAnsi="Arial Narrow"/>
          <w:sz w:val="20"/>
        </w:rPr>
        <w:t xml:space="preserve"> </w:t>
      </w:r>
    </w:p>
    <w:p w14:paraId="7DD03393"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Zaakceptowana Kwota Kontraktowa </w:t>
      </w:r>
      <w:r w:rsidR="00F74E02" w:rsidRPr="009D31A4">
        <w:rPr>
          <w:rFonts w:ascii="Arial Narrow" w:hAnsi="Arial Narrow"/>
          <w:sz w:val="20"/>
        </w:rPr>
        <w:t xml:space="preserve">może zostać </w:t>
      </w:r>
      <w:r w:rsidRPr="009D31A4">
        <w:rPr>
          <w:rFonts w:ascii="Arial Narrow" w:hAnsi="Arial Narrow"/>
          <w:sz w:val="20"/>
        </w:rPr>
        <w:t xml:space="preserve">skorygowana, aby uwzględnić wzrost lub obniżkę Kosztu, wynikającą ze zmiany Prawa. </w:t>
      </w:r>
    </w:p>
    <w:p w14:paraId="37578085"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Zaakceptowana Kwota Kontraktowa może być skorygowana również w przypadku konieczności zrealizowania jakiejkolwiek części Robót objętych przedmiotem niniejszej Umowy, a wynikających ze zmiany Prawa w oparciu, o który je przygotowano, gdyby zastosowanie przewidzianych w Dokumentacji Projektowej rozwiązań groziło niewykonaniem lub wykonaniem nienależytym przedmiotu Kontraktu.</w:t>
      </w:r>
    </w:p>
    <w:p w14:paraId="32EA3A5F"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Jeżeli Wykonawca dozna (lub oceni, że następnie dozna) opóźnienia i/lub poniesie (lub oceni, że następnie poniesie) dodatkowy Koszt wynikły z tych zmian w Praw</w:t>
      </w:r>
      <w:r w:rsidR="00077163" w:rsidRPr="009D31A4">
        <w:rPr>
          <w:rFonts w:ascii="Arial Narrow" w:hAnsi="Arial Narrow"/>
          <w:sz w:val="20"/>
        </w:rPr>
        <w:t>ie</w:t>
      </w:r>
      <w:r w:rsidRPr="009D31A4">
        <w:rPr>
          <w:rFonts w:ascii="Arial Narrow" w:hAnsi="Arial Narrow"/>
          <w:sz w:val="20"/>
        </w:rPr>
        <w:t xml:space="preserve"> lub w takich interpretacjach, dokonanych po Dacie Odniesienia, to Wykonawca da powiadomienie Inżynierowi i będzie uprawniony, z uwzględnieniem </w:t>
      </w:r>
      <w:r w:rsidR="00EF6549" w:rsidRPr="009D31A4">
        <w:rPr>
          <w:rFonts w:ascii="Arial Narrow" w:hAnsi="Arial Narrow"/>
          <w:sz w:val="20"/>
        </w:rPr>
        <w:t>Subklauzuli</w:t>
      </w:r>
      <w:r w:rsidRPr="009D31A4">
        <w:rPr>
          <w:rFonts w:ascii="Arial Narrow" w:hAnsi="Arial Narrow"/>
          <w:sz w:val="20"/>
        </w:rPr>
        <w:t xml:space="preserve"> 20.1 Warunków Ogólnych, do:</w:t>
      </w:r>
    </w:p>
    <w:p w14:paraId="5ECE0FFF" w14:textId="77777777" w:rsidR="00BE4AF1" w:rsidRPr="006B6A42" w:rsidRDefault="00BE4AF1" w:rsidP="006B6A42">
      <w:pPr>
        <w:pStyle w:val="Nagwek11"/>
        <w:numPr>
          <w:ilvl w:val="0"/>
          <w:numId w:val="24"/>
        </w:numPr>
        <w:spacing w:before="120" w:after="120" w:line="240" w:lineRule="auto"/>
        <w:ind w:left="426" w:hanging="284"/>
        <w:outlineLvl w:val="9"/>
        <w:rPr>
          <w:rFonts w:ascii="Arial Narrow" w:hAnsi="Arial Narrow"/>
          <w:spacing w:val="0"/>
          <w:sz w:val="20"/>
        </w:rPr>
      </w:pPr>
      <w:r w:rsidRPr="006B6A42">
        <w:rPr>
          <w:rFonts w:ascii="Arial Narrow" w:hAnsi="Arial Narrow"/>
          <w:spacing w:val="0"/>
          <w:sz w:val="20"/>
        </w:rPr>
        <w:t>przedłużenia Czasu na Ukończenie w związku z jakimkolwiek takim opóźnieniem, według Subklauzuli 8.4 Warunków Szczególnych, jeśli ukończenie jest lub przewiduje się, że będzie opóźnione,</w:t>
      </w:r>
      <w:r w:rsidRPr="006B6A42">
        <w:rPr>
          <w:rFonts w:ascii="Arial Narrow" w:hAnsi="Arial Narrow"/>
          <w:iCs/>
          <w:spacing w:val="0"/>
          <w:sz w:val="20"/>
        </w:rPr>
        <w:t xml:space="preserve"> a które uniemożliwia realizację przedmiotu niniejszej Umowy, zgodnie z jej treścią i w sposób należyty, data wykonania Etapu lub Etapów oraz zakres Etapu lub Etapów</w:t>
      </w:r>
      <w:r w:rsidRPr="006B6A42">
        <w:rPr>
          <w:rFonts w:ascii="Arial Narrow" w:hAnsi="Arial Narrow"/>
          <w:spacing w:val="0"/>
          <w:sz w:val="20"/>
        </w:rPr>
        <w:t xml:space="preserve"> oraz </w:t>
      </w:r>
    </w:p>
    <w:p w14:paraId="2248A066" w14:textId="77777777" w:rsidR="00BE4AF1" w:rsidRPr="006B6A42" w:rsidRDefault="00BE4AF1" w:rsidP="006B6A42">
      <w:pPr>
        <w:pStyle w:val="Nagwek11"/>
        <w:numPr>
          <w:ilvl w:val="0"/>
          <w:numId w:val="24"/>
        </w:numPr>
        <w:spacing w:before="120" w:after="120" w:line="240" w:lineRule="auto"/>
        <w:ind w:left="426" w:hanging="284"/>
        <w:outlineLvl w:val="9"/>
        <w:rPr>
          <w:rFonts w:ascii="Arial Narrow" w:hAnsi="Arial Narrow"/>
          <w:spacing w:val="0"/>
          <w:sz w:val="20"/>
        </w:rPr>
      </w:pPr>
      <w:r w:rsidRPr="006B6A42">
        <w:rPr>
          <w:rFonts w:ascii="Arial Narrow" w:hAnsi="Arial Narrow"/>
          <w:spacing w:val="0"/>
          <w:sz w:val="20"/>
        </w:rPr>
        <w:t>płatności za jakikolwiek taki Koszt, która to płatność będzie włączona do Ceny Kontraktowej.</w:t>
      </w:r>
    </w:p>
    <w:p w14:paraId="573E3F12"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Po otrzymaniu tego powiadomienia, Inżynier będzie postępował zgodnie z </w:t>
      </w:r>
      <w:r w:rsidR="004828FD" w:rsidRPr="009D31A4">
        <w:rPr>
          <w:rFonts w:ascii="Arial Narrow" w:hAnsi="Arial Narrow"/>
          <w:sz w:val="20"/>
        </w:rPr>
        <w:t>Subklauzulą</w:t>
      </w:r>
      <w:r w:rsidRPr="009D31A4">
        <w:rPr>
          <w:rFonts w:ascii="Arial Narrow" w:hAnsi="Arial Narrow"/>
          <w:sz w:val="20"/>
        </w:rPr>
        <w:t xml:space="preserve"> 3.5 Warunków Ogólnych, aby uzgodnić lub określić te sprawy.</w:t>
      </w:r>
    </w:p>
    <w:p w14:paraId="0A068376" w14:textId="77777777" w:rsidR="00BE4AF1" w:rsidRPr="009D31A4" w:rsidRDefault="00BE4AF1" w:rsidP="006B6A42">
      <w:pPr>
        <w:pStyle w:val="Nagwek3"/>
        <w:spacing w:before="120"/>
        <w:ind w:left="0" w:firstLine="0"/>
        <w:rPr>
          <w:rFonts w:ascii="Arial Narrow" w:hAnsi="Arial Narrow"/>
          <w:sz w:val="20"/>
        </w:rPr>
      </w:pPr>
      <w:bookmarkStart w:id="511" w:name="_Toc342568142"/>
      <w:bookmarkStart w:id="512" w:name="_Toc424891676"/>
      <w:bookmarkStart w:id="513" w:name="_Toc26873851"/>
    </w:p>
    <w:p w14:paraId="36EE0B40" w14:textId="19D2EA8A" w:rsidR="00BE4AF1" w:rsidRPr="009D31A4" w:rsidRDefault="00591F3C" w:rsidP="00733A9D">
      <w:pPr>
        <w:pStyle w:val="Nagwek3"/>
        <w:spacing w:before="120"/>
        <w:ind w:left="2268" w:hanging="2268"/>
        <w:rPr>
          <w:rFonts w:ascii="Arial Narrow" w:hAnsi="Arial Narrow"/>
          <w:sz w:val="20"/>
        </w:rPr>
      </w:pPr>
      <w:bookmarkStart w:id="514" w:name="_Toc79847041"/>
      <w:bookmarkStart w:id="515" w:name="_Toc79854679"/>
      <w:r w:rsidRPr="009D31A4">
        <w:rPr>
          <w:rFonts w:ascii="Arial Narrow" w:hAnsi="Arial Narrow"/>
          <w:sz w:val="20"/>
        </w:rPr>
        <w:t>SUBKLAUZULA</w:t>
      </w:r>
      <w:r w:rsidR="008A2A29" w:rsidRPr="009D31A4">
        <w:rPr>
          <w:rFonts w:ascii="Arial Narrow" w:hAnsi="Arial Narrow"/>
          <w:sz w:val="20"/>
        </w:rPr>
        <w:t xml:space="preserve"> </w:t>
      </w:r>
      <w:r w:rsidRPr="009D31A4">
        <w:rPr>
          <w:rFonts w:ascii="Arial Narrow" w:hAnsi="Arial Narrow"/>
          <w:sz w:val="20"/>
        </w:rPr>
        <w:t>13.</w:t>
      </w:r>
      <w:r w:rsidR="00D65007">
        <w:rPr>
          <w:rFonts w:ascii="Arial Narrow" w:hAnsi="Arial Narrow"/>
          <w:sz w:val="20"/>
        </w:rPr>
        <w:t>7</w:t>
      </w:r>
      <w:r w:rsidRPr="009D31A4">
        <w:rPr>
          <w:rFonts w:ascii="Arial Narrow" w:hAnsi="Arial Narrow"/>
          <w:sz w:val="20"/>
        </w:rPr>
        <w:tab/>
        <w:t xml:space="preserve">KOREKTY </w:t>
      </w:r>
      <w:r w:rsidR="008868DA" w:rsidRPr="009D31A4">
        <w:rPr>
          <w:rFonts w:ascii="Arial Narrow" w:hAnsi="Arial Narrow"/>
          <w:sz w:val="20"/>
        </w:rPr>
        <w:t>UWZGLĘDNIAJĄCE</w:t>
      </w:r>
      <w:r w:rsidRPr="009D31A4">
        <w:rPr>
          <w:rFonts w:ascii="Arial Narrow" w:hAnsi="Arial Narrow"/>
          <w:sz w:val="20"/>
        </w:rPr>
        <w:t xml:space="preserve"> ZMIAN</w:t>
      </w:r>
      <w:r w:rsidR="008868DA" w:rsidRPr="009D31A4">
        <w:rPr>
          <w:rFonts w:ascii="Arial Narrow" w:hAnsi="Arial Narrow"/>
          <w:sz w:val="20"/>
        </w:rPr>
        <w:t>Y</w:t>
      </w:r>
      <w:r w:rsidR="000213B7" w:rsidRPr="009D31A4">
        <w:rPr>
          <w:rFonts w:ascii="Arial Narrow" w:hAnsi="Arial Narrow"/>
          <w:sz w:val="20"/>
        </w:rPr>
        <w:t xml:space="preserve"> </w:t>
      </w:r>
      <w:r w:rsidRPr="009D31A4">
        <w:rPr>
          <w:rFonts w:ascii="Arial Narrow" w:hAnsi="Arial Narrow"/>
          <w:sz w:val="20"/>
        </w:rPr>
        <w:t>KOSZ</w:t>
      </w:r>
      <w:bookmarkEnd w:id="511"/>
      <w:bookmarkEnd w:id="512"/>
      <w:bookmarkEnd w:id="513"/>
      <w:r w:rsidR="008868DA" w:rsidRPr="009D31A4">
        <w:rPr>
          <w:rFonts w:ascii="Arial Narrow" w:hAnsi="Arial Narrow"/>
          <w:sz w:val="20"/>
        </w:rPr>
        <w:t>TU</w:t>
      </w:r>
      <w:bookmarkEnd w:id="514"/>
      <w:bookmarkEnd w:id="515"/>
    </w:p>
    <w:p w14:paraId="653277BB" w14:textId="77777777" w:rsidR="008868DA" w:rsidRPr="009D31A4" w:rsidRDefault="00BE4AF1" w:rsidP="0089110B">
      <w:pPr>
        <w:rPr>
          <w:rFonts w:ascii="Arial Narrow" w:hAnsi="Arial Narrow"/>
          <w:bCs/>
          <w:sz w:val="20"/>
        </w:rPr>
      </w:pPr>
      <w:r w:rsidRPr="009D31A4">
        <w:rPr>
          <w:rFonts w:ascii="Arial Narrow" w:hAnsi="Arial Narrow"/>
          <w:sz w:val="20"/>
        </w:rPr>
        <w:t xml:space="preserve">Usuwa się treść Subklauzuli i zastępuje następującą treścią: </w:t>
      </w:r>
    </w:p>
    <w:p w14:paraId="5C2826D6" w14:textId="77777777" w:rsidR="008868DA" w:rsidRPr="009D31A4" w:rsidRDefault="008868DA" w:rsidP="0089110B">
      <w:pPr>
        <w:rPr>
          <w:rFonts w:ascii="Arial Narrow" w:hAnsi="Arial Narrow"/>
          <w:b/>
          <w:sz w:val="20"/>
        </w:rPr>
      </w:pPr>
      <w:r w:rsidRPr="009D31A4">
        <w:rPr>
          <w:rFonts w:ascii="Arial Narrow" w:hAnsi="Arial Narrow"/>
          <w:sz w:val="20"/>
        </w:rPr>
        <w:lastRenderedPageBreak/>
        <w:t>Kwoty płatne Wykonawcy będą korygowane dla oddania wzrostów lub spadków cen zgodnie z niniejszą Subklauzulą. W zakresie, w jakim rekompensata za wzrost lub spadek cen, nie jest objęta postanowieniami niniejszej lub innych KLAUZUL, będzie się uważało, że Zaakceptowana Kwota Kontraktowa uwzględnia wzrosty lub spadki cen. Waloryzacji – zgodnie z postanowieniami niniejszej Subklauzuli - nie podlegają wartości wprowadzone do Kontraktu na podstawie § 5 Umowy, KLAUZULI 13 oraz Subklauzuli 20.1 niniejszych Warunków Kontraktu oraz przepisów ustawy Pzp.</w:t>
      </w:r>
    </w:p>
    <w:p w14:paraId="0B66BAC9" w14:textId="77777777" w:rsidR="008868DA" w:rsidRPr="009D31A4" w:rsidRDefault="008868DA" w:rsidP="0089110B">
      <w:pPr>
        <w:rPr>
          <w:rFonts w:ascii="Arial Narrow" w:hAnsi="Arial Narrow"/>
          <w:b/>
          <w:sz w:val="20"/>
        </w:rPr>
      </w:pPr>
      <w:r w:rsidRPr="009D31A4">
        <w:rPr>
          <w:rFonts w:ascii="Arial Narrow" w:hAnsi="Arial Narrow"/>
          <w:sz w:val="20"/>
        </w:rPr>
        <w:t>Waloryzacja będzie się odbywać w oparciu o podane w niniejszej Subklauzuli wskaźniki cen wyrobów publikowane przez Prezesa Głównego Urzędu Statystycznego, zwanego dalej „Prezesem GUS” w Dziedzinowej Bazy Wiedzy, tj.:</w:t>
      </w:r>
    </w:p>
    <w:p w14:paraId="7F1858BA"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Cen towarów i usług konsumpcyjnych (jako CPI)</w:t>
      </w:r>
    </w:p>
    <w:p w14:paraId="6410E21C" w14:textId="77777777" w:rsidR="00BE4AF1" w:rsidRPr="009D31A4" w:rsidRDefault="00BE4AF1" w:rsidP="006B6A42">
      <w:pPr>
        <w:pStyle w:val="Akapitzlist"/>
        <w:numPr>
          <w:ilvl w:val="0"/>
          <w:numId w:val="136"/>
        </w:numPr>
        <w:rPr>
          <w:rFonts w:ascii="Arial Narrow" w:hAnsi="Arial Narrow"/>
          <w:sz w:val="20"/>
        </w:rPr>
      </w:pPr>
      <w:r w:rsidRPr="006B6A42">
        <w:rPr>
          <w:rFonts w:ascii="Arial Narrow" w:hAnsi="Arial Narrow"/>
          <w:sz w:val="20"/>
        </w:rPr>
        <w:t xml:space="preserve">Przeciętne wynagrodzenia miesięczne brutto w sektorze przedsiębiorstw - budowa obiektów inżynierii lądowej i wodnej (jako robocizna </w:t>
      </w:r>
      <w:r w:rsidR="00244C00" w:rsidRPr="009D31A4">
        <w:rPr>
          <w:rFonts w:ascii="Arial Narrow" w:hAnsi="Arial Narrow"/>
          <w:sz w:val="20"/>
        </w:rPr>
        <w:t>–</w:t>
      </w:r>
      <w:r w:rsidRPr="006B6A42">
        <w:rPr>
          <w:rFonts w:ascii="Arial Narrow" w:hAnsi="Arial Narrow"/>
          <w:sz w:val="20"/>
        </w:rPr>
        <w:t xml:space="preserve"> R</w:t>
      </w:r>
      <w:r w:rsidR="00244C00" w:rsidRPr="009D31A4">
        <w:rPr>
          <w:rFonts w:ascii="Arial Narrow" w:hAnsi="Arial Narrow"/>
          <w:sz w:val="20"/>
        </w:rPr>
        <w:t xml:space="preserve">) </w:t>
      </w:r>
    </w:p>
    <w:p w14:paraId="76BF46D4" w14:textId="77777777" w:rsidR="00BE4AF1" w:rsidRPr="009D31A4" w:rsidRDefault="008868DA" w:rsidP="006B6A42">
      <w:pPr>
        <w:rPr>
          <w:rFonts w:ascii="Arial Narrow" w:hAnsi="Arial Narrow"/>
          <w:sz w:val="20"/>
        </w:rPr>
      </w:pPr>
      <w:r w:rsidRPr="009D31A4">
        <w:rPr>
          <w:rFonts w:ascii="Arial Narrow" w:hAnsi="Arial Narrow"/>
          <w:sz w:val="20"/>
        </w:rPr>
        <w:t>oraz miesięczne Wskaźniki cen produkcji sprzedanej wyrobów przemysłowych:</w:t>
      </w:r>
    </w:p>
    <w:p w14:paraId="230D1A1E"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Brykiety i podobne paliwa stałe z węgla i torfu oraz produkty rafinacji ropy naftowej (jako paliwo - P) – indeks 19.2</w:t>
      </w:r>
    </w:p>
    <w:p w14:paraId="48AFC857"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Cement, wapno i gips (jako cement - C) – indeks 23.5</w:t>
      </w:r>
    </w:p>
    <w:p w14:paraId="1AA58A79"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Żeliwa, stal i żelazostopy (jako stal - S) – indeks 24.1</w:t>
      </w:r>
    </w:p>
    <w:p w14:paraId="5BBE07C4"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Kamienia, piasku i gliny (jako kruszywo - K) – indeks 08.1</w:t>
      </w:r>
    </w:p>
    <w:p w14:paraId="243CD2CE" w14:textId="77777777" w:rsidR="00BE4AF1" w:rsidRPr="009D31A4" w:rsidRDefault="008868DA" w:rsidP="006B6A42">
      <w:pPr>
        <w:pStyle w:val="Akapitzlist"/>
        <w:numPr>
          <w:ilvl w:val="0"/>
          <w:numId w:val="136"/>
        </w:numPr>
        <w:rPr>
          <w:rFonts w:ascii="Arial Narrow" w:hAnsi="Arial Narrow"/>
          <w:sz w:val="20"/>
        </w:rPr>
      </w:pPr>
      <w:r w:rsidRPr="009D31A4">
        <w:rPr>
          <w:rFonts w:ascii="Arial Narrow" w:hAnsi="Arial Narrow"/>
          <w:sz w:val="20"/>
        </w:rPr>
        <w:t>Metale szlachetne i pozostałe metale nieżelazne (jako miedź - M) – indeks 24.4</w:t>
      </w:r>
    </w:p>
    <w:p w14:paraId="4C6FF231" w14:textId="77777777" w:rsidR="008868DA" w:rsidRPr="009D31A4" w:rsidRDefault="008868DA" w:rsidP="0089110B">
      <w:pPr>
        <w:rPr>
          <w:rFonts w:ascii="Arial Narrow" w:hAnsi="Arial Narrow"/>
          <w:b/>
          <w:sz w:val="20"/>
        </w:rPr>
      </w:pPr>
      <w:r w:rsidRPr="009D31A4">
        <w:rPr>
          <w:rFonts w:ascii="Arial Narrow" w:hAnsi="Arial Narrow"/>
          <w:sz w:val="20"/>
        </w:rPr>
        <w:t>W przypadku, gdyby którykolwiek z wyżej wymienionych wskaźników przestał być dostępny, zastosowanie znajdzie inny, najbardziej zbliżony, wskaźnik publikowany przez Prezesa GUS.</w:t>
      </w:r>
    </w:p>
    <w:p w14:paraId="7DAB14F8" w14:textId="07966CDB" w:rsidR="00244C00" w:rsidRPr="009D31A4" w:rsidRDefault="008868DA" w:rsidP="00244C00">
      <w:pPr>
        <w:spacing w:before="120" w:after="120" w:line="240" w:lineRule="auto"/>
        <w:rPr>
          <w:rFonts w:ascii="Arial Narrow" w:hAnsi="Arial Narrow"/>
          <w:sz w:val="20"/>
        </w:rPr>
      </w:pPr>
      <w:r w:rsidRPr="009D31A4">
        <w:rPr>
          <w:rFonts w:ascii="Arial Narrow" w:hAnsi="Arial Narrow"/>
          <w:sz w:val="20"/>
        </w:rPr>
        <w:t xml:space="preserve">Kwoty płatne Wykonawcy będą waloryzowane miesięcznie począwszy od miesiąca, za który zostało wystawione pierwsze Przejściowe Świadectwo Płatności za wykonane roboty budowlane oraz w którym dochodzi do zmiany cen lub kosztów wyliczonej zgodnie ze wzorem poniżej do wystawienia Przejściowego Świadectwa Płatności, w którym łączna wartość korekt dla oddania wzrostu lub spadku cen, wynikających z niniejszej </w:t>
      </w:r>
      <w:r w:rsidR="00244C00" w:rsidRPr="009D31A4">
        <w:rPr>
          <w:rFonts w:ascii="Arial Narrow" w:hAnsi="Arial Narrow"/>
          <w:sz w:val="20"/>
        </w:rPr>
        <w:t>Subkla</w:t>
      </w:r>
      <w:r w:rsidR="00733A9D">
        <w:rPr>
          <w:rFonts w:ascii="Arial Narrow" w:hAnsi="Arial Narrow"/>
          <w:sz w:val="20"/>
        </w:rPr>
        <w:t>u</w:t>
      </w:r>
      <w:r w:rsidR="00244C00" w:rsidRPr="009D31A4">
        <w:rPr>
          <w:rFonts w:ascii="Arial Narrow" w:hAnsi="Arial Narrow"/>
          <w:sz w:val="20"/>
        </w:rPr>
        <w:t>zuli</w:t>
      </w:r>
      <w:r w:rsidRPr="009D31A4">
        <w:rPr>
          <w:rFonts w:ascii="Arial Narrow" w:hAnsi="Arial Narrow"/>
          <w:sz w:val="20"/>
        </w:rPr>
        <w:t>, osiągnie limit +/- 5 % wartości Robót netto wskazanej w Kontrakcie w dniu jego zawarcia. Waloryzacji będą</w:t>
      </w:r>
      <w:r w:rsidR="00244C00" w:rsidRPr="009D31A4">
        <w:rPr>
          <w:rFonts w:ascii="Arial Narrow" w:hAnsi="Arial Narrow"/>
          <w:sz w:val="20"/>
        </w:rPr>
        <w:t xml:space="preserve"> podlegać jedynie kwoty poświadczone w Przejściowych Świadectwach Płatności wystawionych za Dokumenty i Roboty wykonane w Czasie na Ukończenie. Od 30 dnia przed upływem Czasu na Ukończenie waloryzacja będzie dokonywana przy zastosowaniu wskaźników obowiązujących na 30 dni przed upływem Czasu na Ukończenie. Po tym terminie wskaźniki z tabeli Koszyk Waloryzacyjny nie będą podlegały dalszym zmianom.</w:t>
      </w:r>
    </w:p>
    <w:p w14:paraId="27505FC3" w14:textId="77777777" w:rsidR="00BE4AF1" w:rsidRPr="009D31A4" w:rsidRDefault="00244C00" w:rsidP="006B6A42">
      <w:pPr>
        <w:spacing w:before="120" w:after="120" w:line="240" w:lineRule="auto"/>
        <w:rPr>
          <w:rFonts w:ascii="Arial Narrow" w:hAnsi="Arial Narrow"/>
          <w:sz w:val="20"/>
        </w:rPr>
      </w:pPr>
      <w:r w:rsidRPr="009D31A4">
        <w:rPr>
          <w:rFonts w:ascii="Arial Narrow" w:hAnsi="Arial Narrow"/>
          <w:sz w:val="20"/>
        </w:rPr>
        <w:t>Kwoty płatne Wykonawcy podlegać będą waloryzacji o współczynnik zmiany cen (</w:t>
      </w:r>
      <w:r w:rsidRPr="009D31A4">
        <w:rPr>
          <w:rFonts w:ascii="Cambria Math" w:hAnsi="Cambria Math" w:cs="Cambria Math"/>
          <w:sz w:val="20"/>
        </w:rPr>
        <w:t>𝑊𝐺𝑛</w:t>
      </w:r>
      <w:r w:rsidRPr="009D31A4">
        <w:rPr>
          <w:rFonts w:ascii="Arial Narrow" w:hAnsi="Arial Narrow"/>
          <w:sz w:val="20"/>
        </w:rPr>
        <w:t>) wyliczony według wzoru:</w:t>
      </w:r>
    </w:p>
    <w:p w14:paraId="51768472" w14:textId="77777777" w:rsidR="00244C00" w:rsidRPr="009D31A4" w:rsidRDefault="00244C00" w:rsidP="00244C00">
      <w:pPr>
        <w:spacing w:after="0" w:line="240" w:lineRule="auto"/>
        <w:jc w:val="left"/>
        <w:rPr>
          <w:rFonts w:ascii="Arial Narrow" w:eastAsia="Times New Roman" w:hAnsi="Arial Narrow"/>
          <w:sz w:val="20"/>
          <w:szCs w:val="20"/>
          <w:lang w:eastAsia="en-US"/>
        </w:rPr>
      </w:pPr>
    </w:p>
    <w:p w14:paraId="4AC3E3A1" w14:textId="2530F623" w:rsidR="00244C00" w:rsidRPr="006B6A42" w:rsidRDefault="00A27C08" w:rsidP="00244C00">
      <w:pPr>
        <w:spacing w:after="0" w:line="240" w:lineRule="auto"/>
        <w:jc w:val="center"/>
        <w:rPr>
          <w:rFonts w:ascii="Arial Narrow" w:eastAsia="Times New Roman" w:hAnsi="Arial Narrow"/>
          <w:sz w:val="22"/>
          <w:lang w:eastAsia="en-US"/>
        </w:rPr>
      </w:pPr>
      <m:oMathPara>
        <m:oMath>
          <m:sSub>
            <m:sSubPr>
              <m:ctrlPr>
                <w:rPr>
                  <w:rFonts w:ascii="Cambria Math" w:eastAsia="Times New Roman" w:hAnsi="Arial Narrow"/>
                  <w:sz w:val="22"/>
                  <w:lang w:eastAsia="en-US"/>
                </w:rPr>
              </m:ctrlPr>
            </m:sSubPr>
            <m:e>
              <m:r>
                <m:rPr>
                  <m:sty m:val="p"/>
                </m:rPr>
                <w:rPr>
                  <w:rFonts w:ascii="Cambria Math" w:eastAsia="Times New Roman" w:hAnsi="Arial Narrow"/>
                  <w:sz w:val="22"/>
                  <w:lang w:eastAsia="en-US"/>
                </w:rPr>
                <m:t>W</m:t>
              </m:r>
            </m:e>
            <m:sub>
              <m:r>
                <m:rPr>
                  <m:sty m:val="p"/>
                </m:rPr>
                <w:rPr>
                  <w:rFonts w:ascii="Cambria Math" w:eastAsia="Times New Roman" w:hAnsi="Arial Narrow"/>
                  <w:sz w:val="22"/>
                  <w:lang w:eastAsia="en-US"/>
                </w:rPr>
                <m:t>Gn</m:t>
              </m:r>
            </m:sub>
          </m:sSub>
          <m:r>
            <m:rPr>
              <m:sty m:val="p"/>
            </m:rPr>
            <w:rPr>
              <w:rFonts w:ascii="Cambria Math" w:eastAsia="Times New Roman" w:hAnsi="Arial Narrow"/>
              <w:sz w:val="22"/>
              <w:lang w:eastAsia="en-US"/>
            </w:rPr>
            <m:t>=a+b</m:t>
          </m:r>
          <m:f>
            <m:fPr>
              <m:ctrlPr>
                <w:rPr>
                  <w:rFonts w:ascii="Cambria Math" w:eastAsia="Times New Roman" w:hAnsi="Arial Narrow"/>
                  <w:sz w:val="22"/>
                  <w:lang w:eastAsia="en-US"/>
                </w:rPr>
              </m:ctrlPr>
            </m:fPr>
            <m:num>
              <m:sSub>
                <m:sSubPr>
                  <m:ctrlPr>
                    <w:rPr>
                      <w:rFonts w:ascii="Cambria Math" w:eastAsia="Times New Roman" w:hAnsi="Arial Narrow"/>
                      <w:sz w:val="22"/>
                      <w:lang w:eastAsia="en-US"/>
                    </w:rPr>
                  </m:ctrlPr>
                </m:sSubPr>
                <m:e>
                  <m:r>
                    <m:rPr>
                      <m:sty m:val="p"/>
                    </m:rPr>
                    <w:rPr>
                      <w:rFonts w:ascii="Cambria Math" w:eastAsia="Times New Roman" w:hAnsi="Arial Narrow"/>
                      <w:sz w:val="22"/>
                      <w:lang w:eastAsia="en-US"/>
                    </w:rPr>
                    <m:t>CPI</m:t>
                  </m:r>
                </m:e>
                <m:sub>
                  <m:r>
                    <m:rPr>
                      <m:sty m:val="p"/>
                    </m:rPr>
                    <w:rPr>
                      <w:rFonts w:ascii="Cambria Math" w:eastAsia="Times New Roman" w:hAnsi="Arial Narrow"/>
                      <w:sz w:val="22"/>
                      <w:lang w:eastAsia="en-US"/>
                    </w:rPr>
                    <m:t>n</m:t>
                  </m:r>
                </m:sub>
              </m:sSub>
            </m:num>
            <m:den>
              <m:sSub>
                <m:sSubPr>
                  <m:ctrlPr>
                    <w:rPr>
                      <w:rFonts w:ascii="Cambria Math" w:eastAsia="Times New Roman" w:hAnsi="Arial Narrow"/>
                      <w:sz w:val="22"/>
                      <w:lang w:eastAsia="en-US"/>
                    </w:rPr>
                  </m:ctrlPr>
                </m:sSubPr>
                <m:e>
                  <m:r>
                    <m:rPr>
                      <m:sty m:val="p"/>
                    </m:rPr>
                    <w:rPr>
                      <w:rFonts w:ascii="Cambria Math" w:eastAsia="Times New Roman" w:hAnsi="Arial Narrow"/>
                      <w:sz w:val="22"/>
                      <w:lang w:eastAsia="en-US"/>
                    </w:rPr>
                    <m:t>CPI</m:t>
                  </m:r>
                </m:e>
                <m:sub>
                  <m:r>
                    <m:rPr>
                      <m:sty m:val="p"/>
                    </m:rPr>
                    <w:rPr>
                      <w:rFonts w:ascii="Cambria Math" w:eastAsia="Times New Roman" w:hAnsi="Cambria Math"/>
                      <w:sz w:val="22"/>
                      <w:lang w:eastAsia="en-US"/>
                    </w:rPr>
                    <m:t>o</m:t>
                  </m:r>
                </m:sub>
              </m:sSub>
            </m:den>
          </m:f>
          <m:r>
            <m:rPr>
              <m:sty m:val="p"/>
            </m:rPr>
            <w:rPr>
              <w:rFonts w:ascii="Cambria Math" w:eastAsia="Times New Roman" w:hAnsi="Cambria Math"/>
              <w:sz w:val="22"/>
              <w:lang w:eastAsia="en-US"/>
            </w:rPr>
            <m:t>+c</m:t>
          </m:r>
          <m:f>
            <m:fPr>
              <m:ctrlPr>
                <w:rPr>
                  <w:rFonts w:ascii="Cambria Math" w:eastAsia="Times New Roman" w:hAnsi="Cambria Math"/>
                  <w:sz w:val="22"/>
                  <w:lang w:eastAsia="en-US"/>
                </w:rPr>
              </m:ctrlPr>
            </m:fPr>
            <m:num>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R</m:t>
                  </m:r>
                </m:e>
                <m:sub>
                  <m:r>
                    <m:rPr>
                      <m:sty m:val="p"/>
                    </m:rPr>
                    <w:rPr>
                      <w:rFonts w:ascii="Cambria Math" w:eastAsia="Times New Roman" w:hAnsi="Cambria Math"/>
                      <w:sz w:val="22"/>
                      <w:lang w:eastAsia="en-US"/>
                    </w:rPr>
                    <m:t>n</m:t>
                  </m:r>
                </m:sub>
              </m:sSub>
            </m:num>
            <m:den>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R</m:t>
                  </m:r>
                </m:e>
                <m:sub>
                  <m:r>
                    <m:rPr>
                      <m:sty m:val="p"/>
                    </m:rPr>
                    <w:rPr>
                      <w:rFonts w:ascii="Cambria Math" w:eastAsia="Times New Roman" w:hAnsi="Cambria Math"/>
                      <w:sz w:val="22"/>
                      <w:lang w:eastAsia="en-US"/>
                    </w:rPr>
                    <m:t>o</m:t>
                  </m:r>
                </m:sub>
              </m:sSub>
            </m:den>
          </m:f>
          <m:r>
            <m:rPr>
              <m:sty m:val="p"/>
            </m:rPr>
            <w:rPr>
              <w:rFonts w:ascii="Cambria Math" w:eastAsia="Times New Roman" w:hAnsi="Cambria Math"/>
              <w:sz w:val="22"/>
              <w:lang w:eastAsia="en-US"/>
            </w:rPr>
            <m:t>+d</m:t>
          </m:r>
          <m:f>
            <m:fPr>
              <m:ctrlPr>
                <w:rPr>
                  <w:rFonts w:ascii="Cambria Math" w:eastAsia="Times New Roman" w:hAnsi="Cambria Math"/>
                  <w:sz w:val="22"/>
                  <w:lang w:eastAsia="en-US"/>
                </w:rPr>
              </m:ctrlPr>
            </m:fPr>
            <m:num>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P</m:t>
                  </m:r>
                </m:e>
                <m:sub>
                  <m:r>
                    <m:rPr>
                      <m:sty m:val="p"/>
                    </m:rPr>
                    <w:rPr>
                      <w:rFonts w:ascii="Cambria Math" w:eastAsia="Times New Roman" w:hAnsi="Cambria Math"/>
                      <w:sz w:val="22"/>
                      <w:lang w:eastAsia="en-US"/>
                    </w:rPr>
                    <m:t>n</m:t>
                  </m:r>
                </m:sub>
              </m:sSub>
            </m:num>
            <m:den>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P</m:t>
                  </m:r>
                </m:e>
                <m:sub>
                  <m:r>
                    <m:rPr>
                      <m:sty m:val="p"/>
                    </m:rPr>
                    <w:rPr>
                      <w:rFonts w:ascii="Cambria Math" w:eastAsia="Times New Roman" w:hAnsi="Cambria Math"/>
                      <w:sz w:val="22"/>
                      <w:lang w:eastAsia="en-US"/>
                    </w:rPr>
                    <m:t>o</m:t>
                  </m:r>
                </m:sub>
              </m:sSub>
            </m:den>
          </m:f>
          <m:r>
            <m:rPr>
              <m:sty m:val="p"/>
            </m:rPr>
            <w:rPr>
              <w:rFonts w:ascii="Cambria Math" w:eastAsia="Times New Roman" w:hAnsi="Cambria Math"/>
              <w:sz w:val="22"/>
              <w:lang w:eastAsia="en-US"/>
            </w:rPr>
            <m:t>+e</m:t>
          </m:r>
          <m:f>
            <m:fPr>
              <m:ctrlPr>
                <w:rPr>
                  <w:rFonts w:ascii="Cambria Math" w:eastAsia="Times New Roman" w:hAnsi="Cambria Math"/>
                  <w:sz w:val="22"/>
                  <w:lang w:eastAsia="en-US"/>
                </w:rPr>
              </m:ctrlPr>
            </m:fPr>
            <m:num>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C</m:t>
                  </m:r>
                </m:e>
                <m:sub>
                  <m:r>
                    <m:rPr>
                      <m:sty m:val="p"/>
                    </m:rPr>
                    <w:rPr>
                      <w:rFonts w:ascii="Cambria Math" w:eastAsia="Times New Roman" w:hAnsi="Cambria Math"/>
                      <w:sz w:val="22"/>
                      <w:lang w:eastAsia="en-US"/>
                    </w:rPr>
                    <m:t>n</m:t>
                  </m:r>
                </m:sub>
              </m:sSub>
            </m:num>
            <m:den>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C</m:t>
                  </m:r>
                </m:e>
                <m:sub>
                  <m:r>
                    <m:rPr>
                      <m:sty m:val="p"/>
                    </m:rPr>
                    <w:rPr>
                      <w:rFonts w:ascii="Cambria Math" w:eastAsia="Times New Roman" w:hAnsi="Cambria Math"/>
                      <w:sz w:val="22"/>
                      <w:lang w:eastAsia="en-US"/>
                    </w:rPr>
                    <m:t>o</m:t>
                  </m:r>
                </m:sub>
              </m:sSub>
            </m:den>
          </m:f>
          <m:r>
            <m:rPr>
              <m:sty m:val="p"/>
            </m:rPr>
            <w:rPr>
              <w:rFonts w:ascii="Cambria Math" w:eastAsia="Times New Roman" w:hAnsi="Cambria Math"/>
              <w:sz w:val="22"/>
              <w:lang w:eastAsia="en-US"/>
            </w:rPr>
            <m:t>+f</m:t>
          </m:r>
          <m:f>
            <m:fPr>
              <m:ctrlPr>
                <w:rPr>
                  <w:rFonts w:ascii="Cambria Math" w:eastAsia="Times New Roman" w:hAnsi="Cambria Math"/>
                  <w:sz w:val="22"/>
                  <w:lang w:eastAsia="en-US"/>
                </w:rPr>
              </m:ctrlPr>
            </m:fPr>
            <m:num>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S</m:t>
                  </m:r>
                </m:e>
                <m:sub>
                  <m:r>
                    <m:rPr>
                      <m:sty m:val="p"/>
                    </m:rPr>
                    <w:rPr>
                      <w:rFonts w:ascii="Cambria Math" w:eastAsia="Times New Roman" w:hAnsi="Cambria Math"/>
                      <w:sz w:val="22"/>
                      <w:lang w:eastAsia="en-US"/>
                    </w:rPr>
                    <m:t>n</m:t>
                  </m:r>
                </m:sub>
              </m:sSub>
            </m:num>
            <m:den>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S</m:t>
                  </m:r>
                </m:e>
                <m:sub>
                  <m:r>
                    <m:rPr>
                      <m:sty m:val="p"/>
                    </m:rPr>
                    <w:rPr>
                      <w:rFonts w:ascii="Cambria Math" w:eastAsia="Times New Roman" w:hAnsi="Cambria Math"/>
                      <w:sz w:val="22"/>
                      <w:lang w:eastAsia="en-US"/>
                    </w:rPr>
                    <m:t>o</m:t>
                  </m:r>
                </m:sub>
              </m:sSub>
            </m:den>
          </m:f>
          <m:r>
            <m:rPr>
              <m:sty m:val="p"/>
            </m:rPr>
            <w:rPr>
              <w:rFonts w:ascii="Cambria Math" w:eastAsia="Times New Roman" w:hAnsi="Cambria Math"/>
              <w:sz w:val="22"/>
              <w:lang w:eastAsia="en-US"/>
            </w:rPr>
            <m:t>+g</m:t>
          </m:r>
          <m:f>
            <m:fPr>
              <m:ctrlPr>
                <w:rPr>
                  <w:rFonts w:ascii="Cambria Math" w:eastAsia="Times New Roman" w:hAnsi="Cambria Math"/>
                  <w:sz w:val="22"/>
                  <w:lang w:eastAsia="en-US"/>
                </w:rPr>
              </m:ctrlPr>
            </m:fPr>
            <m:num>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K</m:t>
                  </m:r>
                </m:e>
                <m:sub>
                  <m:r>
                    <m:rPr>
                      <m:sty m:val="p"/>
                    </m:rPr>
                    <w:rPr>
                      <w:rFonts w:ascii="Cambria Math" w:eastAsia="Times New Roman" w:hAnsi="Cambria Math"/>
                      <w:sz w:val="22"/>
                      <w:lang w:eastAsia="en-US"/>
                    </w:rPr>
                    <m:t>n</m:t>
                  </m:r>
                </m:sub>
              </m:sSub>
            </m:num>
            <m:den>
              <m:sSub>
                <m:sSubPr>
                  <m:ctrlPr>
                    <w:rPr>
                      <w:rFonts w:ascii="Cambria Math" w:eastAsia="Times New Roman" w:hAnsi="Cambria Math"/>
                      <w:sz w:val="22"/>
                      <w:lang w:eastAsia="en-US"/>
                    </w:rPr>
                  </m:ctrlPr>
                </m:sSubPr>
                <m:e>
                  <m:r>
                    <m:rPr>
                      <m:sty m:val="p"/>
                    </m:rPr>
                    <w:rPr>
                      <w:rFonts w:ascii="Cambria Math" w:eastAsia="Times New Roman" w:hAnsi="Cambria Math"/>
                      <w:sz w:val="22"/>
                      <w:lang w:eastAsia="en-US"/>
                    </w:rPr>
                    <m:t>K</m:t>
                  </m:r>
                </m:e>
                <m:sub>
                  <m:r>
                    <m:rPr>
                      <m:sty m:val="p"/>
                    </m:rPr>
                    <w:rPr>
                      <w:rFonts w:ascii="Cambria Math" w:eastAsia="Times New Roman" w:hAnsi="Cambria Math"/>
                      <w:sz w:val="22"/>
                      <w:lang w:eastAsia="en-US"/>
                    </w:rPr>
                    <m:t>o</m:t>
                  </m:r>
                </m:sub>
              </m:sSub>
            </m:den>
          </m:f>
        </m:oMath>
      </m:oMathPara>
    </w:p>
    <w:p w14:paraId="2248095D" w14:textId="77777777" w:rsidR="00BE4AF1" w:rsidRPr="009D31A4" w:rsidRDefault="00BE4AF1" w:rsidP="006B6A42">
      <w:pPr>
        <w:spacing w:before="120" w:after="120" w:line="240" w:lineRule="auto"/>
        <w:rPr>
          <w:rFonts w:ascii="Arial Narrow" w:hAnsi="Arial Narrow"/>
          <w:sz w:val="20"/>
        </w:rPr>
      </w:pPr>
    </w:p>
    <w:p w14:paraId="409C04E2" w14:textId="77777777" w:rsidR="00944773" w:rsidRPr="006B6A42" w:rsidRDefault="00BE4AF1" w:rsidP="00944773">
      <w:pPr>
        <w:spacing w:before="120" w:after="120" w:line="240" w:lineRule="auto"/>
        <w:ind w:left="284" w:hanging="284"/>
        <w:rPr>
          <w:rFonts w:ascii="Arial Narrow" w:hAnsi="Arial Narrow"/>
          <w:sz w:val="20"/>
        </w:rPr>
      </w:pPr>
      <w:r w:rsidRPr="006B6A42">
        <w:rPr>
          <w:rFonts w:ascii="Arial Narrow" w:hAnsi="Arial Narrow"/>
          <w:sz w:val="20"/>
        </w:rPr>
        <w:t xml:space="preserve">gdzie: </w:t>
      </w:r>
    </w:p>
    <w:p w14:paraId="3C74329C" w14:textId="119742D0" w:rsidR="00BE4AF1" w:rsidRPr="009D31A4" w:rsidRDefault="00BE4AF1" w:rsidP="006B6A42">
      <w:pPr>
        <w:pStyle w:val="Akapitzlist"/>
        <w:numPr>
          <w:ilvl w:val="0"/>
          <w:numId w:val="133"/>
        </w:numPr>
        <w:spacing w:before="120" w:after="120" w:line="240" w:lineRule="auto"/>
        <w:rPr>
          <w:rFonts w:ascii="Arial Narrow" w:hAnsi="Arial Narrow"/>
          <w:sz w:val="20"/>
        </w:rPr>
      </w:pPr>
      <w:r w:rsidRPr="006B6A42">
        <w:rPr>
          <w:rFonts w:ascii="Arial Narrow" w:hAnsi="Arial Narrow"/>
          <w:sz w:val="20"/>
        </w:rPr>
        <w:t>„</w:t>
      </w:r>
      <m:oMath>
        <m:sSub>
          <m:sSubPr>
            <m:ctrlPr>
              <w:rPr>
                <w:rFonts w:ascii="Cambria Math" w:hAnsi="Cambria Math" w:cs="Cambria Math"/>
                <w:sz w:val="20"/>
              </w:rPr>
            </m:ctrlPr>
          </m:sSubPr>
          <m:e>
            <m:r>
              <m:rPr>
                <m:sty m:val="p"/>
              </m:rPr>
              <w:rPr>
                <w:rFonts w:ascii="Cambria Math" w:hAnsi="Cambria Math" w:cs="Cambria Math"/>
                <w:sz w:val="20"/>
              </w:rPr>
              <m:t>W</m:t>
            </m:r>
          </m:e>
          <m:sub>
            <m:r>
              <m:rPr>
                <m:sty m:val="p"/>
              </m:rPr>
              <w:rPr>
                <w:rFonts w:ascii="Cambria Math" w:hAnsi="Cambria Math" w:cs="Cambria Math"/>
                <w:sz w:val="20"/>
              </w:rPr>
              <m:t>Gn</m:t>
            </m:r>
          </m:sub>
        </m:sSub>
      </m:oMath>
      <w:r w:rsidRPr="006B6A42">
        <w:rPr>
          <w:rFonts w:ascii="Arial Narrow" w:hAnsi="Arial Narrow"/>
          <w:sz w:val="20"/>
        </w:rPr>
        <w:t>” jest mnożnikiem korygującym, do zastosowania w stosunku do szacunkowej kontraktowej wartości pracy wykonanej w okresie „</w:t>
      </w:r>
      <w:r w:rsidRPr="006B6A42">
        <w:rPr>
          <w:rFonts w:ascii="Cambria Math" w:hAnsi="Cambria Math" w:cs="Cambria Math"/>
          <w:sz w:val="20"/>
        </w:rPr>
        <w:t>𝑛</w:t>
      </w:r>
      <w:r w:rsidRPr="006B6A42">
        <w:rPr>
          <w:rFonts w:ascii="Arial Narrow" w:hAnsi="Arial Narrow"/>
          <w:sz w:val="20"/>
        </w:rPr>
        <w:t>”; przy czym okresem tym jest miesiąc, jeśli nie jest inaczej podane w Kontrakcie;</w:t>
      </w:r>
    </w:p>
    <w:p w14:paraId="50C662B6" w14:textId="77777777" w:rsidR="00BE4AF1" w:rsidRPr="006B6A42" w:rsidRDefault="00BE4AF1" w:rsidP="006B6A42">
      <w:pPr>
        <w:pStyle w:val="Akapitzlist"/>
        <w:numPr>
          <w:ilvl w:val="0"/>
          <w:numId w:val="133"/>
        </w:numPr>
        <w:spacing w:before="120" w:after="120" w:line="240" w:lineRule="auto"/>
        <w:rPr>
          <w:rFonts w:ascii="Arial Narrow" w:hAnsi="Arial Narrow"/>
          <w:sz w:val="20"/>
        </w:rPr>
      </w:pPr>
      <w:r w:rsidRPr="006B6A42">
        <w:rPr>
          <w:rFonts w:ascii="Arial Narrow" w:hAnsi="Arial Narrow"/>
          <w:iCs/>
          <w:sz w:val="20"/>
        </w:rPr>
        <w:t>„</w:t>
      </w:r>
      <w:r w:rsidRPr="006B6A42">
        <w:rPr>
          <w:rFonts w:ascii="Cambria Math" w:hAnsi="Cambria Math" w:cs="Cambria Math"/>
          <w:sz w:val="20"/>
        </w:rPr>
        <w:t>𝑎</w:t>
      </w:r>
      <w:r w:rsidRPr="006B6A42">
        <w:rPr>
          <w:rFonts w:ascii="Arial Narrow" w:hAnsi="Arial Narrow"/>
          <w:sz w:val="20"/>
        </w:rPr>
        <w:t xml:space="preserve">” </w:t>
      </w:r>
      <w:r w:rsidRPr="006B6A42">
        <w:rPr>
          <w:rFonts w:ascii="Arial Narrow" w:hAnsi="Arial Narrow"/>
          <w:iCs/>
          <w:sz w:val="20"/>
        </w:rPr>
        <w:t>jest stałym współczynnikiem o wartości: 0,5 (50%) niepodlegającym korekcie;</w:t>
      </w:r>
    </w:p>
    <w:p w14:paraId="65C5CA5D" w14:textId="4A01CF3F" w:rsidR="00BE4AF1" w:rsidRPr="009D31A4" w:rsidRDefault="00BE4AF1" w:rsidP="006B6A42">
      <w:pPr>
        <w:pStyle w:val="Akapitzlist"/>
        <w:numPr>
          <w:ilvl w:val="0"/>
          <w:numId w:val="133"/>
        </w:numPr>
        <w:spacing w:before="120" w:after="120" w:line="240" w:lineRule="auto"/>
        <w:rPr>
          <w:rFonts w:ascii="Arial Narrow" w:hAnsi="Arial Narrow"/>
          <w:sz w:val="20"/>
        </w:rPr>
      </w:pPr>
      <w:r w:rsidRPr="006B6A42">
        <w:rPr>
          <w:rFonts w:ascii="Arial Narrow" w:hAnsi="Arial Narrow"/>
          <w:iCs/>
          <w:sz w:val="20"/>
        </w:rPr>
        <w:t>„</w:t>
      </w:r>
      <w:r w:rsidRPr="006B6A42">
        <w:rPr>
          <w:rFonts w:ascii="Cambria Math" w:hAnsi="Cambria Math" w:cs="Cambria Math"/>
          <w:sz w:val="20"/>
        </w:rPr>
        <w:t>𝑏</w:t>
      </w:r>
      <w:r w:rsidRPr="006B6A42">
        <w:rPr>
          <w:rFonts w:ascii="Arial Narrow" w:hAnsi="Arial Narrow"/>
          <w:sz w:val="20"/>
        </w:rPr>
        <w:t>”</w:t>
      </w:r>
      <w:r w:rsidRPr="006B6A42">
        <w:rPr>
          <w:rFonts w:ascii="Arial Narrow" w:hAnsi="Arial Narrow"/>
          <w:iCs/>
          <w:sz w:val="20"/>
        </w:rPr>
        <w:t>, „</w:t>
      </w:r>
      <w:r w:rsidRPr="006B6A42">
        <w:rPr>
          <w:rFonts w:ascii="Cambria Math" w:hAnsi="Cambria Math" w:cs="Cambria Math"/>
          <w:sz w:val="20"/>
        </w:rPr>
        <w:t>𝑐</w:t>
      </w:r>
      <w:r w:rsidRPr="006B6A42">
        <w:rPr>
          <w:rFonts w:ascii="Arial Narrow" w:hAnsi="Arial Narrow"/>
          <w:sz w:val="20"/>
        </w:rPr>
        <w:t>”</w:t>
      </w:r>
      <w:r w:rsidRPr="006B6A42">
        <w:rPr>
          <w:rFonts w:ascii="Arial Narrow" w:hAnsi="Arial Narrow"/>
          <w:iCs/>
          <w:sz w:val="20"/>
        </w:rPr>
        <w:t>, „</w:t>
      </w:r>
      <w:r w:rsidRPr="006B6A42">
        <w:rPr>
          <w:rFonts w:ascii="Cambria Math" w:hAnsi="Cambria Math" w:cs="Cambria Math"/>
          <w:sz w:val="20"/>
        </w:rPr>
        <w:t>𝑑</w:t>
      </w:r>
      <w:r w:rsidRPr="006B6A42">
        <w:rPr>
          <w:rFonts w:ascii="Arial Narrow" w:hAnsi="Arial Narrow"/>
          <w:sz w:val="20"/>
        </w:rPr>
        <w:t>”</w:t>
      </w:r>
      <w:r w:rsidRPr="006B6A42">
        <w:rPr>
          <w:rFonts w:ascii="Arial Narrow" w:hAnsi="Arial Narrow"/>
          <w:iCs/>
          <w:sz w:val="20"/>
        </w:rPr>
        <w:t>, „</w:t>
      </w:r>
      <w:r w:rsidRPr="006B6A42">
        <w:rPr>
          <w:rFonts w:ascii="Cambria Math" w:hAnsi="Cambria Math" w:cs="Cambria Math"/>
          <w:sz w:val="20"/>
        </w:rPr>
        <w:t>𝑒</w:t>
      </w:r>
      <w:r w:rsidRPr="006B6A42">
        <w:rPr>
          <w:rFonts w:ascii="Arial Narrow" w:hAnsi="Arial Narrow"/>
          <w:iCs/>
          <w:sz w:val="20"/>
        </w:rPr>
        <w:t>”, „</w:t>
      </w:r>
      <w:r w:rsidRPr="006B6A42">
        <w:rPr>
          <w:rFonts w:ascii="Cambria Math" w:hAnsi="Cambria Math" w:cs="Cambria Math"/>
          <w:sz w:val="20"/>
        </w:rPr>
        <w:t>𝑓</w:t>
      </w:r>
      <w:r w:rsidRPr="006B6A42">
        <w:rPr>
          <w:rFonts w:ascii="Arial Narrow" w:hAnsi="Arial Narrow"/>
          <w:iCs/>
          <w:sz w:val="20"/>
        </w:rPr>
        <w:t>”, „</w:t>
      </w:r>
      <w:r w:rsidRPr="006B6A42">
        <w:rPr>
          <w:rFonts w:ascii="Cambria Math" w:hAnsi="Cambria Math" w:cs="Cambria Math"/>
          <w:sz w:val="20"/>
        </w:rPr>
        <w:t>𝑔</w:t>
      </w:r>
      <w:r w:rsidRPr="006B6A42">
        <w:rPr>
          <w:rFonts w:ascii="Arial Narrow" w:hAnsi="Arial Narrow"/>
          <w:iCs/>
          <w:sz w:val="20"/>
        </w:rPr>
        <w:t xml:space="preserve">” są współczynnikami stałymi określonymi w tabeli Koszyk Waloryzacyjny, niepodlegającymi korekcie, z zastrzeżeniem sytuacji gdy Zamawiający stanie się dostawcą któregokolwiek z elementów robót ujętych w tabeli Koszyk Waloryzacyjny, wówczas waga tego elementu zostanie przyjęta jako „0” we wzorze na </w:t>
      </w:r>
      <m:oMath>
        <m:sSub>
          <m:sSubPr>
            <m:ctrlPr>
              <w:rPr>
                <w:rFonts w:ascii="Cambria Math" w:hAnsi="Cambria Math" w:cs="Cambria Math"/>
                <w:sz w:val="20"/>
              </w:rPr>
            </m:ctrlPr>
          </m:sSubPr>
          <m:e>
            <m:r>
              <m:rPr>
                <m:sty m:val="p"/>
              </m:rPr>
              <w:rPr>
                <w:rFonts w:ascii="Cambria Math" w:hAnsi="Cambria Math" w:cs="Cambria Math"/>
                <w:sz w:val="20"/>
              </w:rPr>
              <m:t>W</m:t>
            </m:r>
          </m:e>
          <m:sub>
            <m:r>
              <m:rPr>
                <m:sty m:val="p"/>
              </m:rPr>
              <w:rPr>
                <w:rFonts w:ascii="Cambria Math" w:hAnsi="Cambria Math" w:cs="Cambria Math"/>
                <w:sz w:val="20"/>
              </w:rPr>
              <m:t>Gn</m:t>
            </m:r>
          </m:sub>
        </m:sSub>
      </m:oMath>
      <w:r w:rsidRPr="006B6A42">
        <w:rPr>
          <w:rFonts w:ascii="Arial Narrow" w:hAnsi="Arial Narrow"/>
          <w:iCs/>
          <w:sz w:val="20"/>
        </w:rPr>
        <w:t xml:space="preserve">; </w:t>
      </w:r>
    </w:p>
    <w:p w14:paraId="6FF1415A" w14:textId="77777777" w:rsidR="00BE4AF1" w:rsidRPr="009D31A4" w:rsidRDefault="00BE4AF1" w:rsidP="006B6A42">
      <w:pPr>
        <w:pStyle w:val="Akapitzlist"/>
        <w:spacing w:before="120" w:after="120" w:line="240" w:lineRule="auto"/>
        <w:ind w:left="720"/>
        <w:rPr>
          <w:rFonts w:ascii="Arial Narrow" w:hAnsi="Arial Narrow"/>
          <w:sz w:val="20"/>
        </w:rPr>
      </w:pPr>
      <w:r w:rsidRPr="006B6A42">
        <w:rPr>
          <w:rFonts w:ascii="Arial Narrow" w:hAnsi="Arial Narrow"/>
          <w:iCs/>
          <w:sz w:val="20"/>
        </w:rPr>
        <w:t>W takim przypadku waga CPI zostanie powiększona o wartość wagi, która została przyjęta jako „0”, tak aby suma wartości wszystkich wag z Koszyka Waloryzacyjnego wynosiła 0,5 (50%);</w:t>
      </w:r>
    </w:p>
    <w:p w14:paraId="1565054C" w14:textId="77777777" w:rsidR="00BE4AF1" w:rsidRPr="009D31A4" w:rsidRDefault="00BE4AF1" w:rsidP="006B6A42">
      <w:pPr>
        <w:pStyle w:val="Akapitzlist"/>
        <w:numPr>
          <w:ilvl w:val="0"/>
          <w:numId w:val="133"/>
        </w:numPr>
        <w:spacing w:before="120" w:after="120" w:line="240" w:lineRule="auto"/>
        <w:rPr>
          <w:rFonts w:ascii="Arial Narrow" w:hAnsi="Arial Narrow"/>
          <w:sz w:val="20"/>
        </w:rPr>
      </w:pPr>
      <w:r w:rsidRPr="006B6A42">
        <w:rPr>
          <w:rFonts w:ascii="Arial Narrow" w:hAnsi="Arial Narrow"/>
          <w:iCs/>
          <w:sz w:val="20"/>
        </w:rPr>
        <w:t>symbole wskaźnika z indexem dolnym „</w:t>
      </w:r>
      <w:r w:rsidRPr="006B6A42">
        <w:rPr>
          <w:rFonts w:ascii="Cambria Math" w:hAnsi="Cambria Math" w:cs="Cambria Math"/>
          <w:sz w:val="20"/>
        </w:rPr>
        <w:t>𝑛</w:t>
      </w:r>
      <w:r w:rsidRPr="006B6A42">
        <w:rPr>
          <w:rFonts w:ascii="Arial Narrow" w:hAnsi="Arial Narrow"/>
          <w:iCs/>
          <w:sz w:val="20"/>
        </w:rPr>
        <w:t>” są narastającymi wskaźnikami kosztu bieżącego okresu (cenami porównawczymi dla okresu „</w:t>
      </w:r>
      <w:r w:rsidRPr="006B6A42">
        <w:rPr>
          <w:rFonts w:ascii="Cambria Math" w:hAnsi="Cambria Math" w:cs="Cambria Math"/>
          <w:sz w:val="20"/>
        </w:rPr>
        <w:t>𝑛</w:t>
      </w:r>
      <w:r w:rsidRPr="006B6A42">
        <w:rPr>
          <w:rFonts w:ascii="Arial Narrow" w:hAnsi="Arial Narrow"/>
          <w:iCs/>
          <w:sz w:val="20"/>
        </w:rPr>
        <w:t>”), publikowanymi przez Prezesa GUS w Dziedzinowej Bazie Wiedzy obowiązującymi w danym okresie rozliczeniowym;</w:t>
      </w:r>
    </w:p>
    <w:p w14:paraId="5F88E1CA" w14:textId="77777777" w:rsidR="00BE4AF1" w:rsidRPr="006B6A42" w:rsidRDefault="00BE4AF1" w:rsidP="006B6A42">
      <w:pPr>
        <w:pStyle w:val="Akapitzlist"/>
        <w:numPr>
          <w:ilvl w:val="0"/>
          <w:numId w:val="133"/>
        </w:numPr>
        <w:spacing w:before="120" w:after="120" w:line="240" w:lineRule="auto"/>
        <w:rPr>
          <w:rFonts w:ascii="Arial Narrow" w:hAnsi="Arial Narrow"/>
          <w:sz w:val="20"/>
        </w:rPr>
      </w:pPr>
      <w:r w:rsidRPr="006B6A42">
        <w:rPr>
          <w:rFonts w:ascii="Arial Narrow" w:hAnsi="Arial Narrow"/>
          <w:iCs/>
          <w:sz w:val="20"/>
        </w:rPr>
        <w:t>symbole wskaźnika z indexem dolnym „</w:t>
      </w:r>
      <w:r w:rsidRPr="006B6A42">
        <w:rPr>
          <w:rFonts w:ascii="Cambria Math" w:hAnsi="Cambria Math" w:cs="Cambria Math"/>
          <w:sz w:val="20"/>
        </w:rPr>
        <w:t>𝑜</w:t>
      </w:r>
      <w:r w:rsidRPr="006B6A42">
        <w:rPr>
          <w:rFonts w:ascii="Arial Narrow" w:hAnsi="Arial Narrow"/>
          <w:iCs/>
          <w:sz w:val="20"/>
        </w:rPr>
        <w:t xml:space="preserve">” są wskaźnikami kosztu odniesienia (cenami odniesienia) na Datę Odniesienia, publikowanymi przez Prezesa GUS w Dziedzinowej Bazie Wiedzy obowiązującymi w danym okresie rozliczeniowym. </w:t>
      </w:r>
    </w:p>
    <w:p w14:paraId="214AF088" w14:textId="11B9120B" w:rsidR="00BE4AF1" w:rsidRPr="006B6A42" w:rsidRDefault="00BE4AF1" w:rsidP="006B6A42">
      <w:pPr>
        <w:spacing w:before="120" w:after="120" w:line="240" w:lineRule="auto"/>
        <w:ind w:left="284" w:hanging="284"/>
        <w:rPr>
          <w:rFonts w:ascii="Arial Narrow" w:hAnsi="Arial Narrow"/>
          <w:sz w:val="20"/>
        </w:rPr>
      </w:pPr>
      <w:r w:rsidRPr="006B6A42">
        <w:rPr>
          <w:rFonts w:ascii="Arial Narrow" w:hAnsi="Arial Narrow"/>
          <w:iCs/>
          <w:sz w:val="20"/>
        </w:rPr>
        <w:lastRenderedPageBreak/>
        <w:t xml:space="preserve">dla zadań (umów) </w:t>
      </w:r>
      <w:r w:rsidR="00AA4F53" w:rsidRPr="006B6A42">
        <w:rPr>
          <w:rFonts w:ascii="Arial Narrow" w:hAnsi="Arial Narrow"/>
          <w:iCs/>
          <w:sz w:val="20"/>
        </w:rPr>
        <w:t>nieobejmujących</w:t>
      </w:r>
      <w:r w:rsidRPr="006B6A42">
        <w:rPr>
          <w:rFonts w:ascii="Arial Narrow" w:hAnsi="Arial Narrow"/>
          <w:iCs/>
          <w:sz w:val="20"/>
        </w:rPr>
        <w:t xml:space="preserve"> swym zakresem prac polegających na budowie/przebudowie/remoncie sieci trakcyjnej</w:t>
      </w:r>
    </w:p>
    <w:tbl>
      <w:tblPr>
        <w:tblStyle w:val="Tabela-Siatka"/>
        <w:tblW w:w="0" w:type="auto"/>
        <w:tblInd w:w="284" w:type="dxa"/>
        <w:tblLook w:val="04A0" w:firstRow="1" w:lastRow="0" w:firstColumn="1" w:lastColumn="0" w:noHBand="0" w:noVBand="1"/>
      </w:tblPr>
      <w:tblGrid>
        <w:gridCol w:w="2194"/>
        <w:gridCol w:w="2194"/>
        <w:gridCol w:w="2195"/>
        <w:gridCol w:w="2195"/>
      </w:tblGrid>
      <w:tr w:rsidR="00794966" w:rsidRPr="009D31A4" w14:paraId="2573F7AA" w14:textId="77777777" w:rsidTr="006B6A42">
        <w:trPr>
          <w:trHeight w:val="723"/>
        </w:trPr>
        <w:tc>
          <w:tcPr>
            <w:tcW w:w="8778" w:type="dxa"/>
            <w:gridSpan w:val="4"/>
          </w:tcPr>
          <w:p w14:paraId="52FA4555" w14:textId="77777777" w:rsidR="00BE4AF1" w:rsidRPr="006B6A42" w:rsidRDefault="00BE4AF1" w:rsidP="006B6A42">
            <w:pPr>
              <w:spacing w:before="40" w:after="40" w:line="240" w:lineRule="auto"/>
              <w:jc w:val="center"/>
              <w:rPr>
                <w:rFonts w:ascii="Arial Narrow" w:hAnsi="Arial Narrow"/>
                <w:b/>
                <w:sz w:val="20"/>
              </w:rPr>
            </w:pPr>
            <w:r w:rsidRPr="006B6A42">
              <w:rPr>
                <w:rFonts w:ascii="Arial Narrow" w:hAnsi="Arial Narrow"/>
                <w:b/>
                <w:sz w:val="20"/>
                <w:szCs w:val="22"/>
              </w:rPr>
              <w:t>Tabela Koszyk Waloryzacyjny</w:t>
            </w:r>
          </w:p>
          <w:p w14:paraId="6642A2FF" w14:textId="77777777" w:rsidR="00BE4AF1" w:rsidRPr="009D31A4" w:rsidRDefault="00BE4AF1" w:rsidP="006B6A42">
            <w:pPr>
              <w:spacing w:before="40" w:after="40" w:line="240" w:lineRule="auto"/>
              <w:jc w:val="center"/>
              <w:rPr>
                <w:rFonts w:ascii="Arial Narrow" w:hAnsi="Arial Narrow"/>
                <w:sz w:val="20"/>
                <w:szCs w:val="22"/>
                <w:highlight w:val="yellow"/>
              </w:rPr>
            </w:pPr>
            <w:r w:rsidRPr="006B6A42">
              <w:rPr>
                <w:rFonts w:ascii="Arial Narrow" w:hAnsi="Arial Narrow"/>
                <w:b/>
                <w:sz w:val="20"/>
                <w:szCs w:val="22"/>
              </w:rPr>
              <w:t>(dla zadań bez prac związanych z siecią trakcyjną)</w:t>
            </w:r>
          </w:p>
        </w:tc>
      </w:tr>
      <w:tr w:rsidR="00794966" w:rsidRPr="009D31A4" w14:paraId="3760E93F" w14:textId="77777777" w:rsidTr="00794966">
        <w:tc>
          <w:tcPr>
            <w:tcW w:w="2194" w:type="dxa"/>
          </w:tcPr>
          <w:p w14:paraId="6CF1053A" w14:textId="77777777" w:rsidR="00BE4AF1" w:rsidRPr="006B6A42" w:rsidRDefault="00BE4AF1" w:rsidP="006B6A42">
            <w:pPr>
              <w:spacing w:before="40" w:after="40" w:line="240" w:lineRule="auto"/>
              <w:jc w:val="center"/>
              <w:rPr>
                <w:rFonts w:ascii="Arial Narrow" w:hAnsi="Arial Narrow"/>
                <w:b/>
                <w:sz w:val="16"/>
                <w:szCs w:val="16"/>
              </w:rPr>
            </w:pPr>
            <w:r w:rsidRPr="006B6A42">
              <w:rPr>
                <w:rFonts w:ascii="Arial Narrow" w:hAnsi="Arial Narrow"/>
                <w:b/>
                <w:sz w:val="16"/>
                <w:szCs w:val="16"/>
              </w:rPr>
              <w:t>Wskaźnik</w:t>
            </w:r>
          </w:p>
        </w:tc>
        <w:tc>
          <w:tcPr>
            <w:tcW w:w="2194" w:type="dxa"/>
          </w:tcPr>
          <w:p w14:paraId="7562856B" w14:textId="77777777" w:rsidR="00BE4AF1" w:rsidRPr="006B6A42" w:rsidRDefault="00BE4AF1" w:rsidP="006B6A42">
            <w:pPr>
              <w:spacing w:before="40" w:after="40" w:line="240" w:lineRule="auto"/>
              <w:jc w:val="center"/>
              <w:rPr>
                <w:rFonts w:ascii="Arial Narrow" w:hAnsi="Arial Narrow"/>
                <w:b/>
                <w:sz w:val="16"/>
                <w:szCs w:val="16"/>
              </w:rPr>
            </w:pPr>
            <w:r w:rsidRPr="006B6A42">
              <w:rPr>
                <w:rFonts w:ascii="Arial Narrow" w:hAnsi="Arial Narrow"/>
                <w:b/>
                <w:sz w:val="16"/>
                <w:szCs w:val="16"/>
              </w:rPr>
              <w:t>Symbol / indeks wskaźnika GUS</w:t>
            </w:r>
          </w:p>
        </w:tc>
        <w:tc>
          <w:tcPr>
            <w:tcW w:w="2195" w:type="dxa"/>
          </w:tcPr>
          <w:p w14:paraId="5FA543BE" w14:textId="77777777" w:rsidR="00BE4AF1" w:rsidRPr="006B6A42" w:rsidRDefault="00BE4AF1" w:rsidP="006B6A42">
            <w:pPr>
              <w:spacing w:before="40" w:after="40" w:line="240" w:lineRule="auto"/>
              <w:jc w:val="center"/>
              <w:rPr>
                <w:rFonts w:ascii="Arial Narrow" w:hAnsi="Arial Narrow"/>
                <w:b/>
                <w:sz w:val="16"/>
                <w:szCs w:val="16"/>
              </w:rPr>
            </w:pPr>
            <w:r w:rsidRPr="006B6A42">
              <w:rPr>
                <w:rFonts w:ascii="Arial Narrow" w:hAnsi="Arial Narrow"/>
                <w:b/>
                <w:sz w:val="16"/>
                <w:szCs w:val="16"/>
              </w:rPr>
              <w:t>Współczynnik stały dla danego wskaźnika</w:t>
            </w:r>
          </w:p>
        </w:tc>
        <w:tc>
          <w:tcPr>
            <w:tcW w:w="2195" w:type="dxa"/>
          </w:tcPr>
          <w:p w14:paraId="6224C330" w14:textId="77777777" w:rsidR="00BE4AF1" w:rsidRPr="006B6A42" w:rsidRDefault="00BE4AF1" w:rsidP="006B6A42">
            <w:pPr>
              <w:spacing w:before="40" w:after="40" w:line="240" w:lineRule="auto"/>
              <w:jc w:val="center"/>
              <w:rPr>
                <w:rFonts w:ascii="Arial Narrow" w:hAnsi="Arial Narrow"/>
                <w:b/>
                <w:sz w:val="16"/>
                <w:szCs w:val="16"/>
              </w:rPr>
            </w:pPr>
            <w:r w:rsidRPr="006B6A42">
              <w:rPr>
                <w:rFonts w:ascii="Arial Narrow" w:hAnsi="Arial Narrow"/>
                <w:b/>
                <w:sz w:val="16"/>
                <w:szCs w:val="16"/>
              </w:rPr>
              <w:t>Wartość współczynnika stałego dla danego wskaźnika [%]</w:t>
            </w:r>
          </w:p>
        </w:tc>
      </w:tr>
      <w:tr w:rsidR="00794966" w:rsidRPr="009D31A4" w14:paraId="68A1E308" w14:textId="77777777" w:rsidTr="00794966">
        <w:tc>
          <w:tcPr>
            <w:tcW w:w="2194" w:type="dxa"/>
          </w:tcPr>
          <w:p w14:paraId="1BE0E371" w14:textId="77777777" w:rsidR="00BE4AF1" w:rsidRPr="006B6A42" w:rsidRDefault="00BE4AF1" w:rsidP="006B6A42">
            <w:pPr>
              <w:spacing w:after="0" w:line="240" w:lineRule="auto"/>
              <w:jc w:val="center"/>
              <w:rPr>
                <w:rFonts w:ascii="Arial Narrow" w:hAnsi="Arial Narrow"/>
                <w:sz w:val="16"/>
                <w:szCs w:val="16"/>
              </w:rPr>
            </w:pPr>
            <w:r w:rsidRPr="006B6A42">
              <w:rPr>
                <w:rFonts w:ascii="Arial Narrow" w:hAnsi="Arial Narrow"/>
                <w:sz w:val="16"/>
                <w:szCs w:val="16"/>
              </w:rPr>
              <w:t>CPI</w:t>
            </w:r>
          </w:p>
        </w:tc>
        <w:tc>
          <w:tcPr>
            <w:tcW w:w="2194" w:type="dxa"/>
          </w:tcPr>
          <w:p w14:paraId="1D821974" w14:textId="77777777" w:rsidR="00BE4AF1" w:rsidRPr="006B6A42" w:rsidRDefault="00003108" w:rsidP="006B6A42">
            <w:pPr>
              <w:spacing w:after="0" w:line="240" w:lineRule="auto"/>
              <w:jc w:val="center"/>
              <w:rPr>
                <w:rFonts w:ascii="Arial Narrow" w:hAnsi="Arial Narrow"/>
                <w:sz w:val="16"/>
                <w:szCs w:val="16"/>
              </w:rPr>
            </w:pPr>
            <w:r w:rsidRPr="009D31A4">
              <w:rPr>
                <w:rFonts w:ascii="Arial Narrow" w:hAnsi="Arial Narrow"/>
                <w:sz w:val="16"/>
                <w:szCs w:val="16"/>
              </w:rPr>
              <w:t>CPI</w:t>
            </w:r>
          </w:p>
        </w:tc>
        <w:tc>
          <w:tcPr>
            <w:tcW w:w="2195" w:type="dxa"/>
          </w:tcPr>
          <w:p w14:paraId="231741D9" w14:textId="77777777" w:rsidR="00BE4AF1" w:rsidRPr="006B6A42" w:rsidRDefault="00003108" w:rsidP="006B6A42">
            <w:pPr>
              <w:spacing w:after="0" w:line="240" w:lineRule="auto"/>
              <w:jc w:val="center"/>
              <w:rPr>
                <w:rFonts w:ascii="Arial Narrow" w:hAnsi="Arial Narrow"/>
                <w:sz w:val="16"/>
                <w:szCs w:val="16"/>
              </w:rPr>
            </w:pPr>
            <w:r w:rsidRPr="009D31A4">
              <w:rPr>
                <w:rFonts w:ascii="Arial Narrow" w:hAnsi="Arial Narrow"/>
                <w:sz w:val="16"/>
                <w:szCs w:val="16"/>
              </w:rPr>
              <w:t>b</w:t>
            </w:r>
          </w:p>
        </w:tc>
        <w:tc>
          <w:tcPr>
            <w:tcW w:w="2195" w:type="dxa"/>
          </w:tcPr>
          <w:p w14:paraId="4E45D8FB" w14:textId="77777777" w:rsidR="00BE4AF1" w:rsidRPr="006B6A42" w:rsidRDefault="002B3D0F" w:rsidP="006B6A42">
            <w:pPr>
              <w:spacing w:after="0" w:line="240" w:lineRule="auto"/>
              <w:jc w:val="center"/>
              <w:rPr>
                <w:rFonts w:ascii="Arial Narrow" w:hAnsi="Arial Narrow"/>
                <w:sz w:val="16"/>
                <w:szCs w:val="16"/>
              </w:rPr>
            </w:pPr>
            <w:r w:rsidRPr="009D31A4">
              <w:rPr>
                <w:rFonts w:ascii="Arial Narrow" w:hAnsi="Arial Narrow"/>
                <w:sz w:val="16"/>
                <w:szCs w:val="16"/>
              </w:rPr>
              <w:t>17,0</w:t>
            </w:r>
          </w:p>
        </w:tc>
      </w:tr>
      <w:tr w:rsidR="00794966" w:rsidRPr="009D31A4" w14:paraId="62F8D487" w14:textId="77777777" w:rsidTr="00794966">
        <w:tc>
          <w:tcPr>
            <w:tcW w:w="2194" w:type="dxa"/>
          </w:tcPr>
          <w:p w14:paraId="258F9F8C" w14:textId="77777777" w:rsidR="00794966" w:rsidRPr="006B6A42" w:rsidRDefault="00BE4AF1" w:rsidP="00794966">
            <w:pPr>
              <w:spacing w:after="0" w:line="240" w:lineRule="auto"/>
              <w:jc w:val="center"/>
              <w:rPr>
                <w:rFonts w:ascii="Arial Narrow" w:hAnsi="Arial Narrow"/>
                <w:sz w:val="16"/>
                <w:szCs w:val="16"/>
              </w:rPr>
            </w:pPr>
            <w:r w:rsidRPr="006B6A42">
              <w:rPr>
                <w:rFonts w:ascii="Arial Narrow" w:hAnsi="Arial Narrow"/>
                <w:sz w:val="16"/>
                <w:szCs w:val="16"/>
              </w:rPr>
              <w:t>robocizna - R</w:t>
            </w:r>
          </w:p>
        </w:tc>
        <w:tc>
          <w:tcPr>
            <w:tcW w:w="2194" w:type="dxa"/>
          </w:tcPr>
          <w:p w14:paraId="11E87815"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R</w:t>
            </w:r>
          </w:p>
        </w:tc>
        <w:tc>
          <w:tcPr>
            <w:tcW w:w="2195" w:type="dxa"/>
          </w:tcPr>
          <w:p w14:paraId="1E537647"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c</w:t>
            </w:r>
          </w:p>
        </w:tc>
        <w:tc>
          <w:tcPr>
            <w:tcW w:w="2195" w:type="dxa"/>
          </w:tcPr>
          <w:p w14:paraId="02ED4190"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6,0</w:t>
            </w:r>
          </w:p>
        </w:tc>
      </w:tr>
      <w:tr w:rsidR="00794966" w:rsidRPr="009D31A4" w14:paraId="1536DD67" w14:textId="77777777" w:rsidTr="00794966">
        <w:tc>
          <w:tcPr>
            <w:tcW w:w="2194" w:type="dxa"/>
          </w:tcPr>
          <w:p w14:paraId="7EFE271E"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paliwo - P</w:t>
            </w:r>
          </w:p>
        </w:tc>
        <w:tc>
          <w:tcPr>
            <w:tcW w:w="2194" w:type="dxa"/>
          </w:tcPr>
          <w:p w14:paraId="772FA634"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P / 19.2</w:t>
            </w:r>
          </w:p>
        </w:tc>
        <w:tc>
          <w:tcPr>
            <w:tcW w:w="2195" w:type="dxa"/>
          </w:tcPr>
          <w:p w14:paraId="7A07FFEA"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d</w:t>
            </w:r>
          </w:p>
        </w:tc>
        <w:tc>
          <w:tcPr>
            <w:tcW w:w="2195" w:type="dxa"/>
          </w:tcPr>
          <w:p w14:paraId="1FF1AAEC"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4,0</w:t>
            </w:r>
          </w:p>
        </w:tc>
      </w:tr>
      <w:tr w:rsidR="00794966" w:rsidRPr="009D31A4" w14:paraId="6D871B29" w14:textId="77777777" w:rsidTr="00794966">
        <w:tc>
          <w:tcPr>
            <w:tcW w:w="2194" w:type="dxa"/>
          </w:tcPr>
          <w:p w14:paraId="74D87EB3"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cement - C</w:t>
            </w:r>
          </w:p>
        </w:tc>
        <w:tc>
          <w:tcPr>
            <w:tcW w:w="2194" w:type="dxa"/>
          </w:tcPr>
          <w:p w14:paraId="30818167"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C / 23.5</w:t>
            </w:r>
          </w:p>
        </w:tc>
        <w:tc>
          <w:tcPr>
            <w:tcW w:w="2195" w:type="dxa"/>
          </w:tcPr>
          <w:p w14:paraId="734E274E"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e</w:t>
            </w:r>
          </w:p>
        </w:tc>
        <w:tc>
          <w:tcPr>
            <w:tcW w:w="2195" w:type="dxa"/>
          </w:tcPr>
          <w:p w14:paraId="1846C1D7"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1,0</w:t>
            </w:r>
          </w:p>
        </w:tc>
      </w:tr>
      <w:tr w:rsidR="00794966" w:rsidRPr="009D31A4" w14:paraId="2FE22E0A" w14:textId="77777777" w:rsidTr="00794966">
        <w:tc>
          <w:tcPr>
            <w:tcW w:w="2194" w:type="dxa"/>
          </w:tcPr>
          <w:p w14:paraId="7329EDBA"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stal - S</w:t>
            </w:r>
          </w:p>
        </w:tc>
        <w:tc>
          <w:tcPr>
            <w:tcW w:w="2194" w:type="dxa"/>
          </w:tcPr>
          <w:p w14:paraId="2A91DFE6"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S / 24.1</w:t>
            </w:r>
          </w:p>
        </w:tc>
        <w:tc>
          <w:tcPr>
            <w:tcW w:w="2195" w:type="dxa"/>
          </w:tcPr>
          <w:p w14:paraId="3947409D" w14:textId="77777777" w:rsidR="00794966"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f</w:t>
            </w:r>
          </w:p>
        </w:tc>
        <w:tc>
          <w:tcPr>
            <w:tcW w:w="2195" w:type="dxa"/>
          </w:tcPr>
          <w:p w14:paraId="7D869A80" w14:textId="77777777" w:rsidR="00794966"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9,0</w:t>
            </w:r>
          </w:p>
        </w:tc>
      </w:tr>
      <w:tr w:rsidR="00003108" w:rsidRPr="009D31A4" w14:paraId="0DCEA83C" w14:textId="77777777" w:rsidTr="00794966">
        <w:tc>
          <w:tcPr>
            <w:tcW w:w="2194" w:type="dxa"/>
          </w:tcPr>
          <w:p w14:paraId="130D141F" w14:textId="77777777" w:rsidR="00003108"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kruszywo - K</w:t>
            </w:r>
          </w:p>
        </w:tc>
        <w:tc>
          <w:tcPr>
            <w:tcW w:w="2194" w:type="dxa"/>
          </w:tcPr>
          <w:p w14:paraId="77C99E9C" w14:textId="77777777" w:rsidR="00003108"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K / 08.1</w:t>
            </w:r>
          </w:p>
        </w:tc>
        <w:tc>
          <w:tcPr>
            <w:tcW w:w="2195" w:type="dxa"/>
          </w:tcPr>
          <w:p w14:paraId="0CD6AD1A" w14:textId="77777777" w:rsidR="00003108" w:rsidRPr="006B6A42" w:rsidRDefault="00003108" w:rsidP="00794966">
            <w:pPr>
              <w:spacing w:after="0" w:line="240" w:lineRule="auto"/>
              <w:jc w:val="center"/>
              <w:rPr>
                <w:rFonts w:ascii="Arial Narrow" w:hAnsi="Arial Narrow"/>
                <w:sz w:val="16"/>
                <w:szCs w:val="16"/>
              </w:rPr>
            </w:pPr>
            <w:r w:rsidRPr="009D31A4">
              <w:rPr>
                <w:rFonts w:ascii="Arial Narrow" w:hAnsi="Arial Narrow"/>
                <w:sz w:val="16"/>
                <w:szCs w:val="16"/>
              </w:rPr>
              <w:t>g</w:t>
            </w:r>
          </w:p>
        </w:tc>
        <w:tc>
          <w:tcPr>
            <w:tcW w:w="2195" w:type="dxa"/>
          </w:tcPr>
          <w:p w14:paraId="22BB7D9D" w14:textId="77777777" w:rsidR="00003108"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13,0</w:t>
            </w:r>
          </w:p>
        </w:tc>
      </w:tr>
      <w:tr w:rsidR="00003108" w:rsidRPr="009D31A4" w14:paraId="43B581EF" w14:textId="77777777" w:rsidTr="00993B3E">
        <w:tc>
          <w:tcPr>
            <w:tcW w:w="6583" w:type="dxa"/>
            <w:gridSpan w:val="3"/>
          </w:tcPr>
          <w:p w14:paraId="4C18C21D" w14:textId="77777777" w:rsidR="00003108" w:rsidRPr="006B6A42" w:rsidRDefault="00BE4AF1" w:rsidP="00794966">
            <w:pPr>
              <w:spacing w:after="0" w:line="240" w:lineRule="auto"/>
              <w:jc w:val="center"/>
              <w:rPr>
                <w:rFonts w:ascii="Arial Narrow" w:hAnsi="Arial Narrow"/>
                <w:b/>
                <w:sz w:val="16"/>
                <w:szCs w:val="16"/>
              </w:rPr>
            </w:pPr>
            <w:r w:rsidRPr="006B6A42">
              <w:rPr>
                <w:rFonts w:ascii="Arial Narrow" w:hAnsi="Arial Narrow"/>
                <w:b/>
                <w:sz w:val="16"/>
                <w:szCs w:val="16"/>
              </w:rPr>
              <w:t>SUMA</w:t>
            </w:r>
          </w:p>
        </w:tc>
        <w:tc>
          <w:tcPr>
            <w:tcW w:w="2195" w:type="dxa"/>
          </w:tcPr>
          <w:p w14:paraId="6CDBB4D7" w14:textId="77777777" w:rsidR="00003108" w:rsidRPr="006B6A42" w:rsidRDefault="002B3D0F" w:rsidP="00794966">
            <w:pPr>
              <w:spacing w:after="0" w:line="240" w:lineRule="auto"/>
              <w:jc w:val="center"/>
              <w:rPr>
                <w:rFonts w:ascii="Arial Narrow" w:hAnsi="Arial Narrow"/>
                <w:sz w:val="16"/>
                <w:szCs w:val="16"/>
              </w:rPr>
            </w:pPr>
            <w:r w:rsidRPr="009D31A4">
              <w:rPr>
                <w:rFonts w:ascii="Arial Narrow" w:hAnsi="Arial Narrow"/>
                <w:sz w:val="16"/>
                <w:szCs w:val="16"/>
              </w:rPr>
              <w:t>50,0</w:t>
            </w:r>
          </w:p>
        </w:tc>
      </w:tr>
    </w:tbl>
    <w:p w14:paraId="254681F8" w14:textId="77777777" w:rsidR="00BE4AF1" w:rsidRPr="006B6A42" w:rsidRDefault="00BE4AF1" w:rsidP="006B6A42">
      <w:pPr>
        <w:spacing w:before="120" w:after="120" w:line="240" w:lineRule="auto"/>
        <w:rPr>
          <w:rFonts w:ascii="Arial Narrow" w:hAnsi="Arial Narrow"/>
          <w:sz w:val="20"/>
        </w:rPr>
      </w:pPr>
      <w:r w:rsidRPr="006B6A42">
        <w:rPr>
          <w:rFonts w:ascii="Arial Narrow" w:hAnsi="Arial Narrow"/>
          <w:sz w:val="20"/>
        </w:rPr>
        <w:t>GUS zamieścił w zakładce - Dziedzinowa Baza Wiedzy Ceny w obszarze podstawowe kategorie makroekonomiczne w podobszarze </w:t>
      </w:r>
      <w:r w:rsidRPr="006B6A42">
        <w:rPr>
          <w:rFonts w:ascii="Arial Narrow" w:hAnsi="Arial Narrow"/>
          <w:iCs/>
          <w:sz w:val="20"/>
        </w:rPr>
        <w:t>dane do waloryzacji drogowych kontraktów infrastrukturalnych</w:t>
      </w:r>
      <w:r w:rsidRPr="006B6A42">
        <w:rPr>
          <w:rFonts w:ascii="Arial Narrow" w:hAnsi="Arial Narrow"/>
          <w:sz w:val="20"/>
        </w:rPr>
        <w:t> aplikację „Kalkulator”.</w:t>
      </w:r>
    </w:p>
    <w:p w14:paraId="1CF4E043" w14:textId="77777777" w:rsidR="00BE4AF1" w:rsidRPr="006B6A42" w:rsidRDefault="00BE4AF1" w:rsidP="006B6A42">
      <w:pPr>
        <w:spacing w:before="120" w:after="120" w:line="240" w:lineRule="auto"/>
        <w:ind w:left="284" w:hanging="284"/>
        <w:rPr>
          <w:rFonts w:ascii="Arial Narrow" w:hAnsi="Arial Narrow"/>
          <w:sz w:val="20"/>
        </w:rPr>
      </w:pPr>
      <w:r w:rsidRPr="006B6A42">
        <w:rPr>
          <w:rFonts w:ascii="Arial Narrow" w:hAnsi="Arial Narrow"/>
          <w:sz w:val="20"/>
        </w:rPr>
        <w:t>Aplikacja dostępna jest na stronie internetowej GUS pod adresem:</w:t>
      </w:r>
    </w:p>
    <w:p w14:paraId="794C23A8" w14:textId="77777777" w:rsidR="00BE4AF1" w:rsidRPr="006B6A42" w:rsidRDefault="00A27C08" w:rsidP="006B6A42">
      <w:pPr>
        <w:spacing w:before="120" w:after="120" w:line="240" w:lineRule="auto"/>
        <w:ind w:left="284" w:hanging="284"/>
        <w:rPr>
          <w:rFonts w:ascii="Arial Narrow" w:hAnsi="Arial Narrow"/>
          <w:sz w:val="20"/>
        </w:rPr>
      </w:pPr>
      <w:hyperlink r:id="rId9" w:history="1">
        <w:r w:rsidR="00BE4AF1" w:rsidRPr="006B6A42">
          <w:rPr>
            <w:rStyle w:val="Hipercze"/>
            <w:rFonts w:ascii="Arial Narrow" w:hAnsi="Arial Narrow" w:cs="Arial"/>
            <w:color w:val="auto"/>
            <w:sz w:val="20"/>
          </w:rPr>
          <w:t>http://swaid.stat.gov.pl/Ceny_dashboards/Raporty_predefiniowane/RAP_DBD_CEN_45.aspx</w:t>
        </w:r>
      </w:hyperlink>
    </w:p>
    <w:p w14:paraId="7900E282" w14:textId="123575D2" w:rsidR="00DB2016" w:rsidRPr="009D31A4" w:rsidRDefault="00DB2016" w:rsidP="00DB2016">
      <w:pPr>
        <w:spacing w:before="120" w:after="120" w:line="240" w:lineRule="auto"/>
        <w:rPr>
          <w:rFonts w:ascii="Arial Narrow" w:hAnsi="Arial Narrow"/>
          <w:sz w:val="20"/>
        </w:rPr>
      </w:pPr>
      <w:r w:rsidRPr="009D31A4">
        <w:rPr>
          <w:rFonts w:ascii="Arial Narrow" w:hAnsi="Arial Narrow"/>
          <w:sz w:val="20"/>
        </w:rPr>
        <w:t>W przypadku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w:t>
      </w:r>
      <w:r w:rsidR="001F731A" w:rsidRPr="009D31A4">
        <w:rPr>
          <w:rFonts w:ascii="Arial Narrow" w:hAnsi="Arial Narrow"/>
          <w:sz w:val="20"/>
        </w:rPr>
        <w:t xml:space="preserve"> </w:t>
      </w:r>
      <w:r w:rsidRPr="009D31A4">
        <w:rPr>
          <w:rFonts w:ascii="Arial Narrow" w:hAnsi="Arial Narrow"/>
          <w:sz w:val="20"/>
        </w:rPr>
        <w:t>w każdym miesiącu, używając ostatniego z opublikowanych miesięcznych wskaźników GUS. Ustalone w ten sposób wartości będą skorygowane z zastosowaniem wskaźników GUS dotyczących miesiąca, za który wystawione było Świadectwo Płatności, niezwłocznie po ich publikacji.</w:t>
      </w:r>
    </w:p>
    <w:p w14:paraId="31FE8672" w14:textId="77777777" w:rsidR="00DB2016" w:rsidRPr="009D31A4" w:rsidRDefault="00DB2016" w:rsidP="00DB2016">
      <w:pPr>
        <w:spacing w:before="120" w:after="120" w:line="240" w:lineRule="auto"/>
        <w:rPr>
          <w:rFonts w:ascii="Arial Narrow" w:hAnsi="Arial Narrow"/>
          <w:sz w:val="20"/>
        </w:rPr>
      </w:pPr>
      <w:r w:rsidRPr="009D31A4">
        <w:rPr>
          <w:rFonts w:ascii="Arial Narrow" w:hAnsi="Arial Narrow"/>
          <w:sz w:val="20"/>
        </w:rPr>
        <w:t>Jeżeli Umowa została zawarta po upływie 180 dni od dnia upływu terminu składania ofert, początkowym terminem ustalenia zmiany wynagrodzenia jest Data Odniesienia.</w:t>
      </w:r>
    </w:p>
    <w:p w14:paraId="0C788894" w14:textId="5826F297" w:rsidR="00DB2016" w:rsidRPr="009D31A4" w:rsidRDefault="00DB2016" w:rsidP="00DB2016">
      <w:pPr>
        <w:spacing w:before="120" w:after="120" w:line="240" w:lineRule="auto"/>
        <w:rPr>
          <w:rFonts w:ascii="Arial Narrow" w:hAnsi="Arial Narrow"/>
          <w:sz w:val="20"/>
        </w:rPr>
      </w:pPr>
      <w:r w:rsidRPr="009D31A4">
        <w:rPr>
          <w:rFonts w:ascii="Arial Narrow" w:hAnsi="Arial Narrow"/>
          <w:sz w:val="20"/>
        </w:rPr>
        <w:t xml:space="preserve">W umowach zawieranych pomiędzy Wykonawcą a Podwykonawcą lub Podwykonawcą a dalszym Podwykonawcą, których przedmiotem jest wykonanie robót budowlanych, Wykonawca lub Podwykonawca jest zobowiązany zawrzeć postanowienia przewidujące, iż w </w:t>
      </w:r>
      <w:r w:rsidR="00AA4F53" w:rsidRPr="009D31A4">
        <w:rPr>
          <w:rFonts w:ascii="Arial Narrow" w:hAnsi="Arial Narrow"/>
          <w:sz w:val="20"/>
        </w:rPr>
        <w:t>przypadku, gdy</w:t>
      </w:r>
      <w:r w:rsidRPr="009D31A4">
        <w:rPr>
          <w:rFonts w:ascii="Arial Narrow" w:hAnsi="Arial Narrow"/>
          <w:sz w:val="20"/>
        </w:rPr>
        <w:t xml:space="preserve"> umowa o podwykonawstwo lub współpraca pomiędzy stronami przekracza lub przekroczy 12 miesięcy (np. w wyniku zawarcia aneksu lub kolejnej umowy z Podwykonawcą lub dalszym Podwykonawcą), kwoty płatne Podwykonawcy lub dalszemu Podwykonawcy będą korygowane dla oddania wzrostów lub spadków cen, zgodnie z niniejszą Subklauzulą.</w:t>
      </w:r>
    </w:p>
    <w:p w14:paraId="071C3BFC" w14:textId="77777777" w:rsidR="00BE4AF1" w:rsidRPr="009D31A4" w:rsidRDefault="00DB2016" w:rsidP="006B6A42">
      <w:pPr>
        <w:spacing w:before="120" w:after="120" w:line="240" w:lineRule="auto"/>
        <w:rPr>
          <w:rFonts w:ascii="Arial Narrow" w:hAnsi="Arial Narrow"/>
          <w:sz w:val="20"/>
        </w:rPr>
      </w:pPr>
      <w:r w:rsidRPr="009D31A4">
        <w:rPr>
          <w:rFonts w:ascii="Arial Narrow" w:hAnsi="Arial Narrow"/>
          <w:sz w:val="20"/>
        </w:rPr>
        <w:t>Waloryzacja kwot płatnych Podwykonawcy lub dalszemu Podwykonawcy będzie się odbywać w oparciu o wskaźnik dla: Cen towarów i usług konsumpcyjnych (jako CPI) oraz o minimum jeden inny wskaźnik (adekwatny do zakresu robót Podwykonawcy lub dalszego Podwykonawcy) wybrany z tabeli „Koszyk Waloryzacyjny” publikowany przez Prezesa GUS. Wskaźnik CPI określony będzie na poziomie od 15% do 30%, a wybrane, pozostałe wskaźniki zostaną określone na poziomie od 1% do 20% każdy. Suma wszystkich wskaźników powinna wynosić 50%. Kwoty płatne Podwykonawcy lub dalszemu Podwykonawcy podlegać będą waloryzacji o współczynnik zmiany cen (</w:t>
      </w:r>
      <w:r w:rsidRPr="009D31A4">
        <w:rPr>
          <w:rFonts w:ascii="Cambria Math" w:hAnsi="Cambria Math" w:cs="Cambria Math"/>
          <w:sz w:val="20"/>
        </w:rPr>
        <w:t>𝑊𝑃𝑛</w:t>
      </w:r>
      <w:r w:rsidRPr="009D31A4">
        <w:rPr>
          <w:rFonts w:ascii="Arial Narrow" w:hAnsi="Arial Narrow"/>
          <w:sz w:val="20"/>
        </w:rPr>
        <w:t>) wyliczony według wzoru:</w:t>
      </w:r>
    </w:p>
    <w:p w14:paraId="6135D816" w14:textId="1EDFEEB5" w:rsidR="00DB2016" w:rsidRPr="006B6A42" w:rsidRDefault="00A27C08" w:rsidP="00DB2016">
      <w:pPr>
        <w:spacing w:before="120" w:after="120" w:line="240" w:lineRule="auto"/>
        <w:rPr>
          <w:rFonts w:ascii="Arial Narrow" w:hAnsi="Arial Narrow"/>
          <w:sz w:val="20"/>
        </w:rPr>
      </w:pPr>
      <m:oMathPara>
        <m:oMath>
          <m:sSub>
            <m:sSubPr>
              <m:ctrlPr>
                <w:rPr>
                  <w:rFonts w:ascii="Cambria Math" w:hAnsi="Cambria Math"/>
                  <w:sz w:val="20"/>
                </w:rPr>
              </m:ctrlPr>
            </m:sSubPr>
            <m:e>
              <m:r>
                <m:rPr>
                  <m:sty m:val="p"/>
                </m:rPr>
                <w:rPr>
                  <w:rFonts w:ascii="Cambria Math" w:hAnsi="Cambria Math"/>
                  <w:sz w:val="20"/>
                </w:rPr>
                <m:t>W</m:t>
              </m:r>
            </m:e>
            <m:sub>
              <m:r>
                <m:rPr>
                  <m:sty m:val="p"/>
                </m:rPr>
                <w:rPr>
                  <w:rFonts w:ascii="Cambria Math" w:hAnsi="Cambria Math"/>
                  <w:sz w:val="20"/>
                </w:rPr>
                <m:t>Pn</m:t>
              </m:r>
            </m:sub>
          </m:sSub>
          <m:r>
            <m:rPr>
              <m:sty m:val="p"/>
            </m:rPr>
            <w:rPr>
              <w:rFonts w:ascii="Cambria Math" w:hAnsi="Cambria Math"/>
              <w:sz w:val="20"/>
            </w:rPr>
            <m:t>=a+b</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CPI</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CPI</m:t>
                  </m:r>
                </m:e>
                <m:sub>
                  <m:r>
                    <m:rPr>
                      <m:sty m:val="p"/>
                    </m:rPr>
                    <w:rPr>
                      <w:rFonts w:ascii="Cambria Math" w:hAnsi="Cambria Math"/>
                      <w:sz w:val="20"/>
                    </w:rPr>
                    <m:t>o</m:t>
                  </m:r>
                </m:sub>
              </m:sSub>
            </m:den>
          </m:f>
          <m:r>
            <m:rPr>
              <m:sty m:val="p"/>
            </m:rPr>
            <w:rPr>
              <w:rFonts w:ascii="Cambria Math" w:hAnsi="Cambria Math"/>
              <w:sz w:val="20"/>
            </w:rPr>
            <m:t>+X+Y+…+Z</m:t>
          </m:r>
        </m:oMath>
      </m:oMathPara>
    </w:p>
    <w:p w14:paraId="69AF9DE7" w14:textId="77777777" w:rsidR="000A0D45" w:rsidRPr="009D31A4" w:rsidRDefault="000A0D45" w:rsidP="000A0D45">
      <w:pPr>
        <w:spacing w:before="120" w:after="120" w:line="240" w:lineRule="auto"/>
        <w:rPr>
          <w:rFonts w:ascii="Arial Narrow" w:hAnsi="Arial Narrow"/>
          <w:sz w:val="20"/>
        </w:rPr>
      </w:pPr>
      <w:r w:rsidRPr="009D31A4">
        <w:rPr>
          <w:rFonts w:ascii="Arial Narrow" w:hAnsi="Arial Narrow"/>
          <w:sz w:val="20"/>
        </w:rPr>
        <w:t>gdzie:</w:t>
      </w:r>
    </w:p>
    <w:p w14:paraId="1149A5ED" w14:textId="267F2AB0" w:rsidR="00BE4AF1" w:rsidRPr="009D31A4" w:rsidRDefault="000A0D45" w:rsidP="006B6A42">
      <w:pPr>
        <w:spacing w:before="120" w:after="120" w:line="240" w:lineRule="auto"/>
        <w:rPr>
          <w:rFonts w:ascii="Arial Narrow" w:hAnsi="Arial Narrow"/>
          <w:sz w:val="20"/>
          <w:highlight w:val="yellow"/>
        </w:rPr>
      </w:pPr>
      <w:r w:rsidRPr="009D31A4">
        <w:rPr>
          <w:rFonts w:ascii="Cambria Math" w:hAnsi="Cambria Math" w:cs="Cambria Math"/>
          <w:sz w:val="20"/>
        </w:rPr>
        <w:t>𝑋</w:t>
      </w:r>
      <w:r w:rsidRPr="009D31A4">
        <w:rPr>
          <w:rFonts w:ascii="Arial Narrow" w:hAnsi="Arial Narrow"/>
          <w:sz w:val="20"/>
        </w:rPr>
        <w:t>,</w:t>
      </w:r>
      <w:r w:rsidRPr="009D31A4">
        <w:rPr>
          <w:rFonts w:ascii="Cambria Math" w:hAnsi="Cambria Math" w:cs="Cambria Math"/>
          <w:sz w:val="20"/>
        </w:rPr>
        <w:t>𝑌</w:t>
      </w:r>
      <w:r w:rsidRPr="009D31A4">
        <w:rPr>
          <w:rFonts w:ascii="Arial Narrow" w:hAnsi="Arial Narrow"/>
          <w:sz w:val="20"/>
        </w:rPr>
        <w:t>,…,</w:t>
      </w:r>
      <w:r w:rsidRPr="009D31A4">
        <w:rPr>
          <w:rFonts w:ascii="Cambria Math" w:hAnsi="Cambria Math" w:cs="Cambria Math"/>
          <w:sz w:val="20"/>
        </w:rPr>
        <w:t>𝑍</w:t>
      </w:r>
      <w:r w:rsidRPr="009D31A4">
        <w:rPr>
          <w:rFonts w:ascii="Arial Narrow" w:hAnsi="Arial Narrow"/>
          <w:sz w:val="20"/>
        </w:rPr>
        <w:t xml:space="preserve"> uzależnione są od wybranych elementów z Koszyka Waloryzacyjnego, składających się z: </w:t>
      </w:r>
      <m:oMath>
        <m:r>
          <m:rPr>
            <m:sty m:val="p"/>
          </m:rPr>
          <w:rPr>
            <w:rFonts w:ascii="Cambria Math" w:hAnsi="Cambria Math"/>
            <w:sz w:val="20"/>
          </w:rPr>
          <m:t>c</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R</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R</m:t>
                </m:r>
              </m:e>
              <m:sub>
                <m:r>
                  <m:rPr>
                    <m:sty m:val="p"/>
                  </m:rPr>
                  <w:rPr>
                    <w:rFonts w:ascii="Cambria Math" w:hAnsi="Cambria Math"/>
                    <w:sz w:val="20"/>
                  </w:rPr>
                  <m:t>o</m:t>
                </m:r>
              </m:sub>
            </m:sSub>
          </m:den>
        </m:f>
        <m:r>
          <m:rPr>
            <m:sty m:val="p"/>
          </m:rPr>
          <w:rPr>
            <w:rFonts w:ascii="Cambria Math" w:hAnsi="Cambria Math"/>
            <w:sz w:val="20"/>
          </w:rPr>
          <m:t>+d</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o</m:t>
                </m:r>
              </m:sub>
            </m:sSub>
          </m:den>
        </m:f>
        <m:r>
          <m:rPr>
            <m:sty m:val="p"/>
          </m:rPr>
          <w:rPr>
            <w:rFonts w:ascii="Cambria Math" w:hAnsi="Cambria Math"/>
            <w:sz w:val="20"/>
          </w:rPr>
          <m:t>+e</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C</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C</m:t>
                </m:r>
              </m:e>
              <m:sub>
                <m:r>
                  <m:rPr>
                    <m:sty m:val="p"/>
                  </m:rPr>
                  <w:rPr>
                    <w:rFonts w:ascii="Cambria Math" w:hAnsi="Cambria Math"/>
                    <w:sz w:val="20"/>
                  </w:rPr>
                  <m:t>o</m:t>
                </m:r>
              </m:sub>
            </m:sSub>
          </m:den>
        </m:f>
        <m:r>
          <m:rPr>
            <m:sty m:val="p"/>
          </m:rPr>
          <w:rPr>
            <w:rFonts w:ascii="Cambria Math" w:hAnsi="Cambria Math"/>
            <w:sz w:val="20"/>
          </w:rPr>
          <m:t>+f</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S</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S</m:t>
                </m:r>
              </m:e>
              <m:sub>
                <m:r>
                  <m:rPr>
                    <m:sty m:val="p"/>
                  </m:rPr>
                  <w:rPr>
                    <w:rFonts w:ascii="Cambria Math" w:hAnsi="Cambria Math"/>
                    <w:sz w:val="20"/>
                  </w:rPr>
                  <m:t>o</m:t>
                </m:r>
              </m:sub>
            </m:sSub>
          </m:den>
        </m:f>
        <m:r>
          <m:rPr>
            <m:sty m:val="p"/>
          </m:rPr>
          <w:rPr>
            <w:rFonts w:ascii="Cambria Math" w:hAnsi="Cambria Math"/>
            <w:sz w:val="20"/>
          </w:rPr>
          <m:t>+g</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sz w:val="20"/>
                  </w:rPr>
                  <m:t>K</m:t>
                </m:r>
              </m:e>
              <m:sub>
                <m:r>
                  <m:rPr>
                    <m:sty m:val="p"/>
                  </m:rPr>
                  <w:rPr>
                    <w:rFonts w:ascii="Cambria Math" w:hAnsi="Cambria Math"/>
                    <w:sz w:val="20"/>
                  </w:rPr>
                  <m:t>n</m:t>
                </m:r>
              </m:sub>
            </m:sSub>
          </m:num>
          <m:den>
            <m:sSub>
              <m:sSubPr>
                <m:ctrlPr>
                  <w:rPr>
                    <w:rFonts w:ascii="Cambria Math" w:hAnsi="Cambria Math"/>
                    <w:sz w:val="20"/>
                  </w:rPr>
                </m:ctrlPr>
              </m:sSubPr>
              <m:e>
                <m:r>
                  <m:rPr>
                    <m:sty m:val="p"/>
                  </m:rPr>
                  <w:rPr>
                    <w:rFonts w:ascii="Cambria Math" w:hAnsi="Cambria Math"/>
                    <w:sz w:val="20"/>
                  </w:rPr>
                  <m:t>K</m:t>
                </m:r>
              </m:e>
              <m:sub>
                <m:r>
                  <m:rPr>
                    <m:sty m:val="p"/>
                  </m:rPr>
                  <w:rPr>
                    <w:rFonts w:ascii="Cambria Math" w:hAnsi="Cambria Math"/>
                    <w:sz w:val="20"/>
                  </w:rPr>
                  <m:t>o</m:t>
                </m:r>
              </m:sub>
            </m:sSub>
          </m:den>
        </m:f>
      </m:oMath>
    </w:p>
    <w:p w14:paraId="516F2401" w14:textId="77777777" w:rsidR="00BE4AF1" w:rsidRPr="006B6A42" w:rsidRDefault="00BE4AF1" w:rsidP="006B6A42">
      <w:pPr>
        <w:pStyle w:val="Akapitzlist"/>
        <w:numPr>
          <w:ilvl w:val="0"/>
          <w:numId w:val="134"/>
        </w:numPr>
        <w:spacing w:before="120" w:after="120" w:line="240" w:lineRule="auto"/>
        <w:contextualSpacing w:val="0"/>
        <w:rPr>
          <w:rFonts w:ascii="Arial Narrow" w:hAnsi="Arial Narrow"/>
          <w:sz w:val="20"/>
        </w:rPr>
      </w:pPr>
      <w:r w:rsidRPr="006B6A42">
        <w:rPr>
          <w:rFonts w:ascii="Arial Narrow" w:hAnsi="Arial Narrow"/>
          <w:iCs/>
          <w:sz w:val="20"/>
        </w:rPr>
        <w:t>„</w:t>
      </w:r>
      <w:r w:rsidRPr="006B6A42">
        <w:rPr>
          <w:rFonts w:ascii="Cambria Math" w:hAnsi="Cambria Math" w:cs="Cambria Math"/>
          <w:sz w:val="20"/>
        </w:rPr>
        <w:t>𝑊𝑃𝑛</w:t>
      </w:r>
      <w:r w:rsidRPr="006B6A42">
        <w:rPr>
          <w:rFonts w:ascii="Arial Narrow" w:hAnsi="Arial Narrow"/>
          <w:iCs/>
          <w:sz w:val="20"/>
        </w:rPr>
        <w:t>" jest mnożnikiem korygującym, do zastosowania w stosunku do szacunkowej kontraktowej wartości pracy wykonanej w okresie „</w:t>
      </w:r>
      <w:r w:rsidRPr="006B6A42">
        <w:rPr>
          <w:rFonts w:ascii="Cambria Math" w:hAnsi="Cambria Math" w:cs="Cambria Math"/>
          <w:sz w:val="20"/>
        </w:rPr>
        <w:t>𝑛</w:t>
      </w:r>
      <w:r w:rsidRPr="006B6A42">
        <w:rPr>
          <w:rFonts w:ascii="Arial Narrow" w:hAnsi="Arial Narrow"/>
          <w:iCs/>
          <w:sz w:val="20"/>
        </w:rPr>
        <w:t>"; przy czym okresem tym jest miesiąc, jeśli nie jest inaczej podane w Kontrakcie;</w:t>
      </w:r>
    </w:p>
    <w:p w14:paraId="2FC508F7" w14:textId="77777777" w:rsidR="00BE4AF1" w:rsidRPr="006B6A42" w:rsidRDefault="00BE4AF1" w:rsidP="006B6A42">
      <w:pPr>
        <w:pStyle w:val="Akapitzlist"/>
        <w:numPr>
          <w:ilvl w:val="0"/>
          <w:numId w:val="134"/>
        </w:numPr>
        <w:spacing w:before="120" w:after="120" w:line="240" w:lineRule="auto"/>
        <w:contextualSpacing w:val="0"/>
        <w:rPr>
          <w:rFonts w:ascii="Arial Narrow" w:hAnsi="Arial Narrow"/>
          <w:sz w:val="20"/>
        </w:rPr>
      </w:pPr>
      <w:r w:rsidRPr="006B6A42">
        <w:rPr>
          <w:rFonts w:ascii="Arial Narrow" w:hAnsi="Arial Narrow"/>
          <w:iCs/>
          <w:sz w:val="20"/>
        </w:rPr>
        <w:t>„</w:t>
      </w:r>
      <w:r w:rsidRPr="006B6A42">
        <w:rPr>
          <w:rFonts w:ascii="Cambria Math" w:hAnsi="Cambria Math" w:cs="Cambria Math"/>
          <w:sz w:val="20"/>
        </w:rPr>
        <w:t>𝑎</w:t>
      </w:r>
      <w:r w:rsidRPr="006B6A42">
        <w:rPr>
          <w:rFonts w:ascii="Arial Narrow" w:hAnsi="Arial Narrow"/>
          <w:sz w:val="20"/>
        </w:rPr>
        <w:t xml:space="preserve">” </w:t>
      </w:r>
      <w:r w:rsidRPr="006B6A42">
        <w:rPr>
          <w:rFonts w:ascii="Arial Narrow" w:hAnsi="Arial Narrow"/>
          <w:iCs/>
          <w:sz w:val="20"/>
        </w:rPr>
        <w:t>jest stałym współczynnikiem o wartości: 0,5 (50%) niepodlegającym korekcie;</w:t>
      </w:r>
    </w:p>
    <w:p w14:paraId="34F5B3F6" w14:textId="77777777" w:rsidR="00BE4AF1" w:rsidRPr="006B6A42" w:rsidRDefault="00BE4AF1" w:rsidP="006B6A42">
      <w:pPr>
        <w:pStyle w:val="Akapitzlist"/>
        <w:numPr>
          <w:ilvl w:val="0"/>
          <w:numId w:val="134"/>
        </w:numPr>
        <w:spacing w:before="120" w:after="120" w:line="240" w:lineRule="auto"/>
        <w:contextualSpacing w:val="0"/>
        <w:rPr>
          <w:rFonts w:ascii="Arial Narrow" w:hAnsi="Arial Narrow"/>
          <w:sz w:val="20"/>
        </w:rPr>
      </w:pPr>
      <w:r w:rsidRPr="006B6A42">
        <w:rPr>
          <w:rFonts w:ascii="Arial Narrow" w:hAnsi="Arial Narrow"/>
          <w:iCs/>
          <w:sz w:val="20"/>
        </w:rPr>
        <w:t>„</w:t>
      </w:r>
      <w:r w:rsidRPr="006B6A42">
        <w:rPr>
          <w:rFonts w:ascii="Cambria Math" w:hAnsi="Cambria Math" w:cs="Cambria Math"/>
          <w:sz w:val="20"/>
        </w:rPr>
        <w:t>𝑏</w:t>
      </w:r>
      <w:r w:rsidRPr="006B6A42">
        <w:rPr>
          <w:rFonts w:ascii="Arial Narrow" w:hAnsi="Arial Narrow"/>
          <w:sz w:val="20"/>
        </w:rPr>
        <w:t xml:space="preserve">” </w:t>
      </w:r>
      <w:r w:rsidRPr="006B6A42">
        <w:rPr>
          <w:rFonts w:ascii="Arial Narrow" w:hAnsi="Arial Narrow"/>
          <w:iCs/>
          <w:sz w:val="20"/>
        </w:rPr>
        <w:t>„</w:t>
      </w:r>
      <w:r w:rsidRPr="006B6A42">
        <w:rPr>
          <w:rFonts w:ascii="Cambria Math" w:hAnsi="Cambria Math" w:cs="Cambria Math"/>
          <w:sz w:val="20"/>
        </w:rPr>
        <w:t>𝑐</w:t>
      </w:r>
      <w:r w:rsidRPr="006B6A42">
        <w:rPr>
          <w:rFonts w:ascii="Arial Narrow" w:hAnsi="Arial Narrow"/>
          <w:sz w:val="20"/>
        </w:rPr>
        <w:t>”</w:t>
      </w:r>
      <w:r w:rsidRPr="006B6A42">
        <w:rPr>
          <w:rFonts w:ascii="Arial Narrow" w:hAnsi="Arial Narrow"/>
          <w:iCs/>
          <w:sz w:val="20"/>
        </w:rPr>
        <w:t>, „</w:t>
      </w:r>
      <w:r w:rsidRPr="006B6A42">
        <w:rPr>
          <w:rFonts w:ascii="Cambria Math" w:hAnsi="Cambria Math" w:cs="Cambria Math"/>
          <w:sz w:val="20"/>
        </w:rPr>
        <w:t>𝑑</w:t>
      </w:r>
      <w:r w:rsidRPr="006B6A42">
        <w:rPr>
          <w:rFonts w:ascii="Arial Narrow" w:hAnsi="Arial Narrow"/>
          <w:sz w:val="20"/>
        </w:rPr>
        <w:t xml:space="preserve">”, </w:t>
      </w:r>
      <w:r w:rsidRPr="006B6A42">
        <w:rPr>
          <w:rFonts w:ascii="Arial Narrow" w:hAnsi="Arial Narrow"/>
          <w:iCs/>
          <w:sz w:val="20"/>
        </w:rPr>
        <w:t>„</w:t>
      </w:r>
      <w:r w:rsidRPr="006B6A42">
        <w:rPr>
          <w:rFonts w:ascii="Cambria Math" w:hAnsi="Cambria Math" w:cs="Cambria Math"/>
          <w:sz w:val="20"/>
        </w:rPr>
        <w:t>𝑒</w:t>
      </w:r>
      <w:r w:rsidRPr="006B6A42">
        <w:rPr>
          <w:rFonts w:ascii="Arial Narrow" w:hAnsi="Arial Narrow"/>
          <w:iCs/>
          <w:sz w:val="20"/>
        </w:rPr>
        <w:t>”, „</w:t>
      </w:r>
      <w:r w:rsidRPr="006B6A42">
        <w:rPr>
          <w:rFonts w:ascii="Cambria Math" w:hAnsi="Cambria Math" w:cs="Cambria Math"/>
          <w:sz w:val="20"/>
        </w:rPr>
        <w:t>𝑓</w:t>
      </w:r>
      <w:r w:rsidRPr="006B6A42">
        <w:rPr>
          <w:rFonts w:ascii="Arial Narrow" w:hAnsi="Arial Narrow"/>
          <w:iCs/>
          <w:sz w:val="20"/>
        </w:rPr>
        <w:t>”, „</w:t>
      </w:r>
      <w:r w:rsidRPr="006B6A42">
        <w:rPr>
          <w:rFonts w:ascii="Cambria Math" w:hAnsi="Cambria Math" w:cs="Cambria Math"/>
          <w:sz w:val="20"/>
        </w:rPr>
        <w:t>𝑔</w:t>
      </w:r>
      <w:r w:rsidRPr="006B6A42">
        <w:rPr>
          <w:rFonts w:ascii="Arial Narrow" w:hAnsi="Arial Narrow"/>
          <w:iCs/>
          <w:sz w:val="20"/>
        </w:rPr>
        <w:t xml:space="preserve">”, są współczynnikami stałymi określonymi w tabeli Koszyk Waloryzacyjny, niepodlegającymi korekcie, z zastrzeżeniem sytuacji gdy Zamawiający stanie się dostawcą któregokolwiek z elementów robót ujętych w tabeli Koszyk Waloryzacyjny, wówczas waga tego elementu zostanie przyjęta jako „0” we wzorze na </w:t>
      </w:r>
      <w:r w:rsidRPr="006B6A42">
        <w:rPr>
          <w:rFonts w:ascii="Cambria Math" w:hAnsi="Cambria Math" w:cs="Cambria Math"/>
          <w:sz w:val="20"/>
        </w:rPr>
        <w:t>𝑊𝑃𝑛</w:t>
      </w:r>
      <w:r w:rsidRPr="006B6A42">
        <w:rPr>
          <w:rFonts w:ascii="Arial Narrow" w:hAnsi="Arial Narrow"/>
          <w:iCs/>
          <w:sz w:val="20"/>
        </w:rPr>
        <w:t xml:space="preserve">; W takim przypadku waga CPI </w:t>
      </w:r>
      <w:r w:rsidRPr="006B6A42">
        <w:rPr>
          <w:rFonts w:ascii="Arial Narrow" w:hAnsi="Arial Narrow"/>
          <w:iCs/>
          <w:sz w:val="20"/>
        </w:rPr>
        <w:lastRenderedPageBreak/>
        <w:t>zostanie powiększona o wartość wagi, która została przyjęta jako „0”, tak aby suma wartości wszystkich wag z Koszyka Waloryzacyjnego wynosiła 0,5 (50%);</w:t>
      </w:r>
    </w:p>
    <w:p w14:paraId="5105C21A" w14:textId="77777777" w:rsidR="00BE4AF1" w:rsidRPr="009D31A4" w:rsidRDefault="00BE4AF1" w:rsidP="006B6A42">
      <w:pPr>
        <w:pStyle w:val="Akapitzlist"/>
        <w:numPr>
          <w:ilvl w:val="0"/>
          <w:numId w:val="134"/>
        </w:numPr>
        <w:spacing w:before="120" w:after="120" w:line="240" w:lineRule="auto"/>
        <w:contextualSpacing w:val="0"/>
        <w:rPr>
          <w:rFonts w:ascii="Arial Narrow" w:hAnsi="Arial Narrow"/>
          <w:sz w:val="20"/>
        </w:rPr>
      </w:pPr>
      <w:r w:rsidRPr="006B6A42">
        <w:rPr>
          <w:rFonts w:ascii="Arial Narrow" w:hAnsi="Arial Narrow"/>
          <w:sz w:val="20"/>
        </w:rPr>
        <w:t>symbole wskaźnika z indexem dolnym „</w:t>
      </w:r>
      <w:r w:rsidRPr="006B6A42">
        <w:rPr>
          <w:rFonts w:ascii="Cambria Math" w:hAnsi="Cambria Math" w:cs="Cambria Math"/>
          <w:sz w:val="20"/>
        </w:rPr>
        <w:t>𝑛</w:t>
      </w:r>
      <w:r w:rsidRPr="006B6A42">
        <w:rPr>
          <w:rFonts w:ascii="Arial Narrow" w:hAnsi="Arial Narrow"/>
          <w:sz w:val="20"/>
        </w:rPr>
        <w:t>” są narastającymi wskaźnikami kosztu bieżącego okresu (cenami porównawczymi dla okresu „</w:t>
      </w:r>
      <w:r w:rsidRPr="006B6A42">
        <w:rPr>
          <w:rFonts w:ascii="Cambria Math" w:hAnsi="Cambria Math" w:cs="Cambria Math"/>
          <w:sz w:val="20"/>
        </w:rPr>
        <w:t>𝑛</w:t>
      </w:r>
      <w:r w:rsidRPr="006B6A42">
        <w:rPr>
          <w:rFonts w:ascii="Arial Narrow" w:hAnsi="Arial Narrow"/>
          <w:sz w:val="20"/>
        </w:rPr>
        <w:t>”), publikowanymi przez Prezesa GUS w Dziedzinowej Bazie Wiedzy obowiązującymi w danym okresie rozliczeniowym;</w:t>
      </w:r>
    </w:p>
    <w:p w14:paraId="64F44233" w14:textId="77777777" w:rsidR="00BE4AF1" w:rsidRPr="006B6A42" w:rsidRDefault="00BE4AF1" w:rsidP="006B6A42">
      <w:pPr>
        <w:pStyle w:val="Akapitzlist"/>
        <w:numPr>
          <w:ilvl w:val="0"/>
          <w:numId w:val="134"/>
        </w:numPr>
        <w:spacing w:before="120" w:after="120" w:line="240" w:lineRule="auto"/>
        <w:contextualSpacing w:val="0"/>
        <w:rPr>
          <w:rFonts w:ascii="Arial Narrow" w:hAnsi="Arial Narrow"/>
          <w:sz w:val="20"/>
        </w:rPr>
      </w:pPr>
      <w:r w:rsidRPr="006B6A42">
        <w:rPr>
          <w:rFonts w:ascii="Arial Narrow" w:hAnsi="Arial Narrow"/>
          <w:sz w:val="20"/>
        </w:rPr>
        <w:t>symbole wskaźnika z indexem dolnym „</w:t>
      </w:r>
      <w:r w:rsidRPr="006B6A42">
        <w:rPr>
          <w:rFonts w:ascii="Cambria Math" w:hAnsi="Cambria Math" w:cs="Cambria Math"/>
          <w:sz w:val="20"/>
        </w:rPr>
        <w:t>𝑜</w:t>
      </w:r>
      <w:r w:rsidRPr="006B6A42">
        <w:rPr>
          <w:rFonts w:ascii="Arial Narrow" w:hAnsi="Arial Narrow"/>
          <w:sz w:val="20"/>
        </w:rPr>
        <w:t>” są narastającymi wskaźnikami kosztu odniesienia (cenami odniesienia) na datę zawarcia umowy o podwykonawstwo, publikowanymi przez Prezesa GUS w Dziedzinowej Bazie Wiedzy obowiązującymi w danym okresie rozliczeniowym.</w:t>
      </w:r>
    </w:p>
    <w:p w14:paraId="099C87CE" w14:textId="77777777" w:rsidR="00BE4AF1" w:rsidRPr="009D31A4" w:rsidRDefault="00B45822" w:rsidP="006B6A42">
      <w:pPr>
        <w:spacing w:before="120" w:after="120" w:line="240" w:lineRule="auto"/>
        <w:rPr>
          <w:rFonts w:ascii="Arial Narrow" w:hAnsi="Arial Narrow"/>
          <w:sz w:val="20"/>
          <w:highlight w:val="yellow"/>
        </w:rPr>
      </w:pPr>
      <w:r w:rsidRPr="009D31A4">
        <w:rPr>
          <w:rFonts w:ascii="Arial Narrow" w:hAnsi="Arial Narrow"/>
          <w:sz w:val="20"/>
        </w:rPr>
        <w:t>Kwoty płatne Podwykonawcy lub dalszemu Podwykonawcy będą waloryzowane miesięcznie począwszy od 7 miesiąca od rozpoczęcia realizacji robót objętych umową o podwykonawstwo do momentu, w którym łączna wartość korekt dla oddania wzrostu lub spadku cen, wynikających z niniejszej Subklauzuli, osiągnie limit +/- 5 % wartości zawartej umowy o podwykonawstwo.</w:t>
      </w:r>
    </w:p>
    <w:p w14:paraId="5512A52E" w14:textId="77777777" w:rsidR="00BE4AF1" w:rsidRPr="009D31A4" w:rsidRDefault="00BE4AF1" w:rsidP="006B6A42">
      <w:pPr>
        <w:spacing w:before="120" w:after="120" w:line="240" w:lineRule="auto"/>
        <w:ind w:left="284" w:hanging="284"/>
        <w:rPr>
          <w:rFonts w:ascii="Arial Narrow" w:hAnsi="Arial Narrow"/>
          <w:sz w:val="20"/>
          <w:highlight w:val="yellow"/>
        </w:rPr>
      </w:pPr>
    </w:p>
    <w:p w14:paraId="4757AA28" w14:textId="509E8C12" w:rsidR="00BE4AF1" w:rsidRPr="009D31A4" w:rsidRDefault="00591F3C" w:rsidP="00017354">
      <w:pPr>
        <w:pStyle w:val="Nagwek2"/>
        <w:spacing w:before="120" w:after="120" w:line="240" w:lineRule="auto"/>
        <w:ind w:left="2268" w:hanging="2268"/>
        <w:rPr>
          <w:rFonts w:ascii="Arial Narrow" w:hAnsi="Arial Narrow"/>
          <w:sz w:val="20"/>
        </w:rPr>
      </w:pPr>
      <w:bookmarkStart w:id="516" w:name="_Toc264955850"/>
      <w:bookmarkStart w:id="517" w:name="_Toc265238757"/>
      <w:bookmarkStart w:id="518" w:name="_Toc424891677"/>
      <w:bookmarkStart w:id="519" w:name="_Toc26873852"/>
      <w:bookmarkStart w:id="520" w:name="_Toc79847042"/>
      <w:bookmarkStart w:id="521" w:name="_Toc79854680"/>
      <w:r w:rsidRPr="009D31A4">
        <w:rPr>
          <w:rFonts w:ascii="Arial Narrow" w:hAnsi="Arial Narrow"/>
          <w:sz w:val="20"/>
        </w:rPr>
        <w:t>KLAUZULA 14</w:t>
      </w:r>
      <w:r w:rsidRPr="009D31A4">
        <w:rPr>
          <w:rFonts w:ascii="Arial Narrow" w:hAnsi="Arial Narrow"/>
          <w:sz w:val="20"/>
        </w:rPr>
        <w:tab/>
        <w:t>CENA KONTRAKTOWA I PŁATNOŚĆ</w:t>
      </w:r>
      <w:bookmarkEnd w:id="516"/>
      <w:bookmarkEnd w:id="517"/>
      <w:bookmarkEnd w:id="518"/>
      <w:bookmarkEnd w:id="519"/>
      <w:bookmarkEnd w:id="520"/>
      <w:bookmarkEnd w:id="521"/>
    </w:p>
    <w:p w14:paraId="5470B1E5" w14:textId="19E58CE5" w:rsidR="00BE4AF1" w:rsidRPr="00313D27" w:rsidRDefault="00591F3C" w:rsidP="00AC6231">
      <w:pPr>
        <w:ind w:left="2268" w:hanging="2268"/>
        <w:rPr>
          <w:rFonts w:ascii="Arial Narrow" w:hAnsi="Arial Narrow"/>
          <w:b/>
          <w:color w:val="000000" w:themeColor="text1"/>
          <w:sz w:val="20"/>
        </w:rPr>
      </w:pPr>
      <w:bookmarkStart w:id="522" w:name="_Toc26873853"/>
      <w:bookmarkStart w:id="523" w:name="_Toc79847043"/>
      <w:r w:rsidRPr="00313D27">
        <w:rPr>
          <w:rFonts w:ascii="Arial Narrow" w:hAnsi="Arial Narrow"/>
          <w:b/>
          <w:color w:val="000000" w:themeColor="text1"/>
          <w:sz w:val="20"/>
        </w:rPr>
        <w:t>SUBKLAUZULA 14.2</w:t>
      </w:r>
      <w:r w:rsidRPr="00313D27">
        <w:rPr>
          <w:rFonts w:ascii="Arial Narrow" w:hAnsi="Arial Narrow"/>
          <w:b/>
          <w:color w:val="000000" w:themeColor="text1"/>
          <w:sz w:val="20"/>
        </w:rPr>
        <w:tab/>
      </w:r>
      <w:bookmarkEnd w:id="522"/>
      <w:r w:rsidR="00BF524D" w:rsidRPr="00313D27">
        <w:rPr>
          <w:rFonts w:ascii="Arial Narrow" w:hAnsi="Arial Narrow"/>
          <w:b/>
          <w:color w:val="000000" w:themeColor="text1"/>
          <w:sz w:val="20"/>
        </w:rPr>
        <w:t>ZALICZKA</w:t>
      </w:r>
      <w:bookmarkEnd w:id="523"/>
    </w:p>
    <w:p w14:paraId="02657483" w14:textId="77777777" w:rsidR="00BE4AF1" w:rsidRPr="009D31A4" w:rsidRDefault="00591F3C" w:rsidP="006B6A42">
      <w:pPr>
        <w:spacing w:before="96" w:after="120" w:line="240" w:lineRule="auto"/>
        <w:ind w:left="284" w:hanging="284"/>
        <w:rPr>
          <w:rFonts w:ascii="Arial Narrow" w:hAnsi="Arial Narrow"/>
          <w:color w:val="000000" w:themeColor="text1"/>
          <w:sz w:val="20"/>
          <w:lang w:eastAsia="en-US"/>
        </w:rPr>
      </w:pPr>
      <w:r w:rsidRPr="009D31A4">
        <w:rPr>
          <w:rFonts w:ascii="Arial Narrow" w:hAnsi="Arial Narrow"/>
          <w:color w:val="000000" w:themeColor="text1"/>
          <w:sz w:val="20"/>
          <w:lang w:eastAsia="en-US"/>
        </w:rPr>
        <w:t xml:space="preserve">Usuwa się treść </w:t>
      </w:r>
      <w:r w:rsidR="00E57876" w:rsidRPr="009D31A4">
        <w:rPr>
          <w:rFonts w:ascii="Arial Narrow" w:hAnsi="Arial Narrow"/>
          <w:sz w:val="20"/>
          <w:szCs w:val="20"/>
        </w:rPr>
        <w:t>Subklauzuli</w:t>
      </w:r>
      <w:r w:rsidR="00E57876" w:rsidRPr="009D31A4">
        <w:rPr>
          <w:rFonts w:ascii="Arial Narrow" w:hAnsi="Arial Narrow"/>
          <w:color w:val="000000" w:themeColor="text1"/>
          <w:sz w:val="20"/>
          <w:lang w:eastAsia="en-US"/>
        </w:rPr>
        <w:t xml:space="preserve"> </w:t>
      </w:r>
      <w:r w:rsidRPr="009D31A4">
        <w:rPr>
          <w:rFonts w:ascii="Arial Narrow" w:hAnsi="Arial Narrow"/>
          <w:color w:val="000000" w:themeColor="text1"/>
          <w:sz w:val="20"/>
          <w:lang w:eastAsia="en-US"/>
        </w:rPr>
        <w:t>14.2.</w:t>
      </w:r>
    </w:p>
    <w:p w14:paraId="093382A9" w14:textId="77777777" w:rsidR="00BE4AF1" w:rsidRPr="009D31A4" w:rsidRDefault="00BE4AF1" w:rsidP="006B6A42">
      <w:pPr>
        <w:pStyle w:val="Nagwek3"/>
        <w:spacing w:before="120"/>
        <w:ind w:left="284" w:hanging="284"/>
        <w:rPr>
          <w:rFonts w:ascii="Arial Narrow" w:hAnsi="Arial Narrow"/>
          <w:sz w:val="20"/>
        </w:rPr>
      </w:pPr>
      <w:bookmarkStart w:id="524" w:name="_Toc264955852"/>
      <w:bookmarkStart w:id="525" w:name="_Toc265238759"/>
      <w:bookmarkStart w:id="526" w:name="_Toc424891679"/>
      <w:bookmarkStart w:id="527" w:name="_Toc26873854"/>
    </w:p>
    <w:p w14:paraId="1828424D" w14:textId="4AD4EA8E" w:rsidR="00BE4AF1" w:rsidRPr="009D31A4" w:rsidRDefault="00591F3C" w:rsidP="00017354">
      <w:pPr>
        <w:pStyle w:val="Nagwek3"/>
        <w:spacing w:before="120"/>
        <w:ind w:left="2268" w:hanging="2268"/>
        <w:rPr>
          <w:rFonts w:ascii="Arial Narrow" w:hAnsi="Arial Narrow"/>
          <w:sz w:val="20"/>
        </w:rPr>
      </w:pPr>
      <w:bookmarkStart w:id="528" w:name="_Toc79847044"/>
      <w:bookmarkStart w:id="529" w:name="_Toc79854681"/>
      <w:r w:rsidRPr="009D31A4">
        <w:rPr>
          <w:rFonts w:ascii="Arial Narrow" w:hAnsi="Arial Narrow"/>
          <w:sz w:val="20"/>
        </w:rPr>
        <w:t>SUBKLAUZULA 14.3</w:t>
      </w:r>
      <w:r w:rsidRPr="009D31A4">
        <w:rPr>
          <w:rFonts w:ascii="Arial Narrow" w:hAnsi="Arial Narrow"/>
          <w:sz w:val="20"/>
        </w:rPr>
        <w:tab/>
        <w:t>WYSTĘPOWANIE O PRZEJŚCIOWE PŁATNOŚCI</w:t>
      </w:r>
      <w:bookmarkEnd w:id="524"/>
      <w:bookmarkEnd w:id="525"/>
      <w:bookmarkEnd w:id="526"/>
      <w:bookmarkEnd w:id="527"/>
      <w:bookmarkEnd w:id="528"/>
      <w:bookmarkEnd w:id="529"/>
    </w:p>
    <w:p w14:paraId="5B843138"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2E36B1" w:rsidRPr="009D31A4">
        <w:rPr>
          <w:rFonts w:ascii="Arial Narrow" w:hAnsi="Arial Narrow"/>
          <w:sz w:val="20"/>
        </w:rPr>
        <w:t>Subk</w:t>
      </w:r>
      <w:r w:rsidR="000D2AB5" w:rsidRPr="009D31A4">
        <w:rPr>
          <w:rFonts w:ascii="Arial Narrow" w:hAnsi="Arial Narrow"/>
          <w:sz w:val="20"/>
        </w:rPr>
        <w:t>lauzuli</w:t>
      </w:r>
      <w:r w:rsidRPr="009D31A4">
        <w:rPr>
          <w:rFonts w:ascii="Arial Narrow" w:hAnsi="Arial Narrow"/>
          <w:sz w:val="20"/>
        </w:rPr>
        <w:t xml:space="preserve"> i zastępuje następującą treścią:</w:t>
      </w:r>
    </w:p>
    <w:p w14:paraId="1CC436F4" w14:textId="77777777" w:rsidR="00BE4AF1" w:rsidRPr="009D31A4" w:rsidRDefault="00727B3B" w:rsidP="006B6A42">
      <w:pPr>
        <w:spacing w:before="120" w:after="120" w:line="240" w:lineRule="auto"/>
        <w:rPr>
          <w:rFonts w:ascii="Arial Narrow" w:hAnsi="Arial Narrow"/>
          <w:sz w:val="20"/>
        </w:rPr>
      </w:pPr>
      <w:r w:rsidRPr="009D31A4">
        <w:rPr>
          <w:rFonts w:ascii="Arial Narrow" w:hAnsi="Arial Narrow"/>
          <w:sz w:val="20"/>
        </w:rPr>
        <w:t>Po zakończeniu każdego okresu płatności</w:t>
      </w:r>
      <w:r w:rsidR="001E6319" w:rsidRPr="009D31A4">
        <w:rPr>
          <w:rFonts w:ascii="Arial Narrow" w:hAnsi="Arial Narrow"/>
          <w:sz w:val="20"/>
        </w:rPr>
        <w:t>, liczonego po zakończeniu każdego miesiąca kalendarzowego Wykonawca przedłoży Inżynierowi</w:t>
      </w:r>
      <w:r w:rsidR="008E00D4" w:rsidRPr="009D31A4">
        <w:rPr>
          <w:rFonts w:ascii="Arial Narrow" w:hAnsi="Arial Narrow"/>
          <w:sz w:val="20"/>
        </w:rPr>
        <w:t xml:space="preserve"> Miesięczne</w:t>
      </w:r>
      <w:r w:rsidR="001E6319" w:rsidRPr="009D31A4">
        <w:rPr>
          <w:rFonts w:ascii="Arial Narrow" w:hAnsi="Arial Narrow"/>
          <w:sz w:val="20"/>
        </w:rPr>
        <w:t xml:space="preserve"> Rozliczenie. </w:t>
      </w:r>
    </w:p>
    <w:p w14:paraId="2E7CFB4B" w14:textId="77777777" w:rsidR="00BE4AF1" w:rsidRPr="009D31A4" w:rsidRDefault="00BE4AF1" w:rsidP="006B6A42">
      <w:pPr>
        <w:spacing w:before="120" w:after="120" w:line="240" w:lineRule="auto"/>
        <w:rPr>
          <w:rFonts w:ascii="Arial Narrow" w:hAnsi="Arial Narrow"/>
          <w:sz w:val="20"/>
        </w:rPr>
      </w:pPr>
    </w:p>
    <w:p w14:paraId="0BC13F1F" w14:textId="77777777" w:rsidR="00BE4AF1" w:rsidRPr="009D31A4" w:rsidRDefault="003B27EA" w:rsidP="006B6A42">
      <w:pPr>
        <w:spacing w:before="120" w:after="120" w:line="240" w:lineRule="auto"/>
        <w:rPr>
          <w:rFonts w:ascii="Arial Narrow" w:hAnsi="Arial Narrow"/>
          <w:sz w:val="20"/>
        </w:rPr>
      </w:pPr>
      <w:r w:rsidRPr="009D31A4">
        <w:rPr>
          <w:rFonts w:ascii="Arial Narrow" w:hAnsi="Arial Narrow"/>
          <w:sz w:val="20"/>
        </w:rPr>
        <w:t>Każde Rozliczenie będzie:</w:t>
      </w:r>
    </w:p>
    <w:p w14:paraId="0F9F37B2" w14:textId="77777777" w:rsidR="00BE4AF1" w:rsidRPr="009D31A4" w:rsidRDefault="003B27EA" w:rsidP="006B6A42">
      <w:pPr>
        <w:pStyle w:val="Akapitzlist"/>
        <w:numPr>
          <w:ilvl w:val="0"/>
          <w:numId w:val="119"/>
        </w:numPr>
        <w:spacing w:before="120" w:after="120" w:line="240" w:lineRule="auto"/>
        <w:contextualSpacing w:val="0"/>
        <w:rPr>
          <w:rFonts w:ascii="Arial Narrow" w:hAnsi="Arial Narrow"/>
          <w:sz w:val="20"/>
        </w:rPr>
      </w:pPr>
      <w:r w:rsidRPr="009D31A4">
        <w:rPr>
          <w:rFonts w:ascii="Arial Narrow" w:hAnsi="Arial Narrow"/>
          <w:sz w:val="20"/>
        </w:rPr>
        <w:t>w formie zaakceptowanej przez Inżyniera,</w:t>
      </w:r>
    </w:p>
    <w:p w14:paraId="6A285A50" w14:textId="77777777" w:rsidR="00BE4AF1" w:rsidRPr="009D31A4" w:rsidRDefault="003B27EA" w:rsidP="006B6A42">
      <w:pPr>
        <w:pStyle w:val="Akapitzlist"/>
        <w:numPr>
          <w:ilvl w:val="0"/>
          <w:numId w:val="119"/>
        </w:numPr>
        <w:spacing w:before="120" w:after="120" w:line="240" w:lineRule="auto"/>
        <w:contextualSpacing w:val="0"/>
        <w:rPr>
          <w:rFonts w:ascii="Arial Narrow" w:hAnsi="Arial Narrow"/>
          <w:sz w:val="20"/>
        </w:rPr>
      </w:pPr>
      <w:r w:rsidRPr="009D31A4">
        <w:rPr>
          <w:rFonts w:ascii="Arial Narrow" w:hAnsi="Arial Narrow"/>
          <w:sz w:val="20"/>
        </w:rPr>
        <w:t xml:space="preserve">przedłożone w oryginale w jednym papierowym egzemplarzu, jednej kopii elektronicznej oraz z ewentualnymi dodatkowymi kopiami papierowymi, jeżeli Inżynier lub Zamawiający zgłosi takie zapotrzebowanie, </w:t>
      </w:r>
    </w:p>
    <w:p w14:paraId="291DA72D" w14:textId="26D16C76" w:rsidR="00BE4AF1" w:rsidRPr="009D31A4" w:rsidRDefault="003B27EA" w:rsidP="006B6A42">
      <w:pPr>
        <w:pStyle w:val="Akapitzlist"/>
        <w:numPr>
          <w:ilvl w:val="0"/>
          <w:numId w:val="119"/>
        </w:numPr>
        <w:spacing w:before="120" w:after="120" w:line="240" w:lineRule="auto"/>
        <w:contextualSpacing w:val="0"/>
        <w:rPr>
          <w:rFonts w:ascii="Arial Narrow" w:hAnsi="Arial Narrow"/>
          <w:sz w:val="20"/>
        </w:rPr>
      </w:pPr>
      <w:r w:rsidRPr="009D31A4">
        <w:rPr>
          <w:rFonts w:ascii="Arial Narrow" w:hAnsi="Arial Narrow"/>
          <w:sz w:val="20"/>
        </w:rPr>
        <w:t xml:space="preserve">wskazywało szczegółowe kwoty, do których otrzymania Wykonawca uważa się za uprawnionego, wraz </w:t>
      </w:r>
      <w:r w:rsidR="00683994" w:rsidRPr="009D31A4">
        <w:rPr>
          <w:rFonts w:ascii="Arial Narrow" w:hAnsi="Arial Narrow"/>
          <w:sz w:val="20"/>
        </w:rPr>
        <w:br/>
      </w:r>
      <w:r w:rsidRPr="009D31A4">
        <w:rPr>
          <w:rFonts w:ascii="Arial Narrow" w:hAnsi="Arial Narrow"/>
          <w:sz w:val="20"/>
        </w:rPr>
        <w:t>z dokumentami rozliczeniowymi, uzasadniającymi koszty i wskazującymi szczegółowe informacje pozwalajace Inżynierowi na zbadanie tych kwot wraz z raportem o postępie prac, zgodnie z Subklauzulą 4.2</w:t>
      </w:r>
      <w:r w:rsidR="00D35C50" w:rsidRPr="009D31A4">
        <w:rPr>
          <w:rFonts w:ascii="Arial Narrow" w:hAnsi="Arial Narrow"/>
          <w:sz w:val="20"/>
        </w:rPr>
        <w:t>0.</w:t>
      </w:r>
    </w:p>
    <w:p w14:paraId="1A8FB113" w14:textId="77777777" w:rsidR="00BE4AF1" w:rsidRPr="009D31A4" w:rsidRDefault="00EA3019" w:rsidP="006B6A42">
      <w:pPr>
        <w:spacing w:before="120" w:after="120" w:line="240" w:lineRule="auto"/>
        <w:ind w:left="284" w:hanging="284"/>
        <w:rPr>
          <w:rFonts w:ascii="Arial Narrow" w:hAnsi="Arial Narrow"/>
          <w:sz w:val="20"/>
        </w:rPr>
      </w:pPr>
      <w:r w:rsidRPr="009D31A4">
        <w:rPr>
          <w:rFonts w:ascii="Arial Narrow" w:hAnsi="Arial Narrow"/>
          <w:sz w:val="20"/>
        </w:rPr>
        <w:t>Powyższe Rozliczenie będzie obejmowało następujące pozycje:</w:t>
      </w:r>
    </w:p>
    <w:p w14:paraId="1588F21B" w14:textId="674FA030" w:rsidR="00BE4AF1" w:rsidRPr="006B6A42" w:rsidRDefault="00BE4AF1" w:rsidP="006B6A42">
      <w:pPr>
        <w:pStyle w:val="Nagwek11"/>
        <w:numPr>
          <w:ilvl w:val="0"/>
          <w:numId w:val="25"/>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szacunkowa kontraktowa wartość zrealizowanych Robót i sporządzonych Dokumentów Wykonawcy do końca danego </w:t>
      </w:r>
      <w:r w:rsidR="00AA4F53" w:rsidRPr="009D31A4">
        <w:rPr>
          <w:rFonts w:ascii="Arial Narrow" w:hAnsi="Arial Narrow"/>
          <w:spacing w:val="0"/>
          <w:sz w:val="20"/>
        </w:rPr>
        <w:t>miesiąca,</w:t>
      </w:r>
    </w:p>
    <w:p w14:paraId="41BCC53C" w14:textId="35582980" w:rsidR="00BE4AF1" w:rsidRPr="006B6A42" w:rsidRDefault="00BE4AF1" w:rsidP="006B6A42">
      <w:pPr>
        <w:pStyle w:val="Nagwek11"/>
        <w:numPr>
          <w:ilvl w:val="0"/>
          <w:numId w:val="25"/>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wszelkie kwoty, które mają być dodane i potrącone dla uwzględnienia zmian</w:t>
      </w:r>
      <w:r w:rsidR="003A6CF7" w:rsidRPr="009D31A4">
        <w:rPr>
          <w:rFonts w:ascii="Arial Narrow" w:hAnsi="Arial Narrow"/>
          <w:spacing w:val="0"/>
          <w:sz w:val="20"/>
        </w:rPr>
        <w:t xml:space="preserve"> stanu prawnego i zmian </w:t>
      </w:r>
      <w:r w:rsidRPr="006B6A42">
        <w:rPr>
          <w:rFonts w:ascii="Arial Narrow" w:hAnsi="Arial Narrow"/>
          <w:spacing w:val="0"/>
          <w:sz w:val="20"/>
        </w:rPr>
        <w:t xml:space="preserve">kosztu, zgodnie z Subklauzulą 13.6 </w:t>
      </w:r>
      <w:r w:rsidR="003A6CF7" w:rsidRPr="009D31A4">
        <w:rPr>
          <w:rFonts w:ascii="Arial Narrow" w:hAnsi="Arial Narrow"/>
          <w:spacing w:val="0"/>
          <w:sz w:val="20"/>
        </w:rPr>
        <w:t>oraz Subklauzulą 13.</w:t>
      </w:r>
      <w:r w:rsidR="00CD5000">
        <w:rPr>
          <w:rFonts w:ascii="Arial Narrow" w:hAnsi="Arial Narrow"/>
          <w:spacing w:val="0"/>
          <w:sz w:val="20"/>
        </w:rPr>
        <w:t>7</w:t>
      </w:r>
      <w:r w:rsidR="003A6CF7" w:rsidRPr="009D31A4">
        <w:rPr>
          <w:rFonts w:ascii="Arial Narrow" w:hAnsi="Arial Narrow"/>
          <w:spacing w:val="0"/>
          <w:sz w:val="20"/>
        </w:rPr>
        <w:t xml:space="preserve"> </w:t>
      </w:r>
      <w:r w:rsidRPr="006B6A42">
        <w:rPr>
          <w:rFonts w:ascii="Arial Narrow" w:hAnsi="Arial Narrow"/>
          <w:spacing w:val="0"/>
          <w:sz w:val="20"/>
        </w:rPr>
        <w:t>Warunków Szczególnych;</w:t>
      </w:r>
    </w:p>
    <w:p w14:paraId="01E756F5" w14:textId="77777777" w:rsidR="00BE4AF1" w:rsidRPr="009D31A4" w:rsidRDefault="00591F3C" w:rsidP="006B6A42">
      <w:pPr>
        <w:numPr>
          <w:ilvl w:val="0"/>
          <w:numId w:val="25"/>
        </w:numPr>
        <w:tabs>
          <w:tab w:val="num" w:pos="567"/>
        </w:tabs>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kwota, która ma być potrącona na poczet Kwoty Zatrzymanej</w:t>
      </w:r>
      <w:r w:rsidR="00B97069" w:rsidRPr="009D31A4">
        <w:rPr>
          <w:rFonts w:ascii="Arial Narrow" w:hAnsi="Arial Narrow"/>
          <w:sz w:val="20"/>
        </w:rPr>
        <w:t>, jeśli dotyczy</w:t>
      </w:r>
    </w:p>
    <w:p w14:paraId="22FFA569" w14:textId="77777777" w:rsidR="00BE4AF1" w:rsidRPr="006B6A42" w:rsidRDefault="00BE4AF1" w:rsidP="006B6A42">
      <w:pPr>
        <w:pStyle w:val="Nagwek11"/>
        <w:numPr>
          <w:ilvl w:val="0"/>
          <w:numId w:val="25"/>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kwotę za Urządzenia i Materiały na zasadach określonych w Subklauzuli 14.5 Warunków Szczególnych, jeśli dotyczy</w:t>
      </w:r>
    </w:p>
    <w:p w14:paraId="44796DA9" w14:textId="77777777" w:rsidR="00BE4AF1" w:rsidRPr="006B6A42" w:rsidRDefault="00BE4AF1" w:rsidP="006B6A42">
      <w:pPr>
        <w:pStyle w:val="Nagwek11"/>
        <w:numPr>
          <w:ilvl w:val="0"/>
          <w:numId w:val="25"/>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wszelkie inne dodatki lub potrącenia, które mogą stać się należne według Kontraktu lub z innego tytułu, włączając te według KLAUZULI 20 Warunków Ogólnych zmodyfikowanych postanowieniami Warunków Szczególnych; </w:t>
      </w:r>
    </w:p>
    <w:p w14:paraId="0170C5F0" w14:textId="77777777" w:rsidR="00BE4AF1" w:rsidRPr="006B6A42" w:rsidRDefault="00BE4AF1" w:rsidP="006B6A42">
      <w:pPr>
        <w:pStyle w:val="Nagwek11"/>
        <w:numPr>
          <w:ilvl w:val="0"/>
          <w:numId w:val="25"/>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potrącenie kwot poświadczonych we wszystkich poprzednich Przejściowych Świadectwach Płatności.</w:t>
      </w:r>
    </w:p>
    <w:p w14:paraId="5E663DFC"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Każde rozliczenie przejściowe będzie zawierać oświadczenie Wykonawcy i Podwykonawców (wraz z fakturą/rachunkiem lub innym dokumentem księgowym oraz dowodem ich zapłaty), że wszystkie należne faktury Podwykonawców, których termin płatności upłynął na dzień wystąpienia przez Wykonawcę o Przejściowe Świadectwo Płatności zostały zapłacone.</w:t>
      </w:r>
    </w:p>
    <w:p w14:paraId="1364D66D"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lastRenderedPageBreak/>
        <w:t xml:space="preserve">W ciągu </w:t>
      </w:r>
      <w:r w:rsidR="008D7726" w:rsidRPr="009D31A4">
        <w:rPr>
          <w:rFonts w:ascii="Arial Narrow" w:hAnsi="Arial Narrow"/>
          <w:sz w:val="20"/>
        </w:rPr>
        <w:t>14</w:t>
      </w:r>
      <w:r w:rsidRPr="009D31A4">
        <w:rPr>
          <w:rFonts w:ascii="Arial Narrow" w:hAnsi="Arial Narrow"/>
          <w:sz w:val="20"/>
        </w:rPr>
        <w:t xml:space="preserve"> dni od daty wystawienia końcowej faktury Wykonawca dostarczy Zamawiającemu oświadczenia Wykonawcy, Podwykonawcy i dalszych Podwykonawców, </w:t>
      </w:r>
      <w:r w:rsidR="00327706" w:rsidRPr="009D31A4">
        <w:rPr>
          <w:rFonts w:ascii="Arial Narrow" w:hAnsi="Arial Narrow"/>
          <w:sz w:val="20"/>
        </w:rPr>
        <w:t xml:space="preserve">o których mowa w art. 465 ustawy Pzp, </w:t>
      </w:r>
      <w:r w:rsidRPr="009D31A4">
        <w:rPr>
          <w:rFonts w:ascii="Arial Narrow" w:hAnsi="Arial Narrow"/>
          <w:sz w:val="20"/>
        </w:rPr>
        <w:t>że wszystkie należne faktury z tytułu realizacji</w:t>
      </w:r>
      <w:r w:rsidR="008D7726" w:rsidRPr="009D31A4">
        <w:rPr>
          <w:rFonts w:ascii="Arial Narrow" w:hAnsi="Arial Narrow"/>
          <w:sz w:val="20"/>
        </w:rPr>
        <w:t xml:space="preserve"> przez nich części </w:t>
      </w:r>
      <w:r w:rsidRPr="009D31A4">
        <w:rPr>
          <w:rFonts w:ascii="Arial Narrow" w:hAnsi="Arial Narrow"/>
          <w:sz w:val="20"/>
        </w:rPr>
        <w:t>Kontraktu zostały zapłacone.</w:t>
      </w:r>
    </w:p>
    <w:p w14:paraId="1E82C56D"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Inżynier może także dokonać w każdym Przejściowym Świadectwie Płatności naliczenia kwot należnych Podwykonawcy do potrącenia z Wynagrodzenia Wykonawcy, jeżeli Podwykonawca zwróci się do Zamawiającego z kopią dla Inżyniera o dokonanie bezpośredniej zapłaty, a Wykonawca nie dostarczy dostatecznych dowodów na to, że:</w:t>
      </w:r>
    </w:p>
    <w:p w14:paraId="19DCB86C" w14:textId="77777777" w:rsidR="00BE4AF1" w:rsidRPr="006B6A42" w:rsidRDefault="00BE4AF1" w:rsidP="006B6A42">
      <w:pPr>
        <w:pStyle w:val="Nagwek11"/>
        <w:numPr>
          <w:ilvl w:val="0"/>
          <w:numId w:val="26"/>
        </w:numPr>
        <w:tabs>
          <w:tab w:val="clear" w:pos="720"/>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odmowa zapłaty była wystarczająco uzasadniona na mocy postanowień umowy Wykonawcy z Podwykonawcą oraz </w:t>
      </w:r>
    </w:p>
    <w:p w14:paraId="439BC833" w14:textId="77777777" w:rsidR="00BE4AF1" w:rsidRPr="006B6A42" w:rsidRDefault="00BE4AF1" w:rsidP="006B6A42">
      <w:pPr>
        <w:pStyle w:val="Nagwek11"/>
        <w:numPr>
          <w:ilvl w:val="0"/>
          <w:numId w:val="26"/>
        </w:numPr>
        <w:tabs>
          <w:tab w:val="clear" w:pos="720"/>
        </w:tabs>
        <w:spacing w:before="120" w:after="120" w:line="240" w:lineRule="auto"/>
        <w:ind w:left="284" w:hanging="284"/>
        <w:outlineLvl w:val="9"/>
        <w:rPr>
          <w:rFonts w:ascii="Arial Narrow" w:hAnsi="Arial Narrow"/>
          <w:color w:val="000000" w:themeColor="text1"/>
          <w:spacing w:val="0"/>
          <w:sz w:val="20"/>
        </w:rPr>
      </w:pPr>
      <w:r w:rsidRPr="006B6A42">
        <w:rPr>
          <w:rFonts w:ascii="Arial Narrow" w:hAnsi="Arial Narrow"/>
          <w:color w:val="000000" w:themeColor="text1"/>
          <w:spacing w:val="0"/>
          <w:sz w:val="20"/>
        </w:rPr>
        <w:t>że Podwykonawca został o tym uzasadnieniu powiadomiony w odpowiednim czasie i trybie.</w:t>
      </w:r>
    </w:p>
    <w:p w14:paraId="4A5C1283" w14:textId="43D49EAF" w:rsidR="00BE4AF1" w:rsidRPr="009D31A4" w:rsidRDefault="00591F3C" w:rsidP="006B6A42">
      <w:pPr>
        <w:spacing w:before="96" w:after="120" w:line="240" w:lineRule="auto"/>
        <w:rPr>
          <w:rFonts w:ascii="Arial Narrow" w:hAnsi="Arial Narrow"/>
          <w:sz w:val="20"/>
        </w:rPr>
      </w:pPr>
      <w:r w:rsidRPr="009D31A4">
        <w:rPr>
          <w:rFonts w:ascii="Arial Narrow" w:hAnsi="Arial Narrow"/>
          <w:color w:val="000000" w:themeColor="text1"/>
          <w:sz w:val="20"/>
        </w:rPr>
        <w:t xml:space="preserve">W przypadku Robót obejmujących Urządzenia, dla których przepisy rozporządzenia Ministra Infrastruktury i Rozwoju z dnia </w:t>
      </w:r>
      <w:r w:rsidR="003511FC" w:rsidRPr="009D31A4">
        <w:rPr>
          <w:rFonts w:ascii="Arial Narrow" w:hAnsi="Arial Narrow"/>
          <w:color w:val="000000" w:themeColor="text1"/>
          <w:sz w:val="20"/>
        </w:rPr>
        <w:t>13</w:t>
      </w:r>
      <w:r w:rsidRPr="009D31A4">
        <w:rPr>
          <w:rFonts w:ascii="Arial Narrow" w:hAnsi="Arial Narrow"/>
          <w:color w:val="000000" w:themeColor="text1"/>
          <w:sz w:val="20"/>
        </w:rPr>
        <w:t xml:space="preserve"> maja 2014 r. w sprawie dopuszczenia do eksploatacji określonych rodzajów budowli, urządzeń i pojazdów kolejowych</w:t>
      </w:r>
      <w:r w:rsidR="00327706" w:rsidRPr="009D31A4">
        <w:rPr>
          <w:rFonts w:ascii="Arial Narrow" w:hAnsi="Arial Narrow"/>
          <w:color w:val="000000" w:themeColor="text1"/>
          <w:sz w:val="20"/>
        </w:rPr>
        <w:br/>
      </w:r>
      <w:r w:rsidRPr="009D31A4">
        <w:rPr>
          <w:rFonts w:ascii="Arial Narrow" w:hAnsi="Arial Narrow"/>
          <w:color w:val="000000" w:themeColor="text1"/>
          <w:sz w:val="20"/>
        </w:rPr>
        <w:t xml:space="preserve">(Dz. U. z </w:t>
      </w:r>
      <w:r w:rsidR="00327706" w:rsidRPr="009D31A4">
        <w:rPr>
          <w:rFonts w:ascii="Arial Narrow" w:hAnsi="Arial Narrow"/>
          <w:color w:val="000000" w:themeColor="text1"/>
          <w:sz w:val="20"/>
        </w:rPr>
        <w:t xml:space="preserve">2020 </w:t>
      </w:r>
      <w:r w:rsidRPr="009D31A4">
        <w:rPr>
          <w:rFonts w:ascii="Arial Narrow" w:hAnsi="Arial Narrow"/>
          <w:color w:val="000000" w:themeColor="text1"/>
          <w:sz w:val="20"/>
        </w:rPr>
        <w:t xml:space="preserve">r, poz. </w:t>
      </w:r>
      <w:r w:rsidR="00327706" w:rsidRPr="009D31A4">
        <w:rPr>
          <w:rFonts w:ascii="Arial Narrow" w:hAnsi="Arial Narrow"/>
          <w:color w:val="000000" w:themeColor="text1"/>
          <w:sz w:val="20"/>
        </w:rPr>
        <w:t>1923</w:t>
      </w:r>
      <w:r w:rsidRPr="009D31A4">
        <w:rPr>
          <w:rFonts w:ascii="Arial Narrow" w:hAnsi="Arial Narrow"/>
          <w:color w:val="000000" w:themeColor="text1"/>
          <w:sz w:val="20"/>
        </w:rPr>
        <w:t>)</w:t>
      </w:r>
      <w:r w:rsidRPr="009D31A4">
        <w:rPr>
          <w:rFonts w:ascii="Arial Narrow" w:hAnsi="Arial Narrow"/>
          <w:color w:val="000000" w:themeColor="text1"/>
          <w:kern w:val="20"/>
          <w:sz w:val="20"/>
        </w:rPr>
        <w:t>,</w:t>
      </w:r>
      <w:r w:rsidRPr="009D31A4">
        <w:rPr>
          <w:rFonts w:ascii="Arial Narrow" w:hAnsi="Arial Narrow"/>
          <w:color w:val="000000" w:themeColor="text1"/>
          <w:sz w:val="20"/>
        </w:rPr>
        <w:t xml:space="preserve"> wymagają świadectw dopuszczenia do eksploatacji, kopie takich świadectw wydanych na czas nieokreślony</w:t>
      </w:r>
      <w:r w:rsidR="00F73CCC" w:rsidRPr="009D31A4">
        <w:rPr>
          <w:rFonts w:ascii="Arial Narrow" w:hAnsi="Arial Narrow"/>
          <w:color w:val="000000" w:themeColor="text1"/>
          <w:sz w:val="20"/>
        </w:rPr>
        <w:t xml:space="preserve"> </w:t>
      </w:r>
      <w:r w:rsidRPr="009D31A4">
        <w:rPr>
          <w:rFonts w:ascii="Arial Narrow" w:hAnsi="Arial Narrow"/>
          <w:color w:val="000000" w:themeColor="text1"/>
          <w:sz w:val="20"/>
        </w:rPr>
        <w:t xml:space="preserve">oraz deklaracje zgodności z typem w rozumieniu przepisów Ustawy o transporcie kolejowym </w:t>
      </w:r>
      <w:r w:rsidR="00551505" w:rsidRPr="009D31A4">
        <w:rPr>
          <w:rFonts w:ascii="Arial Narrow" w:hAnsi="Arial Narrow"/>
          <w:b/>
          <w:bCs/>
          <w:color w:val="000000" w:themeColor="text1"/>
          <w:sz w:val="20"/>
        </w:rPr>
        <w:t>będą wystawione na Zamawiającego</w:t>
      </w:r>
      <w:r w:rsidR="00551505" w:rsidRPr="009D31A4">
        <w:rPr>
          <w:rFonts w:ascii="Arial Narrow" w:hAnsi="Arial Narrow"/>
          <w:color w:val="000000" w:themeColor="text1"/>
          <w:sz w:val="20"/>
        </w:rPr>
        <w:t xml:space="preserve"> i przedstawione w terminach odbioru poszczególnych Etapów robót a dla całości</w:t>
      </w:r>
      <w:r w:rsidR="00DA792B" w:rsidRPr="009D31A4">
        <w:rPr>
          <w:rFonts w:ascii="Arial Narrow" w:hAnsi="Arial Narrow"/>
          <w:sz w:val="20"/>
        </w:rPr>
        <w:t xml:space="preserve"> najpóźniej wraz z rozliczeniem końcowym (z fakturą końcową)</w:t>
      </w:r>
      <w:r w:rsidRPr="009D31A4">
        <w:rPr>
          <w:rFonts w:ascii="Arial Narrow" w:hAnsi="Arial Narrow"/>
          <w:sz w:val="20"/>
        </w:rPr>
        <w:t>.</w:t>
      </w:r>
      <w:r w:rsidR="00551505" w:rsidRPr="009D31A4">
        <w:rPr>
          <w:rFonts w:ascii="Arial Narrow" w:hAnsi="Arial Narrow"/>
          <w:sz w:val="20"/>
        </w:rPr>
        <w:t xml:space="preserve"> Szczegółowe w tym zakresie wytyczne Wykonawca otrzyma od Inżyniera Kontraktu. </w:t>
      </w:r>
      <w:r w:rsidR="007A561B" w:rsidRPr="009D31A4">
        <w:rPr>
          <w:rFonts w:ascii="Arial Narrow" w:hAnsi="Arial Narrow"/>
          <w:sz w:val="20"/>
        </w:rPr>
        <w:t xml:space="preserve">Koszt uzyskania świadectw i stosownych </w:t>
      </w:r>
      <w:r w:rsidR="0083732F" w:rsidRPr="009D31A4">
        <w:rPr>
          <w:rFonts w:ascii="Arial Narrow" w:hAnsi="Arial Narrow"/>
          <w:sz w:val="20"/>
        </w:rPr>
        <w:t>dopuszczeni do eksplo</w:t>
      </w:r>
      <w:r w:rsidR="00F73CCC" w:rsidRPr="009D31A4">
        <w:rPr>
          <w:rFonts w:ascii="Arial Narrow" w:hAnsi="Arial Narrow"/>
          <w:sz w:val="20"/>
        </w:rPr>
        <w:t>a</w:t>
      </w:r>
      <w:r w:rsidR="0083732F" w:rsidRPr="009D31A4">
        <w:rPr>
          <w:rFonts w:ascii="Arial Narrow" w:hAnsi="Arial Narrow"/>
          <w:sz w:val="20"/>
        </w:rPr>
        <w:t>tacji</w:t>
      </w:r>
      <w:r w:rsidR="007A561B" w:rsidRPr="009D31A4">
        <w:rPr>
          <w:rFonts w:ascii="Arial Narrow" w:hAnsi="Arial Narrow"/>
          <w:sz w:val="20"/>
        </w:rPr>
        <w:t xml:space="preserve"> będzie obciążał Wykonawcę i powinien zostać uwzględniony w Cenie Kontraktowej. </w:t>
      </w:r>
    </w:p>
    <w:p w14:paraId="493EF817" w14:textId="77777777" w:rsidR="00BE4AF1" w:rsidRPr="009D31A4" w:rsidRDefault="00BE4AF1" w:rsidP="006B6A42">
      <w:pPr>
        <w:pStyle w:val="Nagwek3"/>
        <w:spacing w:before="120"/>
        <w:ind w:left="284" w:hanging="284"/>
        <w:rPr>
          <w:rFonts w:ascii="Arial Narrow" w:hAnsi="Arial Narrow"/>
          <w:sz w:val="20"/>
        </w:rPr>
      </w:pPr>
      <w:bookmarkStart w:id="530" w:name="_Toc264955853"/>
      <w:bookmarkStart w:id="531" w:name="_Toc265238760"/>
      <w:bookmarkStart w:id="532" w:name="_Toc424891680"/>
      <w:bookmarkStart w:id="533" w:name="_Toc26873855"/>
    </w:p>
    <w:p w14:paraId="0FC075A8" w14:textId="022DDC8C" w:rsidR="00BE4AF1" w:rsidRPr="009D31A4" w:rsidRDefault="00591F3C" w:rsidP="00017354">
      <w:pPr>
        <w:pStyle w:val="Nagwek3"/>
        <w:spacing w:before="120"/>
        <w:ind w:left="2268" w:hanging="2268"/>
        <w:rPr>
          <w:rFonts w:ascii="Arial Narrow" w:hAnsi="Arial Narrow"/>
          <w:sz w:val="20"/>
        </w:rPr>
      </w:pPr>
      <w:bookmarkStart w:id="534" w:name="_Toc79847045"/>
      <w:bookmarkStart w:id="535" w:name="_Toc79854682"/>
      <w:r w:rsidRPr="009D31A4">
        <w:rPr>
          <w:rFonts w:ascii="Arial Narrow" w:hAnsi="Arial Narrow"/>
          <w:sz w:val="20"/>
        </w:rPr>
        <w:t>SUBKLAUZULA 14.4</w:t>
      </w:r>
      <w:r w:rsidRPr="009D31A4">
        <w:rPr>
          <w:rFonts w:ascii="Arial Narrow" w:hAnsi="Arial Narrow"/>
          <w:sz w:val="20"/>
        </w:rPr>
        <w:tab/>
        <w:t>WYKAZ PŁATNOŚCI</w:t>
      </w:r>
      <w:bookmarkEnd w:id="530"/>
      <w:bookmarkEnd w:id="531"/>
      <w:bookmarkEnd w:id="532"/>
      <w:bookmarkEnd w:id="533"/>
      <w:bookmarkEnd w:id="534"/>
      <w:bookmarkEnd w:id="535"/>
    </w:p>
    <w:p w14:paraId="656E65B3"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97201D" w:rsidRPr="009D31A4">
        <w:rPr>
          <w:rFonts w:ascii="Arial Narrow" w:hAnsi="Arial Narrow"/>
          <w:sz w:val="20"/>
        </w:rPr>
        <w:t>Subklauzuli</w:t>
      </w:r>
      <w:r w:rsidRPr="009D31A4">
        <w:rPr>
          <w:rFonts w:ascii="Arial Narrow" w:hAnsi="Arial Narrow"/>
          <w:sz w:val="20"/>
        </w:rPr>
        <w:t xml:space="preserve"> i zastępuje następującą treścią:</w:t>
      </w:r>
    </w:p>
    <w:p w14:paraId="574082A8"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Wykonawca w ciągu 28 dni od Daty Rozpoczęcia przedłoży Inżynierowi przewidywany Harmonogram Płatności związany </w:t>
      </w:r>
      <w:r w:rsidR="0098149B" w:rsidRPr="009D31A4">
        <w:rPr>
          <w:rFonts w:ascii="Arial Narrow" w:hAnsi="Arial Narrow"/>
          <w:sz w:val="20"/>
        </w:rPr>
        <w:br/>
      </w:r>
      <w:r w:rsidRPr="009D31A4">
        <w:rPr>
          <w:rFonts w:ascii="Arial Narrow" w:hAnsi="Arial Narrow"/>
          <w:sz w:val="20"/>
        </w:rPr>
        <w:t xml:space="preserve">z Harmonogramem rzeczowo-finansowym i wypełnionym Przedmiarem Robót. O ile zajdzie taka potrzeba to Harmonogram Płatności, o którym mowa powyżej, będzie </w:t>
      </w:r>
      <w:r w:rsidR="00CE3396" w:rsidRPr="009D31A4">
        <w:rPr>
          <w:rFonts w:ascii="Arial Narrow" w:hAnsi="Arial Narrow"/>
          <w:sz w:val="20"/>
        </w:rPr>
        <w:t xml:space="preserve">podlegał korektom, ale nie częściej niż raz w miesiącu. Forma i zakres Harmonogramu zostaną ustalone z Inżynierem. </w:t>
      </w:r>
    </w:p>
    <w:p w14:paraId="60E13FD2" w14:textId="77777777" w:rsidR="00BE4AF1" w:rsidRPr="009D31A4" w:rsidRDefault="00E46F4C" w:rsidP="006B6A42">
      <w:pPr>
        <w:spacing w:before="120" w:after="120" w:line="240" w:lineRule="auto"/>
        <w:rPr>
          <w:rFonts w:ascii="Arial Narrow" w:hAnsi="Arial Narrow"/>
          <w:sz w:val="20"/>
        </w:rPr>
      </w:pPr>
      <w:r w:rsidRPr="009D31A4">
        <w:rPr>
          <w:rFonts w:ascii="Arial Narrow" w:hAnsi="Arial Narrow"/>
          <w:sz w:val="20"/>
        </w:rPr>
        <w:t>Wykonawca przedstawi do zatwierdzenia Zamawiającemu i Inżynierowi w terminie 21 dni od daty zawarcia niniejszej Umowy:</w:t>
      </w:r>
    </w:p>
    <w:p w14:paraId="3C5A3E7F" w14:textId="77777777" w:rsidR="00BE4AF1" w:rsidRPr="006B6A42" w:rsidRDefault="00BE4AF1" w:rsidP="006B6A42">
      <w:pPr>
        <w:pStyle w:val="Akapitzlist"/>
        <w:numPr>
          <w:ilvl w:val="0"/>
          <w:numId w:val="135"/>
        </w:numPr>
        <w:spacing w:before="120" w:after="120" w:line="240" w:lineRule="auto"/>
        <w:contextualSpacing w:val="0"/>
        <w:rPr>
          <w:rFonts w:ascii="Arial Narrow" w:hAnsi="Arial Narrow"/>
          <w:sz w:val="20"/>
        </w:rPr>
      </w:pPr>
      <w:r w:rsidRPr="006B6A42">
        <w:rPr>
          <w:rFonts w:ascii="Arial Narrow" w:hAnsi="Arial Narrow"/>
          <w:sz w:val="20"/>
        </w:rPr>
        <w:t xml:space="preserve">rozbicie cen jednostkowych wskazanych pozycji z wypełnionego Przedmiaru Robót </w:t>
      </w:r>
      <w:r w:rsidR="00E46F4C" w:rsidRPr="009D31A4">
        <w:rPr>
          <w:rFonts w:ascii="Arial Narrow" w:hAnsi="Arial Narrow"/>
          <w:sz w:val="20"/>
        </w:rPr>
        <w:t xml:space="preserve">i </w:t>
      </w:r>
      <w:r w:rsidRPr="006B6A42">
        <w:rPr>
          <w:rFonts w:ascii="Arial Narrow" w:hAnsi="Arial Narrow"/>
          <w:sz w:val="20"/>
        </w:rPr>
        <w:t>Zbiorczego Zestawienia Kosztów (również pochodzących z rozbicia cen zagregowanych lub ryczałtowych). Takie rozbicie powinno zawierać:</w:t>
      </w:r>
    </w:p>
    <w:p w14:paraId="6D1C547E" w14:textId="77777777" w:rsidR="00BE4AF1" w:rsidRPr="009D31A4" w:rsidRDefault="00BE4AF1" w:rsidP="006B6A42">
      <w:pPr>
        <w:pStyle w:val="Akapitzlist"/>
        <w:numPr>
          <w:ilvl w:val="1"/>
          <w:numId w:val="135"/>
        </w:numPr>
        <w:spacing w:before="120" w:after="120" w:line="240" w:lineRule="auto"/>
        <w:contextualSpacing w:val="0"/>
        <w:rPr>
          <w:rFonts w:ascii="Arial Narrow" w:hAnsi="Arial Narrow"/>
          <w:sz w:val="20"/>
        </w:rPr>
      </w:pPr>
      <w:r w:rsidRPr="006B6A42">
        <w:rPr>
          <w:rFonts w:ascii="Arial Narrow" w:hAnsi="Arial Narrow"/>
          <w:sz w:val="20"/>
        </w:rPr>
        <w:t>nakłady robocizny, tj. ilość r-g,</w:t>
      </w:r>
    </w:p>
    <w:p w14:paraId="72E2551D" w14:textId="77777777" w:rsidR="00BE4AF1" w:rsidRPr="009D31A4" w:rsidRDefault="00BE4AF1" w:rsidP="006B6A42">
      <w:pPr>
        <w:pStyle w:val="Akapitzlist"/>
        <w:numPr>
          <w:ilvl w:val="1"/>
          <w:numId w:val="135"/>
        </w:numPr>
        <w:spacing w:before="120" w:after="120" w:line="240" w:lineRule="auto"/>
        <w:contextualSpacing w:val="0"/>
        <w:rPr>
          <w:rFonts w:ascii="Arial Narrow" w:hAnsi="Arial Narrow"/>
          <w:sz w:val="20"/>
        </w:rPr>
      </w:pPr>
      <w:r w:rsidRPr="006B6A42">
        <w:rPr>
          <w:rFonts w:ascii="Arial Narrow" w:hAnsi="Arial Narrow"/>
          <w:sz w:val="20"/>
        </w:rPr>
        <w:t>nakłady (ilości np. m</w:t>
      </w:r>
      <w:r w:rsidRPr="006B6A42">
        <w:rPr>
          <w:rFonts w:ascii="Arial Narrow" w:hAnsi="Arial Narrow"/>
          <w:sz w:val="20"/>
          <w:vertAlign w:val="superscript"/>
        </w:rPr>
        <w:t>3</w:t>
      </w:r>
      <w:r w:rsidRPr="006B6A42">
        <w:rPr>
          <w:rFonts w:ascii="Arial Narrow" w:hAnsi="Arial Narrow"/>
          <w:sz w:val="20"/>
        </w:rPr>
        <w:t>, m</w:t>
      </w:r>
      <w:r w:rsidRPr="006B6A42">
        <w:rPr>
          <w:rFonts w:ascii="Arial Narrow" w:hAnsi="Arial Narrow"/>
          <w:sz w:val="20"/>
          <w:vertAlign w:val="superscript"/>
        </w:rPr>
        <w:t>2</w:t>
      </w:r>
      <w:r w:rsidRPr="006B6A42">
        <w:rPr>
          <w:rFonts w:ascii="Arial Narrow" w:hAnsi="Arial Narrow"/>
          <w:sz w:val="20"/>
        </w:rPr>
        <w:t>, mb., kg, szt. itd.) poszczególnych materiałów,</w:t>
      </w:r>
    </w:p>
    <w:p w14:paraId="6FE836BD" w14:textId="77777777" w:rsidR="00BE4AF1" w:rsidRPr="006B6A42" w:rsidRDefault="00BE4AF1" w:rsidP="006B6A42">
      <w:pPr>
        <w:pStyle w:val="Akapitzlist"/>
        <w:numPr>
          <w:ilvl w:val="1"/>
          <w:numId w:val="135"/>
        </w:numPr>
        <w:spacing w:before="120" w:after="120" w:line="240" w:lineRule="auto"/>
        <w:contextualSpacing w:val="0"/>
        <w:rPr>
          <w:rFonts w:ascii="Arial Narrow" w:hAnsi="Arial Narrow"/>
          <w:sz w:val="20"/>
        </w:rPr>
      </w:pPr>
      <w:r w:rsidRPr="006B6A42">
        <w:rPr>
          <w:rFonts w:ascii="Arial Narrow" w:hAnsi="Arial Narrow"/>
          <w:sz w:val="20"/>
        </w:rPr>
        <w:t xml:space="preserve">nakłady pracy sprzętu i transportu, tj. ilość m-g poszczególnych jednostek sprzętowych i transportowych. </w:t>
      </w:r>
    </w:p>
    <w:p w14:paraId="3A88DE95"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W rozbiciu cen jednostkowych należy również wykazać: </w:t>
      </w:r>
    </w:p>
    <w:p w14:paraId="2FCFBF97"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(i) stawkę roboczogodziny R (w polskiej walucie), oraz </w:t>
      </w:r>
    </w:p>
    <w:p w14:paraId="4FF5C5F1"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(ii) stawkę za motogodzinę sprzętu S (w polskiej walucie), oraz </w:t>
      </w:r>
    </w:p>
    <w:p w14:paraId="22B79056"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(iii) ceny materiałów wraz z kosztami transportu, oraz </w:t>
      </w:r>
    </w:p>
    <w:p w14:paraId="7728E84A"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(iv) wysokość kosztów pośrednich Kp liczonych od R i S, oraz </w:t>
      </w:r>
    </w:p>
    <w:p w14:paraId="77644FCC" w14:textId="77777777" w:rsidR="00BE4AF1" w:rsidRPr="009D31A4" w:rsidRDefault="00E46F4C" w:rsidP="006B6A42">
      <w:pPr>
        <w:spacing w:before="120" w:after="120" w:line="240" w:lineRule="auto"/>
        <w:ind w:firstLine="709"/>
        <w:rPr>
          <w:rFonts w:ascii="Arial Narrow" w:hAnsi="Arial Narrow"/>
          <w:sz w:val="20"/>
        </w:rPr>
      </w:pPr>
      <w:r w:rsidRPr="009D31A4">
        <w:rPr>
          <w:rFonts w:ascii="Arial Narrow" w:hAnsi="Arial Narrow"/>
          <w:sz w:val="20"/>
        </w:rPr>
        <w:t xml:space="preserve">(v) wysokość zysku Z liczonego od R + S + Kp. </w:t>
      </w:r>
    </w:p>
    <w:p w14:paraId="5E563B1F" w14:textId="4ABB96BC" w:rsidR="00BE4AF1" w:rsidRPr="006B6A42" w:rsidRDefault="00BE4AF1" w:rsidP="006B6A42">
      <w:pPr>
        <w:pStyle w:val="Akapitzlist"/>
        <w:numPr>
          <w:ilvl w:val="0"/>
          <w:numId w:val="135"/>
        </w:numPr>
        <w:spacing w:before="120" w:after="120" w:line="240" w:lineRule="auto"/>
        <w:contextualSpacing w:val="0"/>
        <w:rPr>
          <w:rFonts w:ascii="Arial Narrow" w:hAnsi="Arial Narrow"/>
          <w:sz w:val="20"/>
        </w:rPr>
      </w:pPr>
      <w:r w:rsidRPr="006B6A42">
        <w:rPr>
          <w:rFonts w:ascii="Arial Narrow" w:hAnsi="Arial Narrow"/>
          <w:sz w:val="20"/>
        </w:rPr>
        <w:t xml:space="preserve">szczegółowe wyliczenia Robót określonych w Przedmiarze Robót </w:t>
      </w:r>
      <w:r w:rsidR="00E46F4C" w:rsidRPr="009D31A4">
        <w:rPr>
          <w:rFonts w:ascii="Arial Narrow" w:hAnsi="Arial Narrow"/>
          <w:sz w:val="20"/>
        </w:rPr>
        <w:t xml:space="preserve">oraz Zestawienia </w:t>
      </w:r>
      <w:r w:rsidRPr="006B6A42">
        <w:rPr>
          <w:rFonts w:ascii="Arial Narrow" w:hAnsi="Arial Narrow"/>
          <w:sz w:val="20"/>
        </w:rPr>
        <w:t>i ich wartości, przypisanych do poszczególnych Etapów wskazanych w Subklauzuli 8.1</w:t>
      </w:r>
      <w:r w:rsidR="00CD5000">
        <w:rPr>
          <w:rFonts w:ascii="Arial Narrow" w:hAnsi="Arial Narrow"/>
          <w:sz w:val="20"/>
        </w:rPr>
        <w:t>4</w:t>
      </w:r>
      <w:r w:rsidRPr="006B6A42">
        <w:rPr>
          <w:rFonts w:ascii="Arial Narrow" w:hAnsi="Arial Narrow"/>
          <w:sz w:val="20"/>
        </w:rPr>
        <w:t xml:space="preserve"> Warunków Szczególnych. </w:t>
      </w:r>
    </w:p>
    <w:p w14:paraId="4A07A76D" w14:textId="77777777" w:rsidR="00BE4AF1" w:rsidRPr="009D31A4" w:rsidRDefault="00BE4AF1" w:rsidP="006B6A42">
      <w:pPr>
        <w:pStyle w:val="Nagwek3"/>
        <w:spacing w:before="120"/>
        <w:ind w:left="284" w:hanging="284"/>
        <w:rPr>
          <w:rFonts w:ascii="Arial Narrow" w:hAnsi="Arial Narrow"/>
          <w:sz w:val="20"/>
        </w:rPr>
      </w:pPr>
      <w:bookmarkStart w:id="536" w:name="_Toc264955854"/>
      <w:bookmarkStart w:id="537" w:name="_Toc265238761"/>
      <w:bookmarkStart w:id="538" w:name="_Toc424891681"/>
      <w:bookmarkStart w:id="539" w:name="_Toc26873856"/>
    </w:p>
    <w:p w14:paraId="22AEE47B" w14:textId="5B1BCCDB" w:rsidR="00BE4AF1" w:rsidRPr="009D31A4" w:rsidRDefault="00591F3C" w:rsidP="00017354">
      <w:pPr>
        <w:pStyle w:val="Nagwek3"/>
        <w:spacing w:before="120"/>
        <w:ind w:left="2268" w:hanging="2268"/>
        <w:rPr>
          <w:rFonts w:ascii="Arial Narrow" w:hAnsi="Arial Narrow"/>
          <w:sz w:val="20"/>
        </w:rPr>
      </w:pPr>
      <w:bookmarkStart w:id="540" w:name="_Toc79847046"/>
      <w:bookmarkStart w:id="541" w:name="_Toc79854683"/>
      <w:r w:rsidRPr="009D31A4">
        <w:rPr>
          <w:rFonts w:ascii="Arial Narrow" w:hAnsi="Arial Narrow"/>
          <w:sz w:val="20"/>
        </w:rPr>
        <w:t>SUBKLAUZULA 14.5</w:t>
      </w:r>
      <w:r w:rsidRPr="009D31A4">
        <w:rPr>
          <w:rFonts w:ascii="Arial Narrow" w:hAnsi="Arial Narrow"/>
          <w:sz w:val="20"/>
        </w:rPr>
        <w:tab/>
        <w:t>URZĄDZENIA I MATERIAŁY PRZEZNACZONE DLA ROBÓT</w:t>
      </w:r>
      <w:bookmarkEnd w:id="536"/>
      <w:bookmarkEnd w:id="537"/>
      <w:bookmarkEnd w:id="538"/>
      <w:bookmarkEnd w:id="539"/>
      <w:bookmarkEnd w:id="540"/>
      <w:bookmarkEnd w:id="541"/>
    </w:p>
    <w:p w14:paraId="2A7FFB08" w14:textId="77777777" w:rsidR="00BE4AF1" w:rsidRPr="009D31A4" w:rsidRDefault="00C76ECF"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i zastępuje następującą treścią:</w:t>
      </w:r>
    </w:p>
    <w:p w14:paraId="0ACE2C2A"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lastRenderedPageBreak/>
        <w:t xml:space="preserve">Przejściowe Świadectwa Płatności będą zawierać kwoty za Urządzenia i Materiały, które zostały przez Wykonawcę dostarczone na Plac Budowy </w:t>
      </w:r>
      <w:r w:rsidR="003F66A4" w:rsidRPr="009D31A4">
        <w:rPr>
          <w:rFonts w:ascii="Arial Narrow" w:hAnsi="Arial Narrow"/>
          <w:sz w:val="20"/>
        </w:rPr>
        <w:t xml:space="preserve">i wbudowane w ramach Etapu, za który następuje rozliczenie w danym okresie. Zasadność rozliczenia będzie każdorazowo wymagała akceptacji </w:t>
      </w:r>
      <w:r w:rsidRPr="009D31A4">
        <w:rPr>
          <w:rFonts w:ascii="Arial Narrow" w:hAnsi="Arial Narrow"/>
          <w:sz w:val="20"/>
        </w:rPr>
        <w:t>Inżyniera.</w:t>
      </w:r>
    </w:p>
    <w:p w14:paraId="2280FAF6" w14:textId="77777777" w:rsidR="00BE4AF1" w:rsidRPr="009D31A4" w:rsidRDefault="00591F3C" w:rsidP="006B6A42">
      <w:pPr>
        <w:tabs>
          <w:tab w:val="left" w:pos="851"/>
        </w:tabs>
        <w:overflowPunct w:val="0"/>
        <w:autoSpaceDE w:val="0"/>
        <w:autoSpaceDN w:val="0"/>
        <w:adjustRightInd w:val="0"/>
        <w:spacing w:before="120" w:after="120" w:line="240" w:lineRule="auto"/>
        <w:textAlignment w:val="baseline"/>
        <w:rPr>
          <w:rFonts w:ascii="Arial Narrow" w:hAnsi="Arial Narrow"/>
          <w:sz w:val="20"/>
        </w:rPr>
      </w:pPr>
      <w:r w:rsidRPr="009D31A4">
        <w:rPr>
          <w:rFonts w:ascii="Arial Narrow" w:hAnsi="Arial Narrow"/>
          <w:sz w:val="20"/>
        </w:rPr>
        <w:t>Wykonawca, na żądanie Zamawiającego, przedstawi odpowiednie uzgodnienia, decyzje, oznakowanie czy inne dokumenty potwierdzające dopuszczenie do eksploatacji lub możliwość wprowadzenia do obrotu danych Urządzeń lub Materiałów zgodnie z</w:t>
      </w:r>
      <w:r w:rsidR="00CB5C2B" w:rsidRPr="009D31A4">
        <w:rPr>
          <w:rFonts w:ascii="Arial Narrow" w:hAnsi="Arial Narrow"/>
          <w:sz w:val="20"/>
        </w:rPr>
        <w:t xml:space="preserve"> obowiązującymi w tym zakresie</w:t>
      </w:r>
      <w:r w:rsidRPr="009D31A4">
        <w:rPr>
          <w:rFonts w:ascii="Arial Narrow" w:hAnsi="Arial Narrow"/>
          <w:sz w:val="20"/>
        </w:rPr>
        <w:t xml:space="preserve"> przepisami</w:t>
      </w:r>
      <w:r w:rsidR="00CB5C2B" w:rsidRPr="009D31A4">
        <w:rPr>
          <w:rFonts w:ascii="Arial Narrow" w:hAnsi="Arial Narrow"/>
          <w:sz w:val="20"/>
        </w:rPr>
        <w:t xml:space="preserve"> prawa.</w:t>
      </w:r>
    </w:p>
    <w:p w14:paraId="49286F95" w14:textId="77777777" w:rsidR="00BE4AF1" w:rsidRPr="009D31A4" w:rsidRDefault="000D0E69" w:rsidP="006B6A42">
      <w:pPr>
        <w:spacing w:before="120" w:after="120" w:line="240" w:lineRule="auto"/>
        <w:rPr>
          <w:rFonts w:ascii="Arial Narrow" w:hAnsi="Arial Narrow"/>
          <w:sz w:val="20"/>
        </w:rPr>
      </w:pPr>
      <w:r w:rsidRPr="009D31A4">
        <w:rPr>
          <w:rFonts w:ascii="Arial Narrow" w:hAnsi="Arial Narrow"/>
          <w:sz w:val="20"/>
        </w:rPr>
        <w:t xml:space="preserve">Wbudowane </w:t>
      </w:r>
      <w:r w:rsidR="00591F3C" w:rsidRPr="009D31A4">
        <w:rPr>
          <w:rFonts w:ascii="Arial Narrow" w:hAnsi="Arial Narrow"/>
          <w:sz w:val="20"/>
        </w:rPr>
        <w:t xml:space="preserve">Materiały i Urządzenia przechodzą na własność Zamawiającego, zgodnie z postanowieniami </w:t>
      </w:r>
      <w:r w:rsidRPr="009D31A4">
        <w:rPr>
          <w:rFonts w:ascii="Arial Narrow" w:hAnsi="Arial Narrow"/>
          <w:sz w:val="20"/>
        </w:rPr>
        <w:t>Subklauzuli</w:t>
      </w:r>
      <w:r w:rsidR="00591F3C" w:rsidRPr="009D31A4">
        <w:rPr>
          <w:rFonts w:ascii="Arial Narrow" w:hAnsi="Arial Narrow"/>
          <w:sz w:val="20"/>
        </w:rPr>
        <w:t xml:space="preserve"> 7.7 Warunków Szczególnych, przy czym Wykonawca ponosi odpowiedzialność za utratę, zniszczenie lub uszkodzenie (a także każde inne podobne w skutkach zdarzenie) przedmiotowych Materiałów lub Urządzeń do czasu przejęcia Robót zgodnie z Kontraktem. Wykonawca jest zobowiązany także do stosowania wszelkich środków ostrożności wskazanych przez Zamawiającego odnośnie </w:t>
      </w:r>
      <w:r w:rsidR="004528D6" w:rsidRPr="009D31A4">
        <w:rPr>
          <w:rFonts w:ascii="Arial Narrow" w:hAnsi="Arial Narrow"/>
          <w:sz w:val="20"/>
        </w:rPr>
        <w:t xml:space="preserve">składowania i gromadzenia na Placu Budowy </w:t>
      </w:r>
      <w:r w:rsidR="00591F3C" w:rsidRPr="009D31A4">
        <w:rPr>
          <w:rFonts w:ascii="Arial Narrow" w:hAnsi="Arial Narrow"/>
          <w:sz w:val="20"/>
        </w:rPr>
        <w:t>przedmiotowych Urządzeń i Materiałów, a także wszelkich środków ostrożności wynikających ze stosownych postanowień umów ubezpieczenia</w:t>
      </w:r>
      <w:r w:rsidR="004528D6" w:rsidRPr="009D31A4">
        <w:rPr>
          <w:rFonts w:ascii="Arial Narrow" w:hAnsi="Arial Narrow"/>
          <w:sz w:val="20"/>
        </w:rPr>
        <w:t xml:space="preserve"> dla </w:t>
      </w:r>
      <w:r w:rsidR="00591F3C" w:rsidRPr="009D31A4">
        <w:rPr>
          <w:rFonts w:ascii="Arial Narrow" w:hAnsi="Arial Narrow"/>
          <w:sz w:val="20"/>
        </w:rPr>
        <w:t>Materiałów i Urządzeń</w:t>
      </w:r>
      <w:r w:rsidRPr="009D31A4">
        <w:rPr>
          <w:rFonts w:ascii="Arial Narrow" w:hAnsi="Arial Narrow"/>
          <w:sz w:val="20"/>
        </w:rPr>
        <w:t>.</w:t>
      </w:r>
    </w:p>
    <w:p w14:paraId="496DF1E1" w14:textId="77777777" w:rsidR="00BE4AF1" w:rsidRPr="009D31A4" w:rsidRDefault="00BE4AF1" w:rsidP="006B6A42">
      <w:pPr>
        <w:pStyle w:val="Nagwek3"/>
        <w:spacing w:before="120"/>
        <w:ind w:left="284" w:hanging="284"/>
        <w:rPr>
          <w:rFonts w:ascii="Arial Narrow" w:hAnsi="Arial Narrow"/>
          <w:sz w:val="20"/>
        </w:rPr>
      </w:pPr>
      <w:bookmarkStart w:id="542" w:name="_Toc264955855"/>
      <w:bookmarkStart w:id="543" w:name="_Toc265238762"/>
      <w:bookmarkStart w:id="544" w:name="_Toc424891682"/>
      <w:bookmarkStart w:id="545" w:name="_Toc26873857"/>
    </w:p>
    <w:p w14:paraId="19E52C4B" w14:textId="51927150" w:rsidR="00BE4AF1" w:rsidRPr="009D31A4" w:rsidRDefault="00591F3C" w:rsidP="00017354">
      <w:pPr>
        <w:pStyle w:val="Nagwek3"/>
        <w:spacing w:before="120"/>
        <w:ind w:left="2268" w:hanging="2268"/>
        <w:rPr>
          <w:rFonts w:ascii="Arial Narrow" w:hAnsi="Arial Narrow"/>
          <w:sz w:val="20"/>
        </w:rPr>
      </w:pPr>
      <w:bookmarkStart w:id="546" w:name="_Toc79847047"/>
      <w:bookmarkStart w:id="547" w:name="_Toc79854684"/>
      <w:r w:rsidRPr="009D31A4">
        <w:rPr>
          <w:rFonts w:ascii="Arial Narrow" w:hAnsi="Arial Narrow"/>
          <w:sz w:val="20"/>
        </w:rPr>
        <w:t>SUBKLAUZULA 14.6</w:t>
      </w:r>
      <w:r w:rsidRPr="009D31A4">
        <w:rPr>
          <w:rFonts w:ascii="Arial Narrow" w:hAnsi="Arial Narrow"/>
          <w:sz w:val="20"/>
        </w:rPr>
        <w:tab/>
        <w:t>WYSTAWIANIE PRZEJŚCIOWYCH ŚWIADECTW PŁATNOŚCI</w:t>
      </w:r>
      <w:bookmarkEnd w:id="542"/>
      <w:bookmarkEnd w:id="543"/>
      <w:bookmarkEnd w:id="544"/>
      <w:bookmarkEnd w:id="545"/>
      <w:bookmarkEnd w:id="546"/>
      <w:bookmarkEnd w:id="547"/>
    </w:p>
    <w:p w14:paraId="07E0EDC6" w14:textId="77777777" w:rsidR="00BE4AF1" w:rsidRPr="009D31A4" w:rsidRDefault="006E7AC9"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bookmarkStart w:id="548" w:name="_Hlk75696927"/>
      <w:r w:rsidRPr="009D31A4">
        <w:rPr>
          <w:rFonts w:ascii="Arial Narrow" w:hAnsi="Arial Narrow"/>
          <w:sz w:val="20"/>
        </w:rPr>
        <w:t xml:space="preserve">Subklauzuli </w:t>
      </w:r>
      <w:bookmarkEnd w:id="548"/>
      <w:r w:rsidRPr="009D31A4">
        <w:rPr>
          <w:rFonts w:ascii="Arial Narrow" w:hAnsi="Arial Narrow"/>
          <w:sz w:val="20"/>
        </w:rPr>
        <w:t>i zastępuje następującą treścią:</w:t>
      </w:r>
    </w:p>
    <w:p w14:paraId="5B0E8511" w14:textId="1A320AE1"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Żadna kwota nie zostanie poświadczona lub zapłacona, do czasu aż Zamawiający otrzyma i zatwierdzi Zabezpieczenie Wykonania.</w:t>
      </w:r>
      <w:r w:rsidR="00AA4F53" w:rsidRPr="009D31A4">
        <w:rPr>
          <w:rFonts w:ascii="Arial Narrow" w:hAnsi="Arial Narrow"/>
          <w:sz w:val="20"/>
        </w:rPr>
        <w:br/>
      </w:r>
      <w:r w:rsidRPr="009D31A4">
        <w:rPr>
          <w:rFonts w:ascii="Arial Narrow" w:hAnsi="Arial Narrow"/>
          <w:sz w:val="20"/>
        </w:rPr>
        <w:t xml:space="preserve">W ciągu </w:t>
      </w:r>
      <w:r w:rsidR="008E00D4" w:rsidRPr="009D31A4">
        <w:rPr>
          <w:rFonts w:ascii="Arial Narrow" w:hAnsi="Arial Narrow"/>
          <w:color w:val="000000"/>
          <w:sz w:val="20"/>
        </w:rPr>
        <w:t>21</w:t>
      </w:r>
      <w:r w:rsidRPr="009D31A4">
        <w:rPr>
          <w:rFonts w:ascii="Arial Narrow" w:hAnsi="Arial Narrow"/>
          <w:sz w:val="20"/>
        </w:rPr>
        <w:t xml:space="preserve"> dni od otrzymania każdego Rozliczenia i dokumentów uzasadniających</w:t>
      </w:r>
      <w:r w:rsidR="00061C93" w:rsidRPr="009D31A4">
        <w:rPr>
          <w:rFonts w:ascii="Arial Narrow" w:hAnsi="Arial Narrow"/>
          <w:sz w:val="20"/>
        </w:rPr>
        <w:t xml:space="preserve"> płatność</w:t>
      </w:r>
      <w:r w:rsidRPr="009D31A4">
        <w:rPr>
          <w:rFonts w:ascii="Arial Narrow" w:hAnsi="Arial Narrow"/>
          <w:sz w:val="20"/>
        </w:rPr>
        <w:t xml:space="preserve">, Inżynier wystawi Zamawiającemu Przejściowe Świadectwo Płatności, podające kwotę, którą Inżynier </w:t>
      </w:r>
      <w:r w:rsidR="00AA4F53" w:rsidRPr="009D31A4">
        <w:rPr>
          <w:rFonts w:ascii="Arial Narrow" w:hAnsi="Arial Narrow"/>
          <w:sz w:val="20"/>
        </w:rPr>
        <w:t>akceptuje, jako</w:t>
      </w:r>
      <w:r w:rsidRPr="009D31A4">
        <w:rPr>
          <w:rFonts w:ascii="Arial Narrow" w:hAnsi="Arial Narrow"/>
          <w:sz w:val="20"/>
        </w:rPr>
        <w:t xml:space="preserve"> należną, z </w:t>
      </w:r>
      <w:r w:rsidR="00061C93" w:rsidRPr="009D31A4">
        <w:rPr>
          <w:rFonts w:ascii="Arial Narrow" w:hAnsi="Arial Narrow"/>
          <w:sz w:val="20"/>
        </w:rPr>
        <w:t>uzasadnieniem</w:t>
      </w:r>
      <w:r w:rsidRPr="009D31A4">
        <w:rPr>
          <w:rFonts w:ascii="Arial Narrow" w:hAnsi="Arial Narrow"/>
          <w:sz w:val="20"/>
        </w:rPr>
        <w:t>.</w:t>
      </w:r>
    </w:p>
    <w:p w14:paraId="5713C99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Minimalna kwota Przejściowego Świadectwa Płatności wynosi </w:t>
      </w:r>
      <w:r w:rsidRPr="009D31A4">
        <w:rPr>
          <w:rFonts w:ascii="Arial Narrow" w:hAnsi="Arial Narrow"/>
          <w:b/>
          <w:sz w:val="20"/>
        </w:rPr>
        <w:t>1%</w:t>
      </w:r>
      <w:r w:rsidRPr="009D31A4">
        <w:rPr>
          <w:rFonts w:ascii="Arial Narrow" w:hAnsi="Arial Narrow"/>
          <w:sz w:val="20"/>
        </w:rPr>
        <w:t xml:space="preserve"> </w:t>
      </w:r>
      <w:r w:rsidRPr="009D31A4">
        <w:rPr>
          <w:rFonts w:ascii="Arial Narrow" w:hAnsi="Arial Narrow"/>
          <w:b/>
          <w:bCs/>
          <w:sz w:val="20"/>
        </w:rPr>
        <w:t>Zaakceptowanej Kwoty Kontraktowej.</w:t>
      </w:r>
      <w:r w:rsidRPr="009D31A4">
        <w:rPr>
          <w:rFonts w:ascii="Arial Narrow" w:hAnsi="Arial Narrow"/>
          <w:sz w:val="20"/>
        </w:rPr>
        <w:t xml:space="preserve"> </w:t>
      </w:r>
    </w:p>
    <w:p w14:paraId="2D29C60E" w14:textId="77777777" w:rsidR="00BE4AF1" w:rsidRPr="009D31A4" w:rsidRDefault="00DE2E12" w:rsidP="006B6A42">
      <w:pPr>
        <w:spacing w:before="120" w:after="120" w:line="240" w:lineRule="auto"/>
        <w:rPr>
          <w:rFonts w:ascii="Arial Narrow" w:hAnsi="Arial Narrow"/>
          <w:sz w:val="20"/>
        </w:rPr>
      </w:pPr>
      <w:r w:rsidRPr="009D31A4">
        <w:rPr>
          <w:rFonts w:ascii="Arial Narrow" w:hAnsi="Arial Narrow"/>
          <w:sz w:val="20"/>
        </w:rPr>
        <w:t>P</w:t>
      </w:r>
      <w:r w:rsidR="00591F3C" w:rsidRPr="009D31A4">
        <w:rPr>
          <w:rFonts w:ascii="Arial Narrow" w:hAnsi="Arial Narrow"/>
          <w:sz w:val="20"/>
        </w:rPr>
        <w:t xml:space="preserve">rzed wystawieniem Świadectwa Przejęcia dla Robót, Inżynier nie będzie miał obowiązku wystawić Przejściowego Świadectwa Płatności na kwotę, która byłaby </w:t>
      </w:r>
      <w:r w:rsidR="007925A8" w:rsidRPr="009D31A4">
        <w:rPr>
          <w:rFonts w:ascii="Arial Narrow" w:hAnsi="Arial Narrow"/>
          <w:sz w:val="20"/>
        </w:rPr>
        <w:t>niższa</w:t>
      </w:r>
      <w:r w:rsidR="00591F3C" w:rsidRPr="009D31A4">
        <w:rPr>
          <w:rFonts w:ascii="Arial Narrow" w:hAnsi="Arial Narrow"/>
          <w:sz w:val="20"/>
        </w:rPr>
        <w:t xml:space="preserve"> od minimalnej kwoty</w:t>
      </w:r>
      <w:r w:rsidR="007925A8" w:rsidRPr="009D31A4">
        <w:rPr>
          <w:rFonts w:ascii="Arial Narrow" w:hAnsi="Arial Narrow"/>
          <w:sz w:val="20"/>
        </w:rPr>
        <w:t xml:space="preserve"> </w:t>
      </w:r>
      <w:r w:rsidR="00591F3C" w:rsidRPr="009D31A4">
        <w:rPr>
          <w:rFonts w:ascii="Arial Narrow" w:hAnsi="Arial Narrow"/>
          <w:sz w:val="20"/>
        </w:rPr>
        <w:t>wskazanej powyżej</w:t>
      </w:r>
      <w:r w:rsidR="007925A8" w:rsidRPr="009D31A4">
        <w:rPr>
          <w:rFonts w:ascii="Arial Narrow" w:hAnsi="Arial Narrow"/>
          <w:sz w:val="20"/>
        </w:rPr>
        <w:t>.</w:t>
      </w:r>
      <w:r w:rsidR="00591F3C" w:rsidRPr="009D31A4">
        <w:rPr>
          <w:rFonts w:ascii="Arial Narrow" w:hAnsi="Arial Narrow"/>
          <w:sz w:val="20"/>
        </w:rPr>
        <w:t xml:space="preserve"> </w:t>
      </w:r>
    </w:p>
    <w:p w14:paraId="369FC7E6"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W t</w:t>
      </w:r>
      <w:r w:rsidR="007925A8" w:rsidRPr="009D31A4">
        <w:rPr>
          <w:rFonts w:ascii="Arial Narrow" w:hAnsi="Arial Narrow"/>
          <w:sz w:val="20"/>
        </w:rPr>
        <w:t>akim</w:t>
      </w:r>
      <w:r w:rsidRPr="009D31A4">
        <w:rPr>
          <w:rFonts w:ascii="Arial Narrow" w:hAnsi="Arial Narrow"/>
          <w:sz w:val="20"/>
        </w:rPr>
        <w:t xml:space="preserve"> wypadku Inżynier odpowiednio </w:t>
      </w:r>
      <w:r w:rsidR="007925A8" w:rsidRPr="009D31A4">
        <w:rPr>
          <w:rFonts w:ascii="Arial Narrow" w:hAnsi="Arial Narrow"/>
          <w:sz w:val="20"/>
        </w:rPr>
        <w:t>przekaże</w:t>
      </w:r>
      <w:r w:rsidRPr="009D31A4">
        <w:rPr>
          <w:rFonts w:ascii="Arial Narrow" w:hAnsi="Arial Narrow"/>
          <w:sz w:val="20"/>
        </w:rPr>
        <w:t xml:space="preserve"> Wykonawcy powiadomienie.</w:t>
      </w:r>
    </w:p>
    <w:p w14:paraId="2AC4A0F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Przejściowe Świadectwo Płatności nie będzie wstrzymane z jakichkolwiek innych powodów, </w:t>
      </w:r>
      <w:r w:rsidR="007925A8" w:rsidRPr="009D31A4">
        <w:rPr>
          <w:rFonts w:ascii="Arial Narrow" w:hAnsi="Arial Narrow"/>
          <w:sz w:val="20"/>
        </w:rPr>
        <w:t>z wyjątkiem następujących okoliczności:</w:t>
      </w:r>
    </w:p>
    <w:p w14:paraId="545FF879" w14:textId="0CD82652" w:rsidR="00BE4AF1" w:rsidRPr="006B6A42" w:rsidRDefault="00AA4F53" w:rsidP="006B6A42">
      <w:pPr>
        <w:pStyle w:val="Nagwek11"/>
        <w:numPr>
          <w:ilvl w:val="0"/>
          <w:numId w:val="46"/>
        </w:numPr>
        <w:spacing w:before="120" w:after="120" w:line="240" w:lineRule="auto"/>
        <w:ind w:left="284" w:hanging="284"/>
        <w:outlineLvl w:val="9"/>
        <w:rPr>
          <w:rFonts w:ascii="Arial Narrow" w:hAnsi="Arial Narrow"/>
          <w:spacing w:val="0"/>
          <w:sz w:val="20"/>
        </w:rPr>
      </w:pPr>
      <w:r w:rsidRPr="009D31A4">
        <w:rPr>
          <w:rFonts w:ascii="Arial Narrow" w:hAnsi="Arial Narrow"/>
          <w:spacing w:val="0"/>
          <w:sz w:val="20"/>
        </w:rPr>
        <w:t>jeżeli dostarczona</w:t>
      </w:r>
      <w:r w:rsidR="00BE4AF1" w:rsidRPr="006B6A42">
        <w:rPr>
          <w:rFonts w:ascii="Arial Narrow" w:hAnsi="Arial Narrow"/>
          <w:spacing w:val="0"/>
          <w:sz w:val="20"/>
        </w:rPr>
        <w:t xml:space="preserve"> rzecz lub wykonana przez Wykonawcę praca nie jest zgodna z Kontraktem, to kwota równowartości kosztu naprawy lub wymiany może być wstrzymana, aż naprawa lub wymiana zostanie ukończona i/lub</w:t>
      </w:r>
    </w:p>
    <w:p w14:paraId="00CC2482" w14:textId="77777777" w:rsidR="00BE4AF1" w:rsidRPr="006B6A42" w:rsidRDefault="00BE4AF1" w:rsidP="006B6A42">
      <w:pPr>
        <w:pStyle w:val="Nagwek11"/>
        <w:numPr>
          <w:ilvl w:val="0"/>
          <w:numId w:val="46"/>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jeżeli Wykonawca nie wykonał lub nie wykonuje jakiejkolwiek pracy lub zobowiązania zgodnie z Kontraktem i został o tym powiadomiony przez Inżyniera, to wartość tej pracy lub zobowiązania może być wstrzymana, aż zakres tej pracy lub zobowiązanie zostanie wykonane i/lub</w:t>
      </w:r>
    </w:p>
    <w:p w14:paraId="32A14DF1" w14:textId="77777777" w:rsidR="00BE4AF1" w:rsidRPr="006B6A42" w:rsidRDefault="00BE4AF1" w:rsidP="006B6A42">
      <w:pPr>
        <w:pStyle w:val="Nagwek11"/>
        <w:numPr>
          <w:ilvl w:val="0"/>
          <w:numId w:val="46"/>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jeżeli nie zostały przedłożone wymagane oświadczenia Podwykonawców oraz Wykonawcy, Inżynier ma prawo dokonać wstrzymania poświadczenia wartości Robót wykonanych przez Podwykonawców, których oświadczeń brakuje, a w przypadku braku możliwości precyzyjnego określenia wartości Robót wykonanych przez danych Podwykonawców, wstrzymać wydanie Przejściowego Świadectwa Płatności w części odpowiadającej wartości tych Robót, co do których Wykonawca nie przedłożył wymaganych oświadczeń, do czasu kiedy nie zostaną one uzupełnione.</w:t>
      </w:r>
    </w:p>
    <w:p w14:paraId="7137F1A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Inżynier będzie mógł w </w:t>
      </w:r>
      <w:r w:rsidR="00E5471F" w:rsidRPr="009D31A4">
        <w:rPr>
          <w:rFonts w:ascii="Arial Narrow" w:hAnsi="Arial Narrow"/>
          <w:sz w:val="20"/>
        </w:rPr>
        <w:t>każdym</w:t>
      </w:r>
      <w:r w:rsidRPr="009D31A4">
        <w:rPr>
          <w:rFonts w:ascii="Arial Narrow" w:hAnsi="Arial Narrow"/>
          <w:sz w:val="20"/>
        </w:rPr>
        <w:t xml:space="preserve"> Przejściowym Świadectwie Płatności, dokonać jakiejkolwiek poprawki lub modyfikacji, która powinna była właściwie być dokonana w jakimkolwiek uprzednim Przejściowym Świadectwie Płatności. Przejściowe Świadectwo Płatności nie będzie traktowane jako wyraz akceptacji, zatwierdzenia, zgody lub zadowolenia Inżyniera.</w:t>
      </w:r>
    </w:p>
    <w:p w14:paraId="2A3C63CB" w14:textId="77777777" w:rsidR="00BE4AF1" w:rsidRPr="009D31A4" w:rsidRDefault="00591F3C" w:rsidP="006B6A42">
      <w:pPr>
        <w:spacing w:before="120" w:after="120" w:line="240" w:lineRule="auto"/>
        <w:rPr>
          <w:rFonts w:ascii="Arial Narrow" w:hAnsi="Arial Narrow"/>
          <w:noProof/>
          <w:sz w:val="20"/>
        </w:rPr>
      </w:pPr>
      <w:r w:rsidRPr="009D31A4">
        <w:rPr>
          <w:rFonts w:ascii="Arial Narrow" w:hAnsi="Arial Narrow"/>
          <w:noProof/>
          <w:sz w:val="20"/>
        </w:rPr>
        <w:t>Płatności będą dokonywane w nastepujący sposób:</w:t>
      </w:r>
    </w:p>
    <w:p w14:paraId="69CD2F05" w14:textId="77777777" w:rsidR="00BE4AF1" w:rsidRPr="009D31A4" w:rsidRDefault="00591F3C" w:rsidP="006B6A42">
      <w:pPr>
        <w:numPr>
          <w:ilvl w:val="0"/>
          <w:numId w:val="28"/>
        </w:numPr>
        <w:spacing w:before="120" w:after="120" w:line="240" w:lineRule="auto"/>
        <w:ind w:left="284" w:hanging="284"/>
        <w:rPr>
          <w:rFonts w:ascii="Arial Narrow" w:hAnsi="Arial Narrow"/>
          <w:sz w:val="20"/>
        </w:rPr>
      </w:pPr>
      <w:r w:rsidRPr="009D31A4">
        <w:rPr>
          <w:rFonts w:ascii="Arial Narrow" w:hAnsi="Arial Narrow"/>
          <w:sz w:val="20"/>
        </w:rPr>
        <w:t>tam, gdzie pozycja w Przedmiarze Robót jest wyceniona jako „kwota globalna”, płatności będą rozliczane według faktycznie poniesionych kosztów, a kwota ta stanowi górny pułap należności,</w:t>
      </w:r>
    </w:p>
    <w:p w14:paraId="77891974" w14:textId="77777777" w:rsidR="00FE141F" w:rsidRDefault="00591F3C" w:rsidP="006B6A42">
      <w:pPr>
        <w:numPr>
          <w:ilvl w:val="0"/>
          <w:numId w:val="28"/>
        </w:numPr>
        <w:spacing w:before="120" w:after="120" w:line="240" w:lineRule="auto"/>
        <w:ind w:left="284" w:hanging="284"/>
        <w:rPr>
          <w:rFonts w:ascii="Arial Narrow" w:hAnsi="Arial Narrow"/>
          <w:sz w:val="20"/>
        </w:rPr>
      </w:pPr>
      <w:r w:rsidRPr="009D31A4">
        <w:rPr>
          <w:rFonts w:ascii="Arial Narrow" w:hAnsi="Arial Narrow"/>
          <w:sz w:val="20"/>
        </w:rPr>
        <w:t xml:space="preserve">tam, gdzie pozycja w Przedmiarze Robót jest wyceniona „za jednostkę”, płatność będzie dokonana po zakończeniu potwierdzonych w Przejściowym Świadectwie Płatności ilości jednostek, a w przypadku zagregowanej pozycji będzie miała zastosowanie Subklauzula 14.1 </w:t>
      </w:r>
      <w:r w:rsidR="00993B3E" w:rsidRPr="009D31A4">
        <w:rPr>
          <w:rFonts w:ascii="Arial Narrow" w:hAnsi="Arial Narrow"/>
          <w:sz w:val="20"/>
        </w:rPr>
        <w:t xml:space="preserve">(d) </w:t>
      </w:r>
      <w:r w:rsidRPr="009D31A4">
        <w:rPr>
          <w:rFonts w:ascii="Arial Narrow" w:hAnsi="Arial Narrow"/>
          <w:sz w:val="20"/>
        </w:rPr>
        <w:t>Warunków Ogólnych</w:t>
      </w:r>
    </w:p>
    <w:p w14:paraId="7F91CF92" w14:textId="0103B107" w:rsidR="00BE4AF1" w:rsidRPr="00FE141F" w:rsidRDefault="00FE141F" w:rsidP="006B6A42">
      <w:pPr>
        <w:numPr>
          <w:ilvl w:val="0"/>
          <w:numId w:val="28"/>
        </w:numPr>
        <w:spacing w:before="120" w:after="120" w:line="240" w:lineRule="auto"/>
        <w:ind w:left="284" w:hanging="284"/>
        <w:rPr>
          <w:rFonts w:ascii="Arial Narrow" w:hAnsi="Arial Narrow"/>
          <w:color w:val="FF0000"/>
          <w:sz w:val="20"/>
        </w:rPr>
      </w:pPr>
      <w:r>
        <w:rPr>
          <w:rFonts w:ascii="Arial Narrow" w:hAnsi="Arial Narrow"/>
          <w:color w:val="FF0000"/>
          <w:sz w:val="20"/>
        </w:rPr>
        <w:t>dla branży SRK i Teletechnicznej wynagrodzenie ryczałtowe może podlegać płatnościom częściowym za ukończone usługi projektowania</w:t>
      </w:r>
      <w:r w:rsidR="008E1B70">
        <w:rPr>
          <w:rFonts w:ascii="Arial Narrow" w:hAnsi="Arial Narrow"/>
          <w:color w:val="FF0000"/>
          <w:sz w:val="20"/>
        </w:rPr>
        <w:t xml:space="preserve"> dla każdej z tych branż</w:t>
      </w:r>
      <w:r>
        <w:rPr>
          <w:rFonts w:ascii="Arial Narrow" w:hAnsi="Arial Narrow"/>
          <w:color w:val="FF0000"/>
          <w:sz w:val="20"/>
        </w:rPr>
        <w:t xml:space="preserve">, z zastrzeżeniem że projektowanie musi być ukończone w całości i przyjęte przez Inżyniera </w:t>
      </w:r>
      <w:r>
        <w:rPr>
          <w:rFonts w:ascii="Arial Narrow" w:hAnsi="Arial Narrow"/>
          <w:color w:val="FF0000"/>
          <w:sz w:val="20"/>
        </w:rPr>
        <w:lastRenderedPageBreak/>
        <w:t xml:space="preserve">Kontraktu oraz za  wykonany </w:t>
      </w:r>
      <w:r w:rsidR="008E1B70">
        <w:rPr>
          <w:rFonts w:ascii="Arial Narrow" w:hAnsi="Arial Narrow"/>
          <w:color w:val="FF0000"/>
          <w:sz w:val="20"/>
        </w:rPr>
        <w:t xml:space="preserve">prawidłowo </w:t>
      </w:r>
      <w:r>
        <w:rPr>
          <w:rFonts w:ascii="Arial Narrow" w:hAnsi="Arial Narrow"/>
          <w:color w:val="FF0000"/>
          <w:sz w:val="20"/>
        </w:rPr>
        <w:t xml:space="preserve">zakres robót budowlanych dla każdej z tych branż, przyjęty i zatwierdzony przez Inżyniera Kontraktu do płatności częściowych (przejściowych). </w:t>
      </w:r>
    </w:p>
    <w:p w14:paraId="17D4FE71"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Przejściowe Świadectwo Płatności wraz z protokołami akceptacji/odbioru są podstawą do wystawienia faktury przez Wykonawcę. Obowiązkiem Inżyniera jest uzgodnienie wystawionej przez Wykonawcę faktury i przekazanie jej </w:t>
      </w:r>
      <w:r w:rsidR="008E00D4" w:rsidRPr="009D31A4">
        <w:rPr>
          <w:rFonts w:ascii="Arial Narrow" w:hAnsi="Arial Narrow"/>
          <w:sz w:val="20"/>
        </w:rPr>
        <w:t xml:space="preserve">przez Wykonawcę </w:t>
      </w:r>
      <w:r w:rsidRPr="009D31A4">
        <w:rPr>
          <w:rFonts w:ascii="Arial Narrow" w:hAnsi="Arial Narrow"/>
          <w:sz w:val="20"/>
        </w:rPr>
        <w:t xml:space="preserve">Zamawiającemu w ciągu </w:t>
      </w:r>
      <w:r w:rsidR="007B5A66" w:rsidRPr="009D31A4">
        <w:rPr>
          <w:rFonts w:ascii="Arial Narrow" w:hAnsi="Arial Narrow"/>
          <w:sz w:val="20"/>
        </w:rPr>
        <w:t>5</w:t>
      </w:r>
      <w:r w:rsidRPr="009D31A4">
        <w:rPr>
          <w:rFonts w:ascii="Arial Narrow" w:hAnsi="Arial Narrow"/>
          <w:sz w:val="20"/>
        </w:rPr>
        <w:t> dni roboczych</w:t>
      </w:r>
      <w:r w:rsidR="008E00D4" w:rsidRPr="009D31A4">
        <w:rPr>
          <w:rFonts w:ascii="Arial Narrow" w:hAnsi="Arial Narrow"/>
          <w:sz w:val="20"/>
        </w:rPr>
        <w:t xml:space="preserve"> od jej uzgodnienia przez Inżyniera</w:t>
      </w:r>
      <w:r w:rsidRPr="009D31A4">
        <w:rPr>
          <w:rFonts w:ascii="Arial Narrow" w:hAnsi="Arial Narrow"/>
          <w:sz w:val="20"/>
        </w:rPr>
        <w:t>.</w:t>
      </w:r>
    </w:p>
    <w:p w14:paraId="6131E5D4"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Do Przejściowego Świadectwa Płatności dołączony będzie zbiorczy protokół akceptacji/odbioru Robót budowlanych za okres rozliczeniowy zgodny z Przejściowym Świadectwem Płatności.</w:t>
      </w:r>
    </w:p>
    <w:p w14:paraId="524AD95F"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Przejściowe Świadectwo Płatności oznacza świadectwo płatności wystawione według KLAUZULI 14 Warunków Ogólnych zmodyfikowanych postanowieniami Warunków Szczególnych.</w:t>
      </w:r>
    </w:p>
    <w:p w14:paraId="1C81E5CF" w14:textId="77777777" w:rsidR="00BE4AF1" w:rsidRPr="009D31A4" w:rsidRDefault="00BE4AF1" w:rsidP="006B6A42">
      <w:pPr>
        <w:pStyle w:val="Nagwek3"/>
        <w:spacing w:before="120"/>
        <w:ind w:left="284" w:hanging="284"/>
        <w:rPr>
          <w:rFonts w:ascii="Arial Narrow" w:hAnsi="Arial Narrow"/>
          <w:sz w:val="20"/>
        </w:rPr>
      </w:pPr>
      <w:bookmarkStart w:id="549" w:name="_Toc264955856"/>
      <w:bookmarkStart w:id="550" w:name="_Toc265238763"/>
      <w:bookmarkStart w:id="551" w:name="_Toc424891683"/>
      <w:bookmarkStart w:id="552" w:name="_Toc26873858"/>
    </w:p>
    <w:p w14:paraId="3E59F6F0" w14:textId="4F1E0D06" w:rsidR="00BE4AF1" w:rsidRPr="009D31A4" w:rsidRDefault="00591F3C" w:rsidP="00017354">
      <w:pPr>
        <w:pStyle w:val="Nagwek3"/>
        <w:spacing w:before="120"/>
        <w:ind w:left="2268" w:hanging="2268"/>
        <w:rPr>
          <w:rFonts w:ascii="Arial Narrow" w:hAnsi="Arial Narrow"/>
          <w:sz w:val="20"/>
        </w:rPr>
      </w:pPr>
      <w:bookmarkStart w:id="553" w:name="_Toc79847048"/>
      <w:bookmarkStart w:id="554" w:name="_Toc79854685"/>
      <w:r w:rsidRPr="009D31A4">
        <w:rPr>
          <w:rFonts w:ascii="Arial Narrow" w:hAnsi="Arial Narrow"/>
          <w:sz w:val="20"/>
        </w:rPr>
        <w:t>SUBKLAUZULA 14.7</w:t>
      </w:r>
      <w:r w:rsidRPr="009D31A4">
        <w:rPr>
          <w:rFonts w:ascii="Arial Narrow" w:hAnsi="Arial Narrow"/>
          <w:sz w:val="20"/>
        </w:rPr>
        <w:tab/>
        <w:t>PŁATNOŚĆ</w:t>
      </w:r>
      <w:bookmarkEnd w:id="549"/>
      <w:bookmarkEnd w:id="550"/>
      <w:bookmarkEnd w:id="551"/>
      <w:bookmarkEnd w:id="552"/>
      <w:bookmarkEnd w:id="553"/>
      <w:bookmarkEnd w:id="554"/>
    </w:p>
    <w:p w14:paraId="1C632CA2"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w:t>
      </w:r>
      <w:r w:rsidR="00A01A60" w:rsidRPr="009D31A4">
        <w:rPr>
          <w:rFonts w:ascii="Arial Narrow" w:hAnsi="Arial Narrow"/>
          <w:sz w:val="20"/>
        </w:rPr>
        <w:t>ubklauzuli</w:t>
      </w:r>
      <w:r w:rsidRPr="009D31A4">
        <w:rPr>
          <w:rFonts w:ascii="Arial Narrow" w:hAnsi="Arial Narrow"/>
          <w:sz w:val="20"/>
        </w:rPr>
        <w:t xml:space="preserve"> i zastępuje następującą treścią:</w:t>
      </w:r>
    </w:p>
    <w:p w14:paraId="23B3F55B"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Zamawiający zapłaci Wykonawcy:</w:t>
      </w:r>
    </w:p>
    <w:p w14:paraId="49D867DE" w14:textId="77777777" w:rsidR="00BE4AF1" w:rsidRPr="006B6A42" w:rsidRDefault="00BE4AF1" w:rsidP="006B6A42">
      <w:pPr>
        <w:pStyle w:val="Nagwek11"/>
        <w:numPr>
          <w:ilvl w:val="0"/>
          <w:numId w:val="47"/>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kwotę poświadczoną w Przejściowym Świadectwie Płatności – w ciągu 30 dni od daty otrzymania przez Zamawiającego prawidłowo wystawionych: </w:t>
      </w:r>
    </w:p>
    <w:p w14:paraId="0E159840" w14:textId="77777777" w:rsidR="00BE4AF1" w:rsidRPr="009D31A4" w:rsidRDefault="00591F3C" w:rsidP="006B6A42">
      <w:pPr>
        <w:numPr>
          <w:ilvl w:val="0"/>
          <w:numId w:val="75"/>
        </w:numPr>
        <w:spacing w:before="120" w:after="120" w:line="240" w:lineRule="auto"/>
        <w:ind w:left="284" w:firstLine="0"/>
        <w:contextualSpacing/>
        <w:rPr>
          <w:rFonts w:ascii="Arial Narrow" w:hAnsi="Arial Narrow"/>
          <w:sz w:val="20"/>
        </w:rPr>
      </w:pPr>
      <w:r w:rsidRPr="009D31A4">
        <w:rPr>
          <w:rFonts w:ascii="Arial Narrow" w:hAnsi="Arial Narrow"/>
          <w:sz w:val="20"/>
        </w:rPr>
        <w:t xml:space="preserve">faktury, </w:t>
      </w:r>
    </w:p>
    <w:p w14:paraId="6D7E989A" w14:textId="77777777" w:rsidR="00BE4AF1" w:rsidRPr="009D31A4" w:rsidRDefault="00591F3C" w:rsidP="006B6A42">
      <w:pPr>
        <w:numPr>
          <w:ilvl w:val="0"/>
          <w:numId w:val="75"/>
        </w:numPr>
        <w:spacing w:before="120" w:after="120" w:line="240" w:lineRule="auto"/>
        <w:ind w:left="284" w:firstLine="0"/>
        <w:contextualSpacing/>
        <w:rPr>
          <w:rFonts w:ascii="Arial Narrow" w:hAnsi="Arial Narrow"/>
          <w:sz w:val="20"/>
        </w:rPr>
      </w:pPr>
      <w:r w:rsidRPr="009D31A4">
        <w:rPr>
          <w:rFonts w:ascii="Arial Narrow" w:hAnsi="Arial Narrow"/>
          <w:sz w:val="20"/>
        </w:rPr>
        <w:t>Przejściowego Świadectwa Płatności,</w:t>
      </w:r>
    </w:p>
    <w:p w14:paraId="2CB1457B" w14:textId="77777777" w:rsidR="00BE4AF1" w:rsidRPr="009D31A4" w:rsidRDefault="00591F3C" w:rsidP="006B6A42">
      <w:pPr>
        <w:numPr>
          <w:ilvl w:val="0"/>
          <w:numId w:val="75"/>
        </w:numPr>
        <w:spacing w:before="120" w:after="120" w:line="240" w:lineRule="auto"/>
        <w:ind w:left="284" w:firstLine="0"/>
        <w:contextualSpacing/>
        <w:rPr>
          <w:rFonts w:ascii="Arial Narrow" w:hAnsi="Arial Narrow"/>
          <w:sz w:val="20"/>
        </w:rPr>
      </w:pPr>
      <w:r w:rsidRPr="009D31A4">
        <w:rPr>
          <w:rFonts w:ascii="Arial Narrow" w:hAnsi="Arial Narrow"/>
          <w:sz w:val="20"/>
        </w:rPr>
        <w:t>protokołów odbioru,</w:t>
      </w:r>
      <w:r w:rsidRPr="009D31A4" w:rsidDel="00463856">
        <w:rPr>
          <w:rFonts w:ascii="Arial Narrow" w:hAnsi="Arial Narrow"/>
          <w:sz w:val="20"/>
        </w:rPr>
        <w:t xml:space="preserve"> </w:t>
      </w:r>
    </w:p>
    <w:p w14:paraId="27C34B23" w14:textId="77777777" w:rsidR="00BE4AF1" w:rsidRPr="006B6A42" w:rsidRDefault="00BE4AF1" w:rsidP="006B6A42">
      <w:pPr>
        <w:pStyle w:val="Nagwek11"/>
        <w:numPr>
          <w:ilvl w:val="0"/>
          <w:numId w:val="47"/>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kwotę poświadczoną w prawidłowo wystawionym Ostatecznym Świadectwie Płatności – w ciągu 30 dni od daty otrzymania przez Zamawiającego:</w:t>
      </w:r>
    </w:p>
    <w:p w14:paraId="0A265430" w14:textId="77777777" w:rsidR="00BE4AF1" w:rsidRPr="009D31A4" w:rsidRDefault="00591F3C" w:rsidP="006B6A42">
      <w:pPr>
        <w:numPr>
          <w:ilvl w:val="0"/>
          <w:numId w:val="76"/>
        </w:numPr>
        <w:spacing w:before="120" w:after="120" w:line="240" w:lineRule="auto"/>
        <w:ind w:left="284" w:firstLine="0"/>
        <w:contextualSpacing/>
        <w:rPr>
          <w:rFonts w:ascii="Arial Narrow" w:hAnsi="Arial Narrow"/>
          <w:sz w:val="20"/>
        </w:rPr>
      </w:pPr>
      <w:r w:rsidRPr="009D31A4">
        <w:rPr>
          <w:rFonts w:ascii="Arial Narrow" w:hAnsi="Arial Narrow"/>
          <w:sz w:val="20"/>
        </w:rPr>
        <w:t>faktury,</w:t>
      </w:r>
    </w:p>
    <w:p w14:paraId="7B785A13" w14:textId="77777777" w:rsidR="00BE4AF1" w:rsidRPr="009D31A4" w:rsidRDefault="00591F3C" w:rsidP="006B6A42">
      <w:pPr>
        <w:numPr>
          <w:ilvl w:val="0"/>
          <w:numId w:val="76"/>
        </w:numPr>
        <w:spacing w:before="120" w:after="120" w:line="240" w:lineRule="auto"/>
        <w:ind w:left="284" w:firstLine="0"/>
        <w:contextualSpacing/>
        <w:rPr>
          <w:rFonts w:ascii="Arial Narrow" w:hAnsi="Arial Narrow"/>
          <w:sz w:val="20"/>
        </w:rPr>
      </w:pPr>
      <w:r w:rsidRPr="009D31A4">
        <w:rPr>
          <w:rFonts w:ascii="Arial Narrow" w:hAnsi="Arial Narrow"/>
          <w:sz w:val="20"/>
        </w:rPr>
        <w:t>Ostatecznego Świadectwa Płatności,</w:t>
      </w:r>
    </w:p>
    <w:p w14:paraId="53248449" w14:textId="77777777" w:rsidR="00BE4AF1" w:rsidRPr="009D31A4" w:rsidRDefault="00591F3C" w:rsidP="006B6A42">
      <w:pPr>
        <w:numPr>
          <w:ilvl w:val="0"/>
          <w:numId w:val="76"/>
        </w:numPr>
        <w:spacing w:before="120" w:after="120" w:line="240" w:lineRule="auto"/>
        <w:ind w:left="284" w:firstLine="0"/>
        <w:contextualSpacing/>
        <w:rPr>
          <w:rFonts w:ascii="Arial Narrow" w:hAnsi="Arial Narrow"/>
          <w:sz w:val="20"/>
        </w:rPr>
      </w:pPr>
      <w:r w:rsidRPr="009D31A4">
        <w:rPr>
          <w:rFonts w:ascii="Arial Narrow" w:hAnsi="Arial Narrow"/>
          <w:sz w:val="20"/>
        </w:rPr>
        <w:t>protokołów odbioru.</w:t>
      </w:r>
    </w:p>
    <w:p w14:paraId="3AF3C840"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W przypadku stwierdzenia błędów, za które odpowiedzialność ponosi Wykonawca,</w:t>
      </w:r>
      <w:r w:rsidR="00A63F10" w:rsidRPr="009D31A4">
        <w:rPr>
          <w:rFonts w:ascii="Arial Narrow" w:hAnsi="Arial Narrow"/>
          <w:sz w:val="20"/>
        </w:rPr>
        <w:t xml:space="preserve"> stwierdzonych na</w:t>
      </w:r>
      <w:r w:rsidRPr="009D31A4">
        <w:rPr>
          <w:rFonts w:ascii="Arial Narrow" w:hAnsi="Arial Narrow"/>
          <w:sz w:val="20"/>
        </w:rPr>
        <w:t xml:space="preserve"> fakturze lub Przejściowym </w:t>
      </w:r>
      <w:r w:rsidR="00267131" w:rsidRPr="009D31A4">
        <w:rPr>
          <w:rFonts w:ascii="Arial Narrow" w:hAnsi="Arial Narrow"/>
          <w:sz w:val="20"/>
        </w:rPr>
        <w:t xml:space="preserve">i Ostatecznym </w:t>
      </w:r>
      <w:r w:rsidRPr="009D31A4">
        <w:rPr>
          <w:rFonts w:ascii="Arial Narrow" w:hAnsi="Arial Narrow"/>
          <w:sz w:val="20"/>
        </w:rPr>
        <w:t xml:space="preserve">Świadectwie Płatności, </w:t>
      </w:r>
      <w:r w:rsidR="00267131" w:rsidRPr="009D31A4">
        <w:rPr>
          <w:rFonts w:ascii="Arial Narrow" w:hAnsi="Arial Narrow"/>
          <w:sz w:val="20"/>
        </w:rPr>
        <w:t>a także w</w:t>
      </w:r>
      <w:r w:rsidRPr="009D31A4">
        <w:rPr>
          <w:rFonts w:ascii="Arial Narrow" w:hAnsi="Arial Narrow"/>
          <w:sz w:val="20"/>
        </w:rPr>
        <w:t xml:space="preserve"> protokołach odbioru </w:t>
      </w:r>
      <w:r w:rsidR="00267131" w:rsidRPr="009D31A4">
        <w:rPr>
          <w:rFonts w:ascii="Arial Narrow" w:hAnsi="Arial Narrow"/>
          <w:sz w:val="20"/>
        </w:rPr>
        <w:t>Zamawiający zastrzega sobie prawo wstrzymania</w:t>
      </w:r>
      <w:r w:rsidRPr="009D31A4">
        <w:rPr>
          <w:rFonts w:ascii="Arial Narrow" w:hAnsi="Arial Narrow"/>
          <w:sz w:val="20"/>
        </w:rPr>
        <w:t xml:space="preserve"> biegu terminu płatności</w:t>
      </w:r>
      <w:r w:rsidR="00267131" w:rsidRPr="009D31A4">
        <w:rPr>
          <w:rFonts w:ascii="Arial Narrow" w:hAnsi="Arial Narrow"/>
          <w:sz w:val="20"/>
        </w:rPr>
        <w:t>.</w:t>
      </w:r>
      <w:r w:rsidRPr="009D31A4">
        <w:rPr>
          <w:rFonts w:ascii="Arial Narrow" w:hAnsi="Arial Narrow"/>
          <w:sz w:val="20"/>
        </w:rPr>
        <w:t xml:space="preserve"> </w:t>
      </w:r>
      <w:r w:rsidR="00267131" w:rsidRPr="009D31A4">
        <w:rPr>
          <w:rFonts w:ascii="Arial Narrow" w:hAnsi="Arial Narrow"/>
          <w:sz w:val="20"/>
        </w:rPr>
        <w:t>Wykonawca zostanie poinformowany o stwierdzonych błędach lub brakach w/w dokumentów. W</w:t>
      </w:r>
      <w:r w:rsidRPr="009D31A4">
        <w:rPr>
          <w:rFonts w:ascii="Arial Narrow" w:hAnsi="Arial Narrow"/>
          <w:sz w:val="20"/>
        </w:rPr>
        <w:t xml:space="preserve">znowienie </w:t>
      </w:r>
      <w:r w:rsidR="00267131" w:rsidRPr="009D31A4">
        <w:rPr>
          <w:rFonts w:ascii="Arial Narrow" w:hAnsi="Arial Narrow"/>
          <w:sz w:val="20"/>
        </w:rPr>
        <w:t xml:space="preserve">biegu </w:t>
      </w:r>
      <w:r w:rsidRPr="009D31A4">
        <w:rPr>
          <w:rFonts w:ascii="Arial Narrow" w:hAnsi="Arial Narrow"/>
          <w:sz w:val="20"/>
        </w:rPr>
        <w:t xml:space="preserve">terminu płatności nastąpi w dniu otrzymania przez Zamawiającego poprawnie wystawionych </w:t>
      </w:r>
      <w:r w:rsidR="00267131" w:rsidRPr="009D31A4">
        <w:rPr>
          <w:rFonts w:ascii="Arial Narrow" w:hAnsi="Arial Narrow"/>
          <w:sz w:val="20"/>
        </w:rPr>
        <w:t xml:space="preserve">dokumentów. </w:t>
      </w:r>
      <w:r w:rsidRPr="009D31A4">
        <w:rPr>
          <w:rFonts w:ascii="Arial Narrow" w:hAnsi="Arial Narrow"/>
          <w:sz w:val="20"/>
        </w:rPr>
        <w:t xml:space="preserve"> </w:t>
      </w:r>
    </w:p>
    <w:p w14:paraId="35561006"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Płatności będą dokonywane w złotych polskich:</w:t>
      </w:r>
    </w:p>
    <w:p w14:paraId="41B188AD" w14:textId="77777777" w:rsidR="00BE4AF1" w:rsidRPr="006B6A42" w:rsidRDefault="00BE4AF1" w:rsidP="006B6A42">
      <w:pPr>
        <w:pStyle w:val="Nagwek11"/>
        <w:numPr>
          <w:ilvl w:val="0"/>
          <w:numId w:val="77"/>
        </w:numPr>
        <w:tabs>
          <w:tab w:val="left" w:pos="567"/>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Wykonawcy będącego podatnikiem podatku VAT – na podstawie faktury wystawionej w PLN,</w:t>
      </w:r>
    </w:p>
    <w:p w14:paraId="52D52E29" w14:textId="77777777" w:rsidR="00BE4AF1" w:rsidRPr="006B6A42" w:rsidRDefault="00BE4AF1" w:rsidP="006B6A42">
      <w:pPr>
        <w:pStyle w:val="Nagwek11"/>
        <w:numPr>
          <w:ilvl w:val="0"/>
          <w:numId w:val="77"/>
        </w:numPr>
        <w:tabs>
          <w:tab w:val="left" w:pos="567"/>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Wykonawcy niebędącego podatnikiem podatku VAT – na podstawie faktury handlowej/rachunku wystawionych w PLN.</w:t>
      </w:r>
    </w:p>
    <w:p w14:paraId="5758C883" w14:textId="77777777" w:rsidR="00BE4AF1" w:rsidRPr="006B6A42" w:rsidRDefault="00BE4AF1" w:rsidP="006B6A42">
      <w:pPr>
        <w:pStyle w:val="Nagwek11"/>
        <w:spacing w:before="120" w:after="120" w:line="240" w:lineRule="auto"/>
        <w:ind w:left="284" w:hanging="284"/>
        <w:outlineLvl w:val="9"/>
        <w:rPr>
          <w:rFonts w:ascii="Arial Narrow" w:hAnsi="Arial Narrow"/>
          <w:spacing w:val="0"/>
          <w:sz w:val="20"/>
          <w:szCs w:val="20"/>
        </w:rPr>
      </w:pPr>
      <w:r w:rsidRPr="006B6A42">
        <w:rPr>
          <w:rFonts w:ascii="Arial Narrow" w:hAnsi="Arial Narrow"/>
          <w:spacing w:val="0"/>
          <w:sz w:val="20"/>
          <w:szCs w:val="20"/>
        </w:rPr>
        <w:t xml:space="preserve">Za dzień dokonania płatności przyjmuje się dzień obciążenia kwotą płatności rachunku </w:t>
      </w:r>
      <w:bookmarkStart w:id="555" w:name="_Toc264955857"/>
      <w:bookmarkStart w:id="556" w:name="_Toc265238764"/>
      <w:bookmarkStart w:id="557" w:name="_Toc424891684"/>
      <w:r w:rsidRPr="006B6A42">
        <w:rPr>
          <w:rFonts w:ascii="Arial Narrow" w:hAnsi="Arial Narrow"/>
          <w:spacing w:val="0"/>
          <w:sz w:val="20"/>
          <w:szCs w:val="20"/>
        </w:rPr>
        <w:t>Zamawiającego.</w:t>
      </w:r>
    </w:p>
    <w:p w14:paraId="04113FD5" w14:textId="77777777" w:rsidR="00BE4AF1" w:rsidRPr="009D31A4" w:rsidRDefault="000E139F" w:rsidP="006B6A42">
      <w:pPr>
        <w:suppressAutoHyphens/>
        <w:spacing w:before="120" w:after="120" w:line="240" w:lineRule="auto"/>
        <w:ind w:left="284" w:hanging="284"/>
        <w:rPr>
          <w:rFonts w:ascii="Arial Narrow" w:hAnsi="Arial Narrow"/>
          <w:sz w:val="20"/>
        </w:rPr>
      </w:pPr>
      <w:r w:rsidRPr="009D31A4">
        <w:rPr>
          <w:rFonts w:ascii="Arial Narrow" w:hAnsi="Arial Narrow"/>
          <w:sz w:val="20"/>
        </w:rPr>
        <w:t>Zamawiający dopuszcza</w:t>
      </w:r>
      <w:r w:rsidR="00591F3C" w:rsidRPr="009D31A4">
        <w:rPr>
          <w:rFonts w:ascii="Arial Narrow" w:hAnsi="Arial Narrow"/>
          <w:sz w:val="20"/>
        </w:rPr>
        <w:t xml:space="preserve"> </w:t>
      </w:r>
      <w:r w:rsidRPr="009D31A4">
        <w:rPr>
          <w:rFonts w:ascii="Arial Narrow" w:hAnsi="Arial Narrow"/>
          <w:sz w:val="20"/>
        </w:rPr>
        <w:t xml:space="preserve">rozliczenie przez stosowanie </w:t>
      </w:r>
      <w:r w:rsidR="00591F3C" w:rsidRPr="009D31A4">
        <w:rPr>
          <w:rFonts w:ascii="Arial Narrow" w:hAnsi="Arial Narrow"/>
          <w:sz w:val="20"/>
        </w:rPr>
        <w:t>ustrukturyzowan</w:t>
      </w:r>
      <w:r w:rsidRPr="009D31A4">
        <w:rPr>
          <w:rFonts w:ascii="Arial Narrow" w:hAnsi="Arial Narrow"/>
          <w:sz w:val="20"/>
        </w:rPr>
        <w:t>ych</w:t>
      </w:r>
      <w:r w:rsidR="00591F3C" w:rsidRPr="009D31A4">
        <w:rPr>
          <w:rFonts w:ascii="Arial Narrow" w:hAnsi="Arial Narrow"/>
          <w:sz w:val="20"/>
        </w:rPr>
        <w:t xml:space="preserve"> faktur elektroniczn</w:t>
      </w:r>
      <w:r w:rsidRPr="009D31A4">
        <w:rPr>
          <w:rFonts w:ascii="Arial Narrow" w:hAnsi="Arial Narrow"/>
          <w:sz w:val="20"/>
        </w:rPr>
        <w:t xml:space="preserve">ych. </w:t>
      </w:r>
      <w:r w:rsidR="00591F3C" w:rsidRPr="009D31A4">
        <w:rPr>
          <w:rFonts w:ascii="Arial Narrow" w:hAnsi="Arial Narrow"/>
          <w:sz w:val="20"/>
        </w:rPr>
        <w:t xml:space="preserve"> </w:t>
      </w:r>
    </w:p>
    <w:p w14:paraId="24CA739F" w14:textId="3F6CB0BD" w:rsidR="00BE4AF1" w:rsidRPr="009D31A4" w:rsidRDefault="00993B3E" w:rsidP="006B6A42">
      <w:pPr>
        <w:spacing w:before="120" w:after="120" w:line="240" w:lineRule="auto"/>
        <w:rPr>
          <w:rFonts w:ascii="Arial Narrow" w:hAnsi="Arial Narrow"/>
          <w:color w:val="000000" w:themeColor="text1"/>
          <w:sz w:val="20"/>
        </w:rPr>
      </w:pPr>
      <w:r w:rsidRPr="009D31A4">
        <w:rPr>
          <w:rFonts w:ascii="Arial Narrow" w:hAnsi="Arial Narrow"/>
          <w:color w:val="000000" w:themeColor="text1"/>
          <w:sz w:val="20"/>
        </w:rPr>
        <w:t>Wykonawca, według swojego wyboru, dostarczy fakturę z załącznikami w wersji papierowej na adres Warszawska Kolej Dojazdowa</w:t>
      </w:r>
      <w:r w:rsidR="009B473B" w:rsidRPr="009D31A4">
        <w:rPr>
          <w:rFonts w:ascii="Arial Narrow" w:hAnsi="Arial Narrow"/>
          <w:color w:val="000000" w:themeColor="text1"/>
          <w:sz w:val="20"/>
        </w:rPr>
        <w:br/>
      </w:r>
      <w:r w:rsidRPr="009D31A4">
        <w:rPr>
          <w:rFonts w:ascii="Arial Narrow" w:hAnsi="Arial Narrow"/>
          <w:color w:val="000000" w:themeColor="text1"/>
          <w:sz w:val="20"/>
        </w:rPr>
        <w:t xml:space="preserve">sp. z o.o., ul. Stefana Batorego 23, 05-825 Grodzisk Mazowiecki </w:t>
      </w:r>
      <w:r w:rsidR="00C0399F" w:rsidRPr="009D31A4">
        <w:rPr>
          <w:rFonts w:ascii="Arial Narrow" w:hAnsi="Arial Narrow"/>
          <w:color w:val="000000" w:themeColor="text1"/>
          <w:sz w:val="20"/>
        </w:rPr>
        <w:t xml:space="preserve">albo wyśle e-fakturę na adres </w:t>
      </w:r>
      <w:hyperlink r:id="rId10" w:history="1">
        <w:r w:rsidR="00C0399F" w:rsidRPr="009D31A4">
          <w:rPr>
            <w:rStyle w:val="Hipercze"/>
            <w:rFonts w:ascii="Arial Narrow" w:hAnsi="Arial Narrow" w:cs="Arial"/>
            <w:sz w:val="20"/>
          </w:rPr>
          <w:t>wkd@wkd.com.pl</w:t>
        </w:r>
      </w:hyperlink>
      <w:r w:rsidR="00C0399F" w:rsidRPr="009D31A4">
        <w:rPr>
          <w:rFonts w:ascii="Arial Narrow" w:hAnsi="Arial Narrow"/>
          <w:color w:val="000000" w:themeColor="text1"/>
          <w:sz w:val="20"/>
        </w:rPr>
        <w:t xml:space="preserve"> lub wyśle ustrukturyzowaną fakturę elektroniczną do Zamawiającego za pośrednictwem platformy, o której mowa w ustawie z dnia 9 listopada 2018 r. o elektronicznym fakturowaniu w zamówieniach publicznych, koncesjach na roboty budowlane lub usługi oraz partnerstwie publiczno-prywatnym (Dz.U. 2020 poz. 1666</w:t>
      </w:r>
      <w:r w:rsidR="00A25D59">
        <w:rPr>
          <w:rFonts w:ascii="Arial Narrow" w:hAnsi="Arial Narrow"/>
          <w:color w:val="000000" w:themeColor="text1"/>
          <w:sz w:val="20"/>
        </w:rPr>
        <w:t xml:space="preserve"> z późn. zm.</w:t>
      </w:r>
      <w:r w:rsidR="00C0399F" w:rsidRPr="009D31A4">
        <w:rPr>
          <w:rFonts w:ascii="Arial Narrow" w:hAnsi="Arial Narrow"/>
          <w:color w:val="000000" w:themeColor="text1"/>
          <w:sz w:val="20"/>
        </w:rPr>
        <w:t>). W przypadku wysłania ustrukturyzowanej faktury elektronicznej, Zamawiający wyraża zgodę na wysłanie za pośrednictwem platformy załączników do tej faktury stanowiących inne ustrukturyzowane dokumenty elektroniczne. Przed wysłaniem pierwszej e-faktury Wykonawca zobowiązany jest przekazać Zamawiającemu podpisane oświ</w:t>
      </w:r>
      <w:r w:rsidR="00CD5000">
        <w:rPr>
          <w:rFonts w:ascii="Arial Narrow" w:hAnsi="Arial Narrow"/>
          <w:color w:val="000000" w:themeColor="text1"/>
          <w:sz w:val="20"/>
        </w:rPr>
        <w:t>adczenie, którego wzór stanowi Z</w:t>
      </w:r>
      <w:r w:rsidR="00C0399F" w:rsidRPr="009D31A4">
        <w:rPr>
          <w:rFonts w:ascii="Arial Narrow" w:hAnsi="Arial Narrow"/>
          <w:color w:val="000000" w:themeColor="text1"/>
          <w:sz w:val="20"/>
        </w:rPr>
        <w:t>ałącznik nr 11 do Umowy. W przypadku rezygnacji z korzystania z e-faktury Wykonawca cofnie oświadczenie,</w:t>
      </w:r>
      <w:r w:rsidR="00CD5000">
        <w:rPr>
          <w:rFonts w:ascii="Arial Narrow" w:hAnsi="Arial Narrow"/>
          <w:color w:val="000000" w:themeColor="text1"/>
          <w:sz w:val="20"/>
        </w:rPr>
        <w:br/>
      </w:r>
      <w:r w:rsidR="00C0399F" w:rsidRPr="009D31A4">
        <w:rPr>
          <w:rFonts w:ascii="Arial Narrow" w:hAnsi="Arial Narrow"/>
          <w:color w:val="000000" w:themeColor="text1"/>
          <w:sz w:val="20"/>
        </w:rPr>
        <w:t>o którym mowa w zdaniu poprzednim.</w:t>
      </w:r>
    </w:p>
    <w:p w14:paraId="05C258CE" w14:textId="77777777" w:rsidR="00BE4AF1" w:rsidRPr="009D31A4" w:rsidRDefault="00591F3C" w:rsidP="006B6A42">
      <w:pPr>
        <w:spacing w:before="120" w:after="120" w:line="240" w:lineRule="auto"/>
        <w:rPr>
          <w:rFonts w:ascii="Arial Narrow" w:hAnsi="Arial Narrow"/>
          <w:color w:val="000000" w:themeColor="text1"/>
          <w:sz w:val="20"/>
        </w:rPr>
      </w:pPr>
      <w:r w:rsidRPr="009D31A4">
        <w:rPr>
          <w:rFonts w:ascii="Arial Narrow" w:hAnsi="Arial Narrow"/>
          <w:color w:val="000000" w:themeColor="text1"/>
          <w:sz w:val="20"/>
        </w:rPr>
        <w:t xml:space="preserve">Wykonawca oświadcza, </w:t>
      </w:r>
      <w:r w:rsidRPr="009D31A4">
        <w:rPr>
          <w:rFonts w:ascii="Arial Narrow" w:hAnsi="Arial Narrow"/>
          <w:b/>
          <w:color w:val="000000" w:themeColor="text1"/>
          <w:sz w:val="20"/>
        </w:rPr>
        <w:t>że jest/nie jest</w:t>
      </w:r>
      <w:r w:rsidRPr="009D31A4">
        <w:rPr>
          <w:rFonts w:ascii="Arial Narrow" w:hAnsi="Arial Narrow"/>
          <w:color w:val="000000" w:themeColor="text1"/>
          <w:sz w:val="20"/>
        </w:rPr>
        <w:t xml:space="preserve">* </w:t>
      </w:r>
      <w:r w:rsidR="00BE4AF1" w:rsidRPr="006B6A42">
        <w:rPr>
          <w:rFonts w:ascii="Arial Narrow" w:hAnsi="Arial Narrow"/>
          <w:color w:val="000000" w:themeColor="text1"/>
          <w:sz w:val="20"/>
        </w:rPr>
        <w:t>(niewłaściwe skreślić)</w:t>
      </w:r>
      <w:r w:rsidR="000E139F" w:rsidRPr="009D31A4">
        <w:rPr>
          <w:rFonts w:ascii="Arial Narrow" w:hAnsi="Arial Narrow"/>
          <w:color w:val="000000" w:themeColor="text1"/>
          <w:sz w:val="20"/>
        </w:rPr>
        <w:t xml:space="preserve"> </w:t>
      </w:r>
      <w:r w:rsidRPr="009D31A4">
        <w:rPr>
          <w:rFonts w:ascii="Arial Narrow" w:hAnsi="Arial Narrow"/>
          <w:color w:val="000000" w:themeColor="text1"/>
          <w:sz w:val="20"/>
        </w:rPr>
        <w:t>czynnym podatnikiem podatku od towarów i usług VAT, uprawnionym do wystawiania faktur.</w:t>
      </w:r>
    </w:p>
    <w:p w14:paraId="0BD5999A"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lastRenderedPageBreak/>
        <w:t xml:space="preserve">Wykonawca wystawi fakturę </w:t>
      </w:r>
      <w:r w:rsidR="000E139F" w:rsidRPr="009D31A4">
        <w:rPr>
          <w:rFonts w:ascii="Arial Narrow" w:hAnsi="Arial Narrow"/>
          <w:sz w:val="20"/>
        </w:rPr>
        <w:t>końcową (</w:t>
      </w:r>
      <w:r w:rsidRPr="009D31A4">
        <w:rPr>
          <w:rFonts w:ascii="Arial Narrow" w:hAnsi="Arial Narrow"/>
          <w:sz w:val="20"/>
        </w:rPr>
        <w:t>ostateczną</w:t>
      </w:r>
      <w:r w:rsidR="000E139F" w:rsidRPr="009D31A4">
        <w:rPr>
          <w:rFonts w:ascii="Arial Narrow" w:hAnsi="Arial Narrow"/>
          <w:sz w:val="20"/>
        </w:rPr>
        <w:t>)</w:t>
      </w:r>
      <w:r w:rsidRPr="009D31A4">
        <w:rPr>
          <w:rFonts w:ascii="Arial Narrow" w:hAnsi="Arial Narrow"/>
          <w:sz w:val="20"/>
        </w:rPr>
        <w:t xml:space="preserve"> w terminie 30 dni od dnia wykonania wszystkich zobowiązań Wykonawcy przewidzianych Umową tj. wystawienia i zatwierdzenia Ostatecznego Świadectwa Płatności, wykonania wszystkich czynności oraz spełnieniu i zwolnieniu wszystkich innych zobowiązań wymaganych postanowieniami </w:t>
      </w:r>
      <w:r w:rsidR="00BD737E" w:rsidRPr="009D31A4">
        <w:rPr>
          <w:rFonts w:ascii="Arial Narrow" w:hAnsi="Arial Narrow"/>
          <w:sz w:val="20"/>
        </w:rPr>
        <w:t xml:space="preserve">niniejszego Kontraktu </w:t>
      </w:r>
      <w:r w:rsidRPr="009D31A4">
        <w:rPr>
          <w:rFonts w:ascii="Arial Narrow" w:hAnsi="Arial Narrow"/>
          <w:sz w:val="20"/>
        </w:rPr>
        <w:t xml:space="preserve">a także zwolnieniu Zamawiającego przez Wykonawcę ze zobowiązań zaciągniętych przez Wykonawcę w imieniu Zamawiającego, o ile </w:t>
      </w:r>
      <w:r w:rsidR="00BD737E" w:rsidRPr="009D31A4">
        <w:rPr>
          <w:rFonts w:ascii="Arial Narrow" w:hAnsi="Arial Narrow"/>
          <w:sz w:val="20"/>
        </w:rPr>
        <w:t>będzie to stwierdzone.</w:t>
      </w:r>
    </w:p>
    <w:p w14:paraId="1C72565B" w14:textId="77777777" w:rsidR="00BE4AF1" w:rsidRPr="009D31A4" w:rsidRDefault="00BE4AF1" w:rsidP="006B6A42">
      <w:pPr>
        <w:pStyle w:val="Nagwek3"/>
        <w:spacing w:before="120"/>
        <w:ind w:left="284" w:hanging="284"/>
        <w:rPr>
          <w:rFonts w:ascii="Arial Narrow" w:hAnsi="Arial Narrow"/>
          <w:sz w:val="20"/>
        </w:rPr>
      </w:pPr>
      <w:bookmarkStart w:id="558" w:name="_Toc26873859"/>
    </w:p>
    <w:p w14:paraId="69679761" w14:textId="496126B0" w:rsidR="00BE4AF1" w:rsidRPr="009D31A4" w:rsidRDefault="00591F3C" w:rsidP="00017354">
      <w:pPr>
        <w:pStyle w:val="Nagwek3"/>
        <w:spacing w:before="120"/>
        <w:ind w:left="2268" w:hanging="2268"/>
        <w:rPr>
          <w:rFonts w:ascii="Arial Narrow" w:hAnsi="Arial Narrow"/>
          <w:sz w:val="20"/>
        </w:rPr>
      </w:pPr>
      <w:bookmarkStart w:id="559" w:name="_Toc79847049"/>
      <w:bookmarkStart w:id="560" w:name="_Toc79854686"/>
      <w:r w:rsidRPr="009D31A4">
        <w:rPr>
          <w:rFonts w:ascii="Arial Narrow" w:hAnsi="Arial Narrow"/>
          <w:sz w:val="20"/>
        </w:rPr>
        <w:t>SUBKLAUZULA 14.8</w:t>
      </w:r>
      <w:r w:rsidRPr="009D31A4">
        <w:rPr>
          <w:rFonts w:ascii="Arial Narrow" w:hAnsi="Arial Narrow"/>
          <w:sz w:val="20"/>
        </w:rPr>
        <w:tab/>
        <w:t>OPÓŹNIONA PŁATNOŚĆ</w:t>
      </w:r>
      <w:bookmarkEnd w:id="555"/>
      <w:bookmarkEnd w:id="556"/>
      <w:bookmarkEnd w:id="557"/>
      <w:bookmarkEnd w:id="558"/>
      <w:bookmarkEnd w:id="559"/>
      <w:bookmarkEnd w:id="560"/>
    </w:p>
    <w:p w14:paraId="4627588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Usuwa się treść </w:t>
      </w:r>
      <w:r w:rsidR="00ED2789" w:rsidRPr="009D31A4">
        <w:rPr>
          <w:rFonts w:ascii="Arial Narrow" w:hAnsi="Arial Narrow"/>
          <w:sz w:val="20"/>
        </w:rPr>
        <w:t xml:space="preserve">Subklauzuli </w:t>
      </w:r>
      <w:r w:rsidRPr="009D31A4">
        <w:rPr>
          <w:rFonts w:ascii="Arial Narrow" w:hAnsi="Arial Narrow"/>
          <w:sz w:val="20"/>
        </w:rPr>
        <w:t>i zastępuje następującą treścią:</w:t>
      </w:r>
    </w:p>
    <w:p w14:paraId="6E7C0948"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Odsetki za nieterminowe regulowanie płatności będą obliczane według obowiązujących odsetek ustawowych za opóźnienie ogłoszonych przez właściwego ministra w Dzienniku Urzędowym Rzeczypospolitej Polskiej „Monitor Polski”.</w:t>
      </w:r>
    </w:p>
    <w:p w14:paraId="277D11FC"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Odsetki ustawowe za opóźnioną płatność będą zastosowane do czasu, który upłynie pomiędzy datą ostatecznego terminu płatności (wyłącznie), a datą obciążenia rachunku Zamawiającego (włącznie). </w:t>
      </w:r>
    </w:p>
    <w:p w14:paraId="0427A9B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Płatność odsetek będzie dokonywana w złotych polskich na podstawie noty odsetkowej wystawionej przez Wykonawcę.</w:t>
      </w:r>
    </w:p>
    <w:p w14:paraId="00A6C20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przypadku wystawienia faktury korygującej odsetki ustawowe za opóźnienie będą zastosowane do czasu, który upłynie pomiędzy datą ostatecznego terminu płatności faktury korygującej (wyłącznie) a datą obciążenia rachunku Zamawiającego. </w:t>
      </w:r>
    </w:p>
    <w:p w14:paraId="186E3347" w14:textId="77777777" w:rsidR="00BE4AF1" w:rsidRPr="009D31A4" w:rsidRDefault="00BE4AF1" w:rsidP="006B6A42">
      <w:pPr>
        <w:pStyle w:val="Nagwek3"/>
        <w:spacing w:before="120"/>
        <w:ind w:left="284" w:hanging="284"/>
        <w:rPr>
          <w:rFonts w:ascii="Arial Narrow" w:hAnsi="Arial Narrow"/>
          <w:sz w:val="20"/>
        </w:rPr>
      </w:pPr>
      <w:bookmarkStart w:id="561" w:name="_Toc264955858"/>
      <w:bookmarkStart w:id="562" w:name="_Toc265238765"/>
      <w:bookmarkStart w:id="563" w:name="_Toc424891685"/>
      <w:bookmarkStart w:id="564" w:name="_Toc26873860"/>
    </w:p>
    <w:p w14:paraId="56B1EF21" w14:textId="4F0CAE0D" w:rsidR="00BE4AF1" w:rsidRPr="009D31A4" w:rsidRDefault="00591F3C" w:rsidP="00017354">
      <w:pPr>
        <w:pStyle w:val="Nagwek3"/>
        <w:spacing w:before="120"/>
        <w:ind w:left="2268" w:hanging="2268"/>
        <w:rPr>
          <w:rFonts w:ascii="Arial Narrow" w:hAnsi="Arial Narrow"/>
          <w:sz w:val="20"/>
        </w:rPr>
      </w:pPr>
      <w:bookmarkStart w:id="565" w:name="_Toc79847050"/>
      <w:bookmarkStart w:id="566" w:name="_Toc79854687"/>
      <w:r w:rsidRPr="009D31A4">
        <w:rPr>
          <w:rFonts w:ascii="Arial Narrow" w:hAnsi="Arial Narrow"/>
          <w:sz w:val="20"/>
        </w:rPr>
        <w:t>SUBKLAUZULA 14.9</w:t>
      </w:r>
      <w:r w:rsidRPr="009D31A4">
        <w:rPr>
          <w:rFonts w:ascii="Arial Narrow" w:hAnsi="Arial Narrow"/>
          <w:sz w:val="20"/>
        </w:rPr>
        <w:tab/>
      </w:r>
      <w:r w:rsidR="00BF1AB8" w:rsidRPr="009D31A4">
        <w:rPr>
          <w:rFonts w:ascii="Arial Narrow" w:hAnsi="Arial Narrow"/>
          <w:sz w:val="20"/>
        </w:rPr>
        <w:t xml:space="preserve">ZWOLNIENIE </w:t>
      </w:r>
      <w:r w:rsidRPr="009D31A4">
        <w:rPr>
          <w:rFonts w:ascii="Arial Narrow" w:hAnsi="Arial Narrow"/>
          <w:sz w:val="20"/>
        </w:rPr>
        <w:t>KWOTY ZATRZYMANEJ</w:t>
      </w:r>
      <w:bookmarkEnd w:id="561"/>
      <w:bookmarkEnd w:id="562"/>
      <w:bookmarkEnd w:id="563"/>
      <w:bookmarkEnd w:id="564"/>
      <w:bookmarkEnd w:id="565"/>
      <w:bookmarkEnd w:id="566"/>
    </w:p>
    <w:p w14:paraId="032F9D25" w14:textId="77777777" w:rsidR="00BE4AF1" w:rsidRPr="009D31A4" w:rsidRDefault="00713F88"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i zastępuje następującą treścią:</w:t>
      </w:r>
    </w:p>
    <w:p w14:paraId="54AC4FA2" w14:textId="77777777" w:rsidR="00BE4AF1" w:rsidRPr="009D31A4" w:rsidRDefault="00591F3C" w:rsidP="006B6A42">
      <w:pPr>
        <w:spacing w:before="96" w:after="120" w:line="240" w:lineRule="auto"/>
        <w:rPr>
          <w:rFonts w:ascii="Arial Narrow" w:hAnsi="Arial Narrow"/>
          <w:sz w:val="20"/>
        </w:rPr>
      </w:pPr>
      <w:r w:rsidRPr="009D31A4">
        <w:rPr>
          <w:rFonts w:ascii="Arial Narrow" w:hAnsi="Arial Narrow"/>
          <w:sz w:val="20"/>
        </w:rPr>
        <w:t xml:space="preserve">Całość Kwoty Zatrzymanej będzie poświadczona przez Inżyniera do zwrotu Wykonawcy, kiedy zostanie dokonany ostatni Odbiór końcowy i wypłacona w ramach zwrotu Wykonawcy zabezpieczenia należytego wykonania Umowy, o którym mowa w </w:t>
      </w:r>
      <w:r w:rsidR="00AD600C" w:rsidRPr="009D31A4">
        <w:rPr>
          <w:rFonts w:ascii="Arial Narrow" w:hAnsi="Arial Narrow"/>
          <w:sz w:val="20"/>
        </w:rPr>
        <w:t>Subklauzuli</w:t>
      </w:r>
      <w:r w:rsidRPr="009D31A4">
        <w:rPr>
          <w:rFonts w:ascii="Arial Narrow" w:hAnsi="Arial Narrow"/>
          <w:sz w:val="20"/>
        </w:rPr>
        <w:t xml:space="preserve"> 4.2 Warunków Szczególnych.</w:t>
      </w:r>
    </w:p>
    <w:p w14:paraId="7177E6B9" w14:textId="77777777" w:rsidR="00BE4AF1" w:rsidRPr="009D31A4" w:rsidRDefault="00591F3C" w:rsidP="006B6A42">
      <w:pPr>
        <w:spacing w:before="96" w:after="120" w:line="240" w:lineRule="auto"/>
        <w:rPr>
          <w:rFonts w:ascii="Arial Narrow" w:hAnsi="Arial Narrow"/>
          <w:sz w:val="20"/>
        </w:rPr>
      </w:pPr>
      <w:r w:rsidRPr="009D31A4">
        <w:rPr>
          <w:rFonts w:ascii="Arial Narrow" w:hAnsi="Arial Narrow"/>
          <w:sz w:val="20"/>
        </w:rPr>
        <w:t>Kwota pozostawiona na zabezpieczenie roszczeń z tytułu rękojmi za wady wynosząca 30% wysokości zabezpieczenia zostanie zwrócona nie później niż 15 dni po upływie okresu rękojmi za wady określonego w Umowie, potwierdzonego wystawieniem Świadectwa Wykonania.</w:t>
      </w:r>
    </w:p>
    <w:p w14:paraId="1FDB3521" w14:textId="77777777" w:rsidR="00BE4AF1" w:rsidRPr="009D31A4" w:rsidRDefault="00BE4AF1" w:rsidP="006B6A42">
      <w:pPr>
        <w:pStyle w:val="Nagwek3"/>
        <w:spacing w:before="120"/>
        <w:ind w:left="284" w:hanging="284"/>
        <w:rPr>
          <w:rFonts w:ascii="Arial Narrow" w:hAnsi="Arial Narrow"/>
          <w:sz w:val="20"/>
        </w:rPr>
      </w:pPr>
      <w:bookmarkStart w:id="567" w:name="_Toc264955859"/>
      <w:bookmarkStart w:id="568" w:name="_Toc265238766"/>
      <w:bookmarkStart w:id="569" w:name="_Toc424891686"/>
      <w:bookmarkStart w:id="570" w:name="_Toc26873861"/>
    </w:p>
    <w:p w14:paraId="3791F873" w14:textId="31E8B546" w:rsidR="00BE4AF1" w:rsidRPr="009D31A4" w:rsidRDefault="00591F3C" w:rsidP="00B438FC">
      <w:pPr>
        <w:pStyle w:val="Nagwek3"/>
        <w:spacing w:before="120"/>
        <w:ind w:left="2268" w:hanging="2268"/>
        <w:rPr>
          <w:rFonts w:ascii="Arial Narrow" w:hAnsi="Arial Narrow"/>
          <w:sz w:val="20"/>
        </w:rPr>
      </w:pPr>
      <w:bookmarkStart w:id="571" w:name="_Toc79847051"/>
      <w:bookmarkStart w:id="572" w:name="_Toc79854688"/>
      <w:r w:rsidRPr="009D31A4">
        <w:rPr>
          <w:rFonts w:ascii="Arial Narrow" w:hAnsi="Arial Narrow"/>
          <w:sz w:val="20"/>
        </w:rPr>
        <w:t>SUBKLAUZULA 14.10</w:t>
      </w:r>
      <w:r w:rsidRPr="009D31A4">
        <w:rPr>
          <w:rFonts w:ascii="Arial Narrow" w:hAnsi="Arial Narrow"/>
          <w:sz w:val="20"/>
        </w:rPr>
        <w:tab/>
        <w:t xml:space="preserve">ROZLICZENIE </w:t>
      </w:r>
      <w:bookmarkEnd w:id="567"/>
      <w:bookmarkEnd w:id="568"/>
      <w:bookmarkEnd w:id="569"/>
      <w:bookmarkEnd w:id="570"/>
      <w:r w:rsidR="002565B7" w:rsidRPr="009D31A4">
        <w:rPr>
          <w:rFonts w:ascii="Arial Narrow" w:hAnsi="Arial Narrow"/>
          <w:sz w:val="20"/>
        </w:rPr>
        <w:t>PO UKOŃCZENIU</w:t>
      </w:r>
      <w:bookmarkEnd w:id="571"/>
      <w:bookmarkEnd w:id="572"/>
    </w:p>
    <w:p w14:paraId="75F515DC" w14:textId="77777777" w:rsidR="00BE4AF1" w:rsidRPr="009D31A4" w:rsidRDefault="00213306"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i zastępuje następującą treścią:</w:t>
      </w:r>
    </w:p>
    <w:p w14:paraId="5654A111"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ciągu </w:t>
      </w:r>
      <w:r w:rsidRPr="009D31A4">
        <w:rPr>
          <w:rFonts w:ascii="Arial Narrow" w:hAnsi="Arial Narrow"/>
          <w:color w:val="000000"/>
          <w:sz w:val="20"/>
        </w:rPr>
        <w:t>30</w:t>
      </w:r>
      <w:r w:rsidRPr="009D31A4">
        <w:rPr>
          <w:rFonts w:ascii="Arial Narrow" w:hAnsi="Arial Narrow"/>
          <w:sz w:val="20"/>
        </w:rPr>
        <w:t xml:space="preserve"> dni po otrzymaniu ostatniego Świadectwa Przejęcia, Wykonawca przedłoży Inżynierowi sześć egzemplarzy Rozliczenia końcowego wraz z dokumentami stanowiącymi jego podstawę, zgodnie z </w:t>
      </w:r>
      <w:r w:rsidR="005211F0" w:rsidRPr="009D31A4">
        <w:rPr>
          <w:rFonts w:ascii="Arial Narrow" w:hAnsi="Arial Narrow"/>
          <w:sz w:val="20"/>
        </w:rPr>
        <w:t>Subklauzulą</w:t>
      </w:r>
      <w:r w:rsidRPr="009D31A4">
        <w:rPr>
          <w:rFonts w:ascii="Arial Narrow" w:hAnsi="Arial Narrow"/>
          <w:sz w:val="20"/>
        </w:rPr>
        <w:t xml:space="preserve"> 14.3 Warunków Szczególnych, przedstawiając:</w:t>
      </w:r>
    </w:p>
    <w:p w14:paraId="07B3E4AB" w14:textId="77777777" w:rsidR="00BE4AF1" w:rsidRPr="006B6A42" w:rsidRDefault="00BE4AF1" w:rsidP="006B6A42">
      <w:pPr>
        <w:pStyle w:val="Nagwek11"/>
        <w:numPr>
          <w:ilvl w:val="0"/>
          <w:numId w:val="17"/>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wartość całej pracy wykonanej zgodnie z Kontraktem, aż do daty podanej w Świadectwie Przejęcia dla Robót;</w:t>
      </w:r>
    </w:p>
    <w:p w14:paraId="1B581F48" w14:textId="77777777" w:rsidR="00BE4AF1" w:rsidRPr="006B6A42" w:rsidRDefault="00BE4AF1" w:rsidP="006B6A42">
      <w:pPr>
        <w:pStyle w:val="Nagwek11"/>
        <w:numPr>
          <w:ilvl w:val="0"/>
          <w:numId w:val="17"/>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wszelkie dalsze sumy, które Wykonawca uważa za sobie należne, oraz</w:t>
      </w:r>
    </w:p>
    <w:p w14:paraId="1EB4D89D" w14:textId="77777777" w:rsidR="00BE4AF1" w:rsidRPr="006B6A42" w:rsidRDefault="00BE4AF1" w:rsidP="006B6A42">
      <w:pPr>
        <w:pStyle w:val="Nagwek11"/>
        <w:numPr>
          <w:ilvl w:val="0"/>
          <w:numId w:val="17"/>
        </w:numPr>
        <w:tabs>
          <w:tab w:val="left" w:pos="567"/>
        </w:tabs>
        <w:spacing w:before="120" w:after="120" w:line="240" w:lineRule="auto"/>
        <w:ind w:left="284" w:firstLine="0"/>
        <w:outlineLvl w:val="9"/>
        <w:rPr>
          <w:rFonts w:ascii="Arial Narrow" w:hAnsi="Arial Narrow"/>
          <w:spacing w:val="0"/>
          <w:sz w:val="20"/>
        </w:rPr>
      </w:pPr>
      <w:r w:rsidRPr="006B6A42">
        <w:rPr>
          <w:rFonts w:ascii="Arial Narrow" w:hAnsi="Arial Narrow"/>
          <w:spacing w:val="0"/>
          <w:sz w:val="20"/>
        </w:rPr>
        <w:t xml:space="preserve">oszacowanie wszelkich innych kwot, które Wykonawca uważa, że staną mu się należne według Kontraktu. </w:t>
      </w:r>
    </w:p>
    <w:p w14:paraId="1AE6AF24" w14:textId="77777777" w:rsidR="00BE4AF1" w:rsidRPr="006B6A42" w:rsidRDefault="00BE4AF1" w:rsidP="006B6A42">
      <w:pPr>
        <w:pStyle w:val="Nagwek11"/>
        <w:spacing w:before="120" w:after="120" w:line="240" w:lineRule="auto"/>
        <w:ind w:firstLine="0"/>
        <w:outlineLvl w:val="9"/>
        <w:rPr>
          <w:rFonts w:ascii="Arial Narrow" w:hAnsi="Arial Narrow"/>
          <w:spacing w:val="0"/>
          <w:sz w:val="20"/>
        </w:rPr>
      </w:pPr>
      <w:r w:rsidRPr="006B6A42">
        <w:rPr>
          <w:rFonts w:ascii="Arial Narrow" w:hAnsi="Arial Narrow"/>
          <w:spacing w:val="0"/>
          <w:sz w:val="20"/>
        </w:rPr>
        <w:t>Inżynier następnie dokona poświadczenia w/w zgodnie z Subklauzulą 14.6 Warunków Szczególnych.</w:t>
      </w:r>
    </w:p>
    <w:p w14:paraId="1ED9C315" w14:textId="7AE30977" w:rsidR="00BE4AF1" w:rsidRPr="009D31A4" w:rsidRDefault="00591F3C" w:rsidP="006B6A42">
      <w:pPr>
        <w:spacing w:before="120" w:after="120" w:line="240" w:lineRule="auto"/>
        <w:rPr>
          <w:rFonts w:ascii="Arial Narrow" w:hAnsi="Arial Narrow"/>
          <w:sz w:val="20"/>
        </w:rPr>
      </w:pPr>
      <w:bookmarkStart w:id="573" w:name="_Toc264955860"/>
      <w:bookmarkStart w:id="574" w:name="_Toc265238767"/>
      <w:bookmarkStart w:id="575" w:name="_Toc424891687"/>
      <w:r w:rsidRPr="009D31A4">
        <w:rPr>
          <w:rFonts w:ascii="Arial Narrow" w:hAnsi="Arial Narrow"/>
          <w:sz w:val="20"/>
        </w:rPr>
        <w:t>Jeśli Wykonawca nie złoży w tym terminie Rozliczenia Końcowego, Inżynier przygotuje ten dokument wyłącznie w zakresie punktu a)</w:t>
      </w:r>
      <w:r w:rsidR="00CD5000">
        <w:rPr>
          <w:rFonts w:ascii="Arial Narrow" w:hAnsi="Arial Narrow"/>
          <w:sz w:val="20"/>
        </w:rPr>
        <w:br/>
      </w:r>
      <w:r w:rsidRPr="009D31A4">
        <w:rPr>
          <w:rFonts w:ascii="Arial Narrow" w:hAnsi="Arial Narrow"/>
          <w:sz w:val="20"/>
        </w:rPr>
        <w:t>i dokument ten stanie się obowiązujący dla Stron Umowy.</w:t>
      </w:r>
    </w:p>
    <w:p w14:paraId="49B3F709" w14:textId="77777777" w:rsidR="00BE4AF1" w:rsidRPr="009D31A4" w:rsidRDefault="00BE4AF1" w:rsidP="006B6A42">
      <w:pPr>
        <w:pStyle w:val="Nagwek3"/>
        <w:spacing w:before="120"/>
        <w:ind w:left="284" w:hanging="284"/>
        <w:rPr>
          <w:rFonts w:ascii="Arial Narrow" w:hAnsi="Arial Narrow"/>
          <w:sz w:val="20"/>
        </w:rPr>
      </w:pPr>
      <w:bookmarkStart w:id="576" w:name="_Toc26873862"/>
    </w:p>
    <w:p w14:paraId="1818E50C" w14:textId="33397879" w:rsidR="00BE4AF1" w:rsidRPr="009D31A4" w:rsidRDefault="00591F3C" w:rsidP="00017354">
      <w:pPr>
        <w:pStyle w:val="Nagwek3"/>
        <w:spacing w:before="120"/>
        <w:ind w:left="2268" w:hanging="2268"/>
        <w:rPr>
          <w:rFonts w:ascii="Arial Narrow" w:hAnsi="Arial Narrow"/>
          <w:sz w:val="20"/>
        </w:rPr>
      </w:pPr>
      <w:bookmarkStart w:id="577" w:name="_Toc79847052"/>
      <w:bookmarkStart w:id="578" w:name="_Toc79854689"/>
      <w:r w:rsidRPr="009D31A4">
        <w:rPr>
          <w:rFonts w:ascii="Arial Narrow" w:hAnsi="Arial Narrow"/>
          <w:sz w:val="20"/>
        </w:rPr>
        <w:t>SUBKLAUZULA 14.11</w:t>
      </w:r>
      <w:r w:rsidRPr="009D31A4">
        <w:rPr>
          <w:rFonts w:ascii="Arial Narrow" w:hAnsi="Arial Narrow"/>
          <w:sz w:val="20"/>
        </w:rPr>
        <w:tab/>
      </w:r>
      <w:bookmarkEnd w:id="573"/>
      <w:bookmarkEnd w:id="574"/>
      <w:bookmarkEnd w:id="575"/>
      <w:bookmarkEnd w:id="576"/>
      <w:r w:rsidR="0077281F" w:rsidRPr="009D31A4">
        <w:rPr>
          <w:rFonts w:ascii="Arial Narrow" w:hAnsi="Arial Narrow"/>
          <w:sz w:val="20"/>
        </w:rPr>
        <w:t>ROZLICZENIE OSTATECZNE</w:t>
      </w:r>
      <w:bookmarkEnd w:id="577"/>
      <w:bookmarkEnd w:id="578"/>
    </w:p>
    <w:p w14:paraId="0E17A97F" w14:textId="77777777" w:rsidR="00BE4AF1" w:rsidRPr="009D31A4" w:rsidRDefault="00636AF7"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i zastępuje następującą treścią:</w:t>
      </w:r>
    </w:p>
    <w:p w14:paraId="3CCE201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ciągu </w:t>
      </w:r>
      <w:r w:rsidRPr="009D31A4">
        <w:rPr>
          <w:rFonts w:ascii="Arial Narrow" w:hAnsi="Arial Narrow"/>
          <w:color w:val="000000"/>
          <w:sz w:val="20"/>
        </w:rPr>
        <w:t>20</w:t>
      </w:r>
      <w:r w:rsidRPr="009D31A4">
        <w:rPr>
          <w:rFonts w:ascii="Arial Narrow" w:hAnsi="Arial Narrow"/>
          <w:sz w:val="20"/>
        </w:rPr>
        <w:t xml:space="preserve"> dni po otrzymaniu Świadectwa Wykonania, Wykonawca przedłoży Inżynierowi sześć egzemplarzy wstępnej wersji rozliczenia ostatecznego wraz z dokumentami stanowiącymi jego podstawę, wykazującego szczegółowo, w postaci zatwierdzonej przez Inżyniera:</w:t>
      </w:r>
    </w:p>
    <w:p w14:paraId="4AB1D99D" w14:textId="77777777" w:rsidR="00BE4AF1" w:rsidRPr="006B6A42" w:rsidRDefault="00BE4AF1" w:rsidP="006B6A42">
      <w:pPr>
        <w:pStyle w:val="Nagwek11"/>
        <w:numPr>
          <w:ilvl w:val="0"/>
          <w:numId w:val="18"/>
        </w:numPr>
        <w:spacing w:before="120" w:after="120" w:line="240" w:lineRule="auto"/>
        <w:ind w:left="284" w:firstLine="0"/>
        <w:outlineLvl w:val="9"/>
        <w:rPr>
          <w:rFonts w:ascii="Arial Narrow" w:hAnsi="Arial Narrow"/>
          <w:spacing w:val="0"/>
          <w:sz w:val="20"/>
        </w:rPr>
      </w:pPr>
      <w:r w:rsidRPr="006B6A42">
        <w:rPr>
          <w:rFonts w:ascii="Arial Narrow" w:hAnsi="Arial Narrow"/>
          <w:spacing w:val="0"/>
          <w:sz w:val="20"/>
        </w:rPr>
        <w:t>wartość całej pracy wykonanej zgodnie z Kontraktem,</w:t>
      </w:r>
    </w:p>
    <w:p w14:paraId="23F62BE9" w14:textId="77777777" w:rsidR="00BE4AF1" w:rsidRPr="006B6A42" w:rsidRDefault="00BE4AF1" w:rsidP="006B6A42">
      <w:pPr>
        <w:pStyle w:val="Nagwek11"/>
        <w:numPr>
          <w:ilvl w:val="0"/>
          <w:numId w:val="18"/>
        </w:numPr>
        <w:spacing w:before="120" w:after="120" w:line="240" w:lineRule="auto"/>
        <w:ind w:left="284" w:firstLine="0"/>
        <w:outlineLvl w:val="9"/>
        <w:rPr>
          <w:rFonts w:ascii="Arial Narrow" w:hAnsi="Arial Narrow"/>
          <w:spacing w:val="0"/>
          <w:sz w:val="20"/>
        </w:rPr>
      </w:pPr>
      <w:r w:rsidRPr="006B6A42">
        <w:rPr>
          <w:rFonts w:ascii="Arial Narrow" w:hAnsi="Arial Narrow"/>
          <w:spacing w:val="0"/>
          <w:sz w:val="20"/>
        </w:rPr>
        <w:t>wszelkie dalsze sumy, które Wykonawca uważa za sobie należne według Kontraktu lub z innego tytułu.</w:t>
      </w:r>
    </w:p>
    <w:p w14:paraId="35FF5540" w14:textId="58F5C69F"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lastRenderedPageBreak/>
        <w:t xml:space="preserve">Jeżeli Inżynier jest odmiennego zdania lub nie jest w stanie sprawdzić jakiejkolwiek części wstępnej wersji rozliczenia ostatecznego, to Wykonawca przedłoży dalsze </w:t>
      </w:r>
      <w:r w:rsidR="00976ABA" w:rsidRPr="009D31A4">
        <w:rPr>
          <w:rFonts w:ascii="Arial Narrow" w:hAnsi="Arial Narrow"/>
          <w:sz w:val="20"/>
        </w:rPr>
        <w:t xml:space="preserve">dokumenty i </w:t>
      </w:r>
      <w:r w:rsidRPr="009D31A4">
        <w:rPr>
          <w:rFonts w:ascii="Arial Narrow" w:hAnsi="Arial Narrow"/>
          <w:sz w:val="20"/>
        </w:rPr>
        <w:t xml:space="preserve">informacje, </w:t>
      </w:r>
      <w:r w:rsidR="00976ABA" w:rsidRPr="009D31A4">
        <w:rPr>
          <w:rFonts w:ascii="Arial Narrow" w:hAnsi="Arial Narrow"/>
          <w:sz w:val="20"/>
        </w:rPr>
        <w:t xml:space="preserve">niezbędne dla oceny zasadności płatności przez Inżyniera. </w:t>
      </w:r>
      <w:r w:rsidRPr="009D31A4">
        <w:rPr>
          <w:rFonts w:ascii="Arial Narrow" w:hAnsi="Arial Narrow"/>
          <w:sz w:val="20"/>
        </w:rPr>
        <w:t xml:space="preserve"> Wykonawca sporządzi następnie i przedłoży Inżynierowi rozliczenie ostateczne, </w:t>
      </w:r>
      <w:r w:rsidR="00976ABA" w:rsidRPr="009D31A4">
        <w:rPr>
          <w:rFonts w:ascii="Arial Narrow" w:hAnsi="Arial Narrow"/>
          <w:sz w:val="20"/>
        </w:rPr>
        <w:t xml:space="preserve">w formie uzgodnionej z Inżynierem. Powyższe </w:t>
      </w:r>
      <w:r w:rsidR="00CF7935" w:rsidRPr="009D31A4">
        <w:rPr>
          <w:rFonts w:ascii="Arial Narrow" w:hAnsi="Arial Narrow"/>
          <w:sz w:val="20"/>
        </w:rPr>
        <w:t>r</w:t>
      </w:r>
      <w:r w:rsidRPr="009D31A4">
        <w:rPr>
          <w:rFonts w:ascii="Arial Narrow" w:hAnsi="Arial Narrow"/>
          <w:sz w:val="20"/>
        </w:rPr>
        <w:t xml:space="preserve">ozliczenie </w:t>
      </w:r>
      <w:r w:rsidR="00CF7935" w:rsidRPr="009D31A4">
        <w:rPr>
          <w:rFonts w:ascii="Arial Narrow" w:hAnsi="Arial Narrow"/>
          <w:sz w:val="20"/>
        </w:rPr>
        <w:t xml:space="preserve">będzie </w:t>
      </w:r>
      <w:r w:rsidRPr="009D31A4">
        <w:rPr>
          <w:rFonts w:ascii="Arial Narrow" w:hAnsi="Arial Narrow"/>
          <w:sz w:val="20"/>
        </w:rPr>
        <w:t xml:space="preserve">w niniejszych Warunkach nazywane "Rozliczeniem </w:t>
      </w:r>
      <w:r w:rsidR="00AA4F53" w:rsidRPr="009D31A4">
        <w:rPr>
          <w:rFonts w:ascii="Arial Narrow" w:hAnsi="Arial Narrow"/>
          <w:sz w:val="20"/>
        </w:rPr>
        <w:t>Ostatecznym”.</w:t>
      </w:r>
    </w:p>
    <w:p w14:paraId="1F76364B" w14:textId="77777777" w:rsidR="00BE4AF1" w:rsidRPr="009D31A4" w:rsidRDefault="00377B13" w:rsidP="006B6A42">
      <w:pPr>
        <w:spacing w:before="120" w:after="120" w:line="240" w:lineRule="auto"/>
        <w:rPr>
          <w:rFonts w:ascii="Arial Narrow" w:hAnsi="Arial Narrow"/>
          <w:sz w:val="20"/>
        </w:rPr>
      </w:pPr>
      <w:r w:rsidRPr="009D31A4">
        <w:rPr>
          <w:rFonts w:ascii="Arial Narrow" w:hAnsi="Arial Narrow"/>
          <w:sz w:val="20"/>
        </w:rPr>
        <w:t>Jeżeli</w:t>
      </w:r>
      <w:r w:rsidR="00591F3C" w:rsidRPr="009D31A4">
        <w:rPr>
          <w:rFonts w:ascii="Arial Narrow" w:hAnsi="Arial Narrow"/>
          <w:sz w:val="20"/>
        </w:rPr>
        <w:t xml:space="preserve"> po dyskusjach między Inżynierem a Wykonawcą oraz wszelkich zmianach we wstępnej wersji rozliczenia ostatecznego, jakie mogą być między nimi uzgodnione, stanie się oczywiste, że istnieje spór, to Inżynier dostarczy Zamawiającemu (z kopią dla Wykonawcy) Przejściowe Świadectwo Płatności na uzgodnione części wstępnej wersji rozliczenia ostatecznego. Następnie, jeśli spór zostanie ostatecznie rozwiązany według </w:t>
      </w:r>
      <w:r w:rsidRPr="00C3634E">
        <w:rPr>
          <w:rFonts w:ascii="Arial Narrow" w:hAnsi="Arial Narrow"/>
          <w:sz w:val="20"/>
        </w:rPr>
        <w:t>Subklauzuli</w:t>
      </w:r>
      <w:r w:rsidR="00591F3C" w:rsidRPr="00C3634E">
        <w:rPr>
          <w:rFonts w:ascii="Arial Narrow" w:hAnsi="Arial Narrow"/>
          <w:sz w:val="20"/>
        </w:rPr>
        <w:t xml:space="preserve"> 20.5 Warunków Szczególnych</w:t>
      </w:r>
      <w:r w:rsidR="00591F3C" w:rsidRPr="009D31A4">
        <w:rPr>
          <w:rFonts w:ascii="Arial Narrow" w:hAnsi="Arial Narrow"/>
          <w:sz w:val="20"/>
        </w:rPr>
        <w:t xml:space="preserve">, to </w:t>
      </w:r>
      <w:r w:rsidRPr="009D31A4">
        <w:rPr>
          <w:rFonts w:ascii="Arial Narrow" w:hAnsi="Arial Narrow"/>
          <w:sz w:val="20"/>
        </w:rPr>
        <w:t>wówczas</w:t>
      </w:r>
      <w:r w:rsidR="00591F3C" w:rsidRPr="009D31A4">
        <w:rPr>
          <w:rFonts w:ascii="Arial Narrow" w:hAnsi="Arial Narrow"/>
          <w:sz w:val="20"/>
        </w:rPr>
        <w:t xml:space="preserve"> Wykonawca sporządzi i przedłoży Zamawiającemu (z kopią dla Inżyniera) Rozliczenie Ostateczne.</w:t>
      </w:r>
    </w:p>
    <w:p w14:paraId="4673867F" w14:textId="77777777" w:rsidR="00BE4AF1" w:rsidRPr="009D31A4" w:rsidRDefault="00BE4AF1" w:rsidP="006B6A42">
      <w:pPr>
        <w:pStyle w:val="Nagwek3"/>
        <w:spacing w:before="120"/>
        <w:ind w:left="284" w:hanging="284"/>
        <w:rPr>
          <w:rFonts w:ascii="Arial Narrow" w:hAnsi="Arial Narrow"/>
          <w:sz w:val="20"/>
        </w:rPr>
      </w:pPr>
      <w:bookmarkStart w:id="579" w:name="_Toc264955861"/>
      <w:bookmarkStart w:id="580" w:name="_Toc265238768"/>
      <w:bookmarkStart w:id="581" w:name="_Toc424891688"/>
      <w:bookmarkStart w:id="582" w:name="_Toc26873863"/>
    </w:p>
    <w:p w14:paraId="58FB92D2" w14:textId="319807B1" w:rsidR="00BE4AF1" w:rsidRPr="009D31A4" w:rsidRDefault="00591F3C" w:rsidP="00017354">
      <w:pPr>
        <w:pStyle w:val="Nagwek3"/>
        <w:spacing w:before="120"/>
        <w:ind w:left="2268" w:hanging="2268"/>
        <w:rPr>
          <w:rFonts w:ascii="Arial Narrow" w:hAnsi="Arial Narrow"/>
          <w:sz w:val="20"/>
        </w:rPr>
      </w:pPr>
      <w:bookmarkStart w:id="583" w:name="_Toc79847053"/>
      <w:bookmarkStart w:id="584" w:name="_Toc79854690"/>
      <w:r w:rsidRPr="009D31A4">
        <w:rPr>
          <w:rFonts w:ascii="Arial Narrow" w:hAnsi="Arial Narrow"/>
          <w:sz w:val="20"/>
        </w:rPr>
        <w:t>SUBKLAUZULA 14.13</w:t>
      </w:r>
      <w:r w:rsidRPr="009D31A4">
        <w:rPr>
          <w:rFonts w:ascii="Arial Narrow" w:hAnsi="Arial Narrow"/>
          <w:sz w:val="20"/>
        </w:rPr>
        <w:tab/>
        <w:t>WYSTAWIENIE OSTATECZNEGO ŚWIADECTWA PŁATNOŚCI</w:t>
      </w:r>
      <w:bookmarkEnd w:id="579"/>
      <w:bookmarkEnd w:id="580"/>
      <w:bookmarkEnd w:id="581"/>
      <w:bookmarkEnd w:id="582"/>
      <w:r w:rsidR="00E05775" w:rsidRPr="009D31A4">
        <w:rPr>
          <w:rFonts w:ascii="Arial Narrow" w:hAnsi="Arial Narrow"/>
          <w:sz w:val="20"/>
        </w:rPr>
        <w:t xml:space="preserve"> (OŚP)</w:t>
      </w:r>
      <w:bookmarkEnd w:id="583"/>
      <w:bookmarkEnd w:id="584"/>
    </w:p>
    <w:p w14:paraId="463C7694"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E05775" w:rsidRPr="009D31A4">
        <w:rPr>
          <w:rFonts w:ascii="Arial Narrow" w:hAnsi="Arial Narrow"/>
          <w:sz w:val="20"/>
          <w:szCs w:val="20"/>
        </w:rPr>
        <w:t>Subklauzuli</w:t>
      </w:r>
      <w:r w:rsidR="00E05775" w:rsidRPr="009D31A4">
        <w:rPr>
          <w:rFonts w:ascii="Arial Narrow" w:hAnsi="Arial Narrow"/>
          <w:sz w:val="20"/>
        </w:rPr>
        <w:t xml:space="preserve"> </w:t>
      </w:r>
      <w:r w:rsidRPr="009D31A4">
        <w:rPr>
          <w:rFonts w:ascii="Arial Narrow" w:hAnsi="Arial Narrow"/>
          <w:sz w:val="20"/>
        </w:rPr>
        <w:t>i zastępuje następującą treścią:</w:t>
      </w:r>
    </w:p>
    <w:p w14:paraId="189DE203"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ciągu 28 dni po otrzymaniu Rozliczenia Ostatecznego i pisemnego zwolnienia ze zobowiązań zgodnie z </w:t>
      </w:r>
      <w:r w:rsidR="00993CAD" w:rsidRPr="009D31A4">
        <w:rPr>
          <w:rFonts w:ascii="Arial Narrow" w:hAnsi="Arial Narrow"/>
          <w:sz w:val="20"/>
        </w:rPr>
        <w:t xml:space="preserve">Subklauzulą </w:t>
      </w:r>
      <w:r w:rsidRPr="009D31A4">
        <w:rPr>
          <w:rFonts w:ascii="Arial Narrow" w:hAnsi="Arial Narrow"/>
          <w:sz w:val="20"/>
        </w:rPr>
        <w:t xml:space="preserve">14.11 Warunków Szczególnych i </w:t>
      </w:r>
      <w:r w:rsidR="0015438D" w:rsidRPr="009D31A4">
        <w:rPr>
          <w:rFonts w:ascii="Arial Narrow" w:hAnsi="Arial Narrow"/>
          <w:sz w:val="20"/>
        </w:rPr>
        <w:t>Subklazulą</w:t>
      </w:r>
      <w:r w:rsidRPr="009D31A4">
        <w:rPr>
          <w:rFonts w:ascii="Arial Narrow" w:hAnsi="Arial Narrow"/>
          <w:sz w:val="20"/>
        </w:rPr>
        <w:t xml:space="preserve"> 14.12 Warunków Ogólnych, Inżynier wystawi Zamawiającemu Ostateczne Świadectwo Płatności, które będzie </w:t>
      </w:r>
      <w:r w:rsidR="00C528D3" w:rsidRPr="009D31A4">
        <w:rPr>
          <w:rFonts w:ascii="Arial Narrow" w:hAnsi="Arial Narrow"/>
          <w:sz w:val="20"/>
        </w:rPr>
        <w:t>zawierać</w:t>
      </w:r>
      <w:r w:rsidRPr="009D31A4">
        <w:rPr>
          <w:rFonts w:ascii="Arial Narrow" w:hAnsi="Arial Narrow"/>
          <w:sz w:val="20"/>
        </w:rPr>
        <w:t>:</w:t>
      </w:r>
    </w:p>
    <w:p w14:paraId="7BF4432F" w14:textId="77777777" w:rsidR="00BE4AF1" w:rsidRPr="006B6A42" w:rsidRDefault="00BE4AF1" w:rsidP="006B6A42">
      <w:pPr>
        <w:pStyle w:val="Nagwek11"/>
        <w:numPr>
          <w:ilvl w:val="0"/>
          <w:numId w:val="1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kwotę, która jest ostatecznie należna oraz</w:t>
      </w:r>
    </w:p>
    <w:p w14:paraId="64C267D2" w14:textId="77777777" w:rsidR="00BE4AF1" w:rsidRPr="006B6A42" w:rsidRDefault="00BE4AF1" w:rsidP="006B6A42">
      <w:pPr>
        <w:pStyle w:val="Nagwek11"/>
        <w:numPr>
          <w:ilvl w:val="0"/>
          <w:numId w:val="1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saldo (jeśli jest) należne Wykonawcy od Zamawiającego lub Zamawiającemu od Wykonawcy, zależnie od przypadku, po uwzględnieniu na rzecz Zamawiającego wszystkich kwot uprzednio zapłaconych przez Zamawiającego oraz wszystkich sum, do których Zamawiający jest uprawniony.</w:t>
      </w:r>
    </w:p>
    <w:p w14:paraId="1115C5F9"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Jeżeli Wykonawca nie wystąpi o Ostateczne Świadectwo Płatności zgodnie z </w:t>
      </w:r>
      <w:r w:rsidR="00FF043F" w:rsidRPr="009D31A4">
        <w:rPr>
          <w:rFonts w:ascii="Arial Narrow" w:hAnsi="Arial Narrow"/>
          <w:sz w:val="20"/>
        </w:rPr>
        <w:t>Subklauzulą</w:t>
      </w:r>
      <w:r w:rsidRPr="009D31A4">
        <w:rPr>
          <w:rFonts w:ascii="Arial Narrow" w:hAnsi="Arial Narrow"/>
          <w:sz w:val="20"/>
        </w:rPr>
        <w:t xml:space="preserve"> 14.11 Warunków Szczególnych i </w:t>
      </w:r>
      <w:r w:rsidR="00FF043F" w:rsidRPr="009D31A4">
        <w:rPr>
          <w:rFonts w:ascii="Arial Narrow" w:hAnsi="Arial Narrow"/>
          <w:sz w:val="20"/>
        </w:rPr>
        <w:t>Subklauzulą</w:t>
      </w:r>
      <w:r w:rsidRPr="009D31A4">
        <w:rPr>
          <w:rFonts w:ascii="Arial Narrow" w:hAnsi="Arial Narrow"/>
          <w:sz w:val="20"/>
        </w:rPr>
        <w:t xml:space="preserve"> 14.12 Warunków Ogólnych, </w:t>
      </w:r>
      <w:r w:rsidR="00304AEC" w:rsidRPr="009D31A4">
        <w:rPr>
          <w:rFonts w:ascii="Arial Narrow" w:hAnsi="Arial Narrow"/>
          <w:sz w:val="20"/>
        </w:rPr>
        <w:t>wówczas</w:t>
      </w:r>
      <w:r w:rsidRPr="009D31A4">
        <w:rPr>
          <w:rFonts w:ascii="Arial Narrow" w:hAnsi="Arial Narrow"/>
          <w:sz w:val="20"/>
        </w:rPr>
        <w:t xml:space="preserve"> Inżynier </w:t>
      </w:r>
      <w:r w:rsidR="00304AEC" w:rsidRPr="009D31A4">
        <w:rPr>
          <w:rFonts w:ascii="Arial Narrow" w:hAnsi="Arial Narrow"/>
          <w:sz w:val="20"/>
        </w:rPr>
        <w:t>zwróci się do</w:t>
      </w:r>
      <w:r w:rsidRPr="009D31A4">
        <w:rPr>
          <w:rFonts w:ascii="Arial Narrow" w:hAnsi="Arial Narrow"/>
          <w:sz w:val="20"/>
        </w:rPr>
        <w:t xml:space="preserve"> Wykonawc</w:t>
      </w:r>
      <w:r w:rsidR="00304AEC" w:rsidRPr="009D31A4">
        <w:rPr>
          <w:rFonts w:ascii="Arial Narrow" w:hAnsi="Arial Narrow"/>
          <w:sz w:val="20"/>
        </w:rPr>
        <w:t>y o wykonanie powyższego</w:t>
      </w:r>
      <w:r w:rsidRPr="009D31A4">
        <w:rPr>
          <w:rFonts w:ascii="Arial Narrow" w:hAnsi="Arial Narrow"/>
          <w:sz w:val="20"/>
        </w:rPr>
        <w:t>. Jeżeli Wykonawca w ciągu 28 dni nie wystąpi z takim wnioskiem, to Inżynier wystawi Ostateczne Świadectwo Płatności na taką kwotę, jaką sprawiedliwie określi jako należną.</w:t>
      </w:r>
    </w:p>
    <w:p w14:paraId="0B589D67" w14:textId="47E50938"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W Ostatecznym Świadectwie Płatności Inżynier uwzględni potrącenia z tytułu bezpośredniej zapłaty Podwykonawcom dokonane bezpośrednio przez Zamawiającego na mocy </w:t>
      </w:r>
      <w:r w:rsidR="00BE4AF1" w:rsidRPr="006B6A42">
        <w:rPr>
          <w:rFonts w:ascii="Arial Narrow" w:hAnsi="Arial Narrow"/>
          <w:sz w:val="20"/>
        </w:rPr>
        <w:t xml:space="preserve">art. </w:t>
      </w:r>
      <w:r w:rsidR="00DF499E" w:rsidRPr="009D31A4">
        <w:rPr>
          <w:rFonts w:ascii="Arial Narrow" w:hAnsi="Arial Narrow"/>
          <w:sz w:val="20"/>
        </w:rPr>
        <w:t>465 ust. 1</w:t>
      </w:r>
      <w:r w:rsidR="00A25D59">
        <w:rPr>
          <w:rFonts w:ascii="Arial Narrow" w:hAnsi="Arial Narrow"/>
          <w:sz w:val="20"/>
        </w:rPr>
        <w:t>-</w:t>
      </w:r>
      <w:r w:rsidR="00DF499E" w:rsidRPr="009D31A4">
        <w:rPr>
          <w:rFonts w:ascii="Arial Narrow" w:hAnsi="Arial Narrow"/>
          <w:sz w:val="20"/>
        </w:rPr>
        <w:t>8</w:t>
      </w:r>
      <w:r w:rsidR="00BE4AF1" w:rsidRPr="006B6A42">
        <w:rPr>
          <w:rFonts w:ascii="Arial Narrow" w:hAnsi="Arial Narrow"/>
          <w:sz w:val="20"/>
        </w:rPr>
        <w:t xml:space="preserve"> ustawy Pzp,</w:t>
      </w:r>
      <w:r w:rsidRPr="009D31A4">
        <w:rPr>
          <w:rFonts w:ascii="Arial Narrow" w:hAnsi="Arial Narrow"/>
          <w:sz w:val="20"/>
        </w:rPr>
        <w:t xml:space="preserve"> bądź też dokonania potrąceń kwot wypłaconych Podwykonawcom na mocy art. 647</w:t>
      </w:r>
      <w:r w:rsidRPr="009D31A4">
        <w:rPr>
          <w:rFonts w:ascii="Arial Narrow" w:hAnsi="Arial Narrow"/>
          <w:sz w:val="20"/>
          <w:vertAlign w:val="superscript"/>
        </w:rPr>
        <w:t>1</w:t>
      </w:r>
      <w:r w:rsidRPr="009D31A4">
        <w:rPr>
          <w:rFonts w:ascii="Arial Narrow" w:hAnsi="Arial Narrow"/>
          <w:sz w:val="20"/>
        </w:rPr>
        <w:t xml:space="preserve"> KC oraz postanowień </w:t>
      </w:r>
      <w:r w:rsidR="001D2893" w:rsidRPr="009D31A4">
        <w:rPr>
          <w:rFonts w:ascii="Arial Narrow" w:hAnsi="Arial Narrow"/>
          <w:sz w:val="20"/>
        </w:rPr>
        <w:t xml:space="preserve">Subklauzuli </w:t>
      </w:r>
      <w:r w:rsidRPr="009D31A4">
        <w:rPr>
          <w:rFonts w:ascii="Arial Narrow" w:hAnsi="Arial Narrow"/>
          <w:sz w:val="20"/>
        </w:rPr>
        <w:t>4.4 Warunków Szczególnych.</w:t>
      </w:r>
    </w:p>
    <w:p w14:paraId="619B37E1" w14:textId="77777777" w:rsidR="00BE4AF1" w:rsidRPr="009D31A4" w:rsidRDefault="00BE4AF1" w:rsidP="006B6A42">
      <w:pPr>
        <w:pStyle w:val="Nagwek3"/>
        <w:spacing w:before="120"/>
        <w:ind w:left="284" w:hanging="284"/>
        <w:rPr>
          <w:rFonts w:ascii="Arial Narrow" w:hAnsi="Arial Narrow"/>
          <w:sz w:val="20"/>
        </w:rPr>
      </w:pPr>
      <w:bookmarkStart w:id="585" w:name="_Toc340225259"/>
      <w:bookmarkStart w:id="586" w:name="_Toc424891689"/>
      <w:bookmarkStart w:id="587" w:name="_Toc26873864"/>
    </w:p>
    <w:p w14:paraId="1ABBAD2C" w14:textId="77777777" w:rsidR="00BE4AF1" w:rsidRPr="009D31A4" w:rsidRDefault="00AE67FF" w:rsidP="00017354">
      <w:pPr>
        <w:pStyle w:val="Nagwek3"/>
        <w:spacing w:before="120"/>
        <w:ind w:left="2268" w:hanging="2268"/>
        <w:rPr>
          <w:rFonts w:ascii="Arial Narrow" w:hAnsi="Arial Narrow"/>
          <w:sz w:val="20"/>
        </w:rPr>
      </w:pPr>
      <w:bookmarkStart w:id="588" w:name="_Toc79847054"/>
      <w:bookmarkStart w:id="589" w:name="_Toc79854691"/>
      <w:r w:rsidRPr="009D31A4">
        <w:rPr>
          <w:rFonts w:ascii="Arial Narrow" w:hAnsi="Arial Narrow"/>
          <w:sz w:val="20"/>
        </w:rPr>
        <w:t>SUBKLAUZULA 14.1</w:t>
      </w:r>
      <w:r w:rsidR="004C60A5" w:rsidRPr="009D31A4">
        <w:rPr>
          <w:rFonts w:ascii="Arial Narrow" w:hAnsi="Arial Narrow"/>
          <w:sz w:val="20"/>
        </w:rPr>
        <w:t>5</w:t>
      </w:r>
      <w:r w:rsidRPr="009D31A4">
        <w:rPr>
          <w:rFonts w:ascii="Arial Narrow" w:hAnsi="Arial Narrow"/>
          <w:sz w:val="20"/>
        </w:rPr>
        <w:tab/>
      </w:r>
      <w:r w:rsidR="004C60A5" w:rsidRPr="009D31A4">
        <w:rPr>
          <w:rFonts w:ascii="Arial Narrow" w:hAnsi="Arial Narrow"/>
          <w:sz w:val="20"/>
        </w:rPr>
        <w:t>WALUTY PŁATNOŚCI</w:t>
      </w:r>
      <w:bookmarkEnd w:id="588"/>
      <w:bookmarkEnd w:id="589"/>
    </w:p>
    <w:p w14:paraId="2CEF432F" w14:textId="3CA02E96" w:rsidR="00BE4AF1" w:rsidRPr="009D31A4" w:rsidRDefault="004C60A5" w:rsidP="006B6A42">
      <w:pPr>
        <w:spacing w:before="120" w:after="120"/>
      </w:pPr>
      <w:r w:rsidRPr="009D31A4">
        <w:rPr>
          <w:rFonts w:ascii="Arial Narrow" w:hAnsi="Arial Narrow"/>
          <w:sz w:val="20"/>
          <w:szCs w:val="20"/>
        </w:rPr>
        <w:t>Rozliczenia w ramach Kontraktu będą prowadzone</w:t>
      </w:r>
      <w:r w:rsidR="006E3993" w:rsidRPr="009D31A4">
        <w:rPr>
          <w:rFonts w:ascii="Arial Narrow" w:hAnsi="Arial Narrow"/>
          <w:sz w:val="20"/>
          <w:szCs w:val="20"/>
        </w:rPr>
        <w:t xml:space="preserve"> </w:t>
      </w:r>
      <w:r w:rsidR="00AA4F53" w:rsidRPr="009D31A4">
        <w:rPr>
          <w:rFonts w:ascii="Arial Narrow" w:hAnsi="Arial Narrow"/>
          <w:sz w:val="20"/>
          <w:szCs w:val="20"/>
        </w:rPr>
        <w:t>wyłącznie w</w:t>
      </w:r>
      <w:r w:rsidRPr="009D31A4">
        <w:rPr>
          <w:rFonts w:ascii="Arial Narrow" w:hAnsi="Arial Narrow"/>
          <w:sz w:val="20"/>
          <w:szCs w:val="20"/>
        </w:rPr>
        <w:t xml:space="preserve"> złotych po</w:t>
      </w:r>
      <w:r w:rsidR="00F76337" w:rsidRPr="009D31A4">
        <w:rPr>
          <w:rFonts w:ascii="Arial Narrow" w:hAnsi="Arial Narrow"/>
          <w:sz w:val="20"/>
          <w:szCs w:val="20"/>
        </w:rPr>
        <w:t>lskich PLN.</w:t>
      </w:r>
    </w:p>
    <w:p w14:paraId="71F11F83" w14:textId="77777777" w:rsidR="00BE4AF1" w:rsidRPr="009D31A4" w:rsidRDefault="00BE4AF1" w:rsidP="006B6A42">
      <w:pPr>
        <w:pStyle w:val="Nagwek2"/>
        <w:spacing w:before="120" w:after="120" w:line="240" w:lineRule="auto"/>
        <w:ind w:left="284" w:hanging="284"/>
        <w:rPr>
          <w:rFonts w:ascii="Arial Narrow" w:hAnsi="Arial Narrow"/>
          <w:sz w:val="20"/>
        </w:rPr>
      </w:pPr>
    </w:p>
    <w:p w14:paraId="4A52E2B2" w14:textId="03F580FC" w:rsidR="00BE4AF1" w:rsidRPr="009D31A4" w:rsidRDefault="00591F3C" w:rsidP="00017354">
      <w:pPr>
        <w:pStyle w:val="Nagwek2"/>
        <w:spacing w:before="120" w:after="120" w:line="240" w:lineRule="auto"/>
        <w:ind w:left="2268" w:hanging="2268"/>
        <w:rPr>
          <w:rFonts w:ascii="Arial Narrow" w:hAnsi="Arial Narrow"/>
          <w:sz w:val="20"/>
        </w:rPr>
      </w:pPr>
      <w:bookmarkStart w:id="590" w:name="_Toc79847055"/>
      <w:bookmarkStart w:id="591" w:name="_Toc79854692"/>
      <w:r w:rsidRPr="009D31A4">
        <w:rPr>
          <w:rFonts w:ascii="Arial Narrow" w:hAnsi="Arial Narrow"/>
          <w:sz w:val="20"/>
        </w:rPr>
        <w:t>KLAUZULA 15</w:t>
      </w:r>
      <w:r w:rsidRPr="009D31A4">
        <w:rPr>
          <w:rFonts w:ascii="Arial Narrow" w:hAnsi="Arial Narrow"/>
          <w:sz w:val="20"/>
        </w:rPr>
        <w:tab/>
        <w:t>ODSTĄPIENIE PRZEZ ZAMAWIAJĄCEGO</w:t>
      </w:r>
      <w:bookmarkEnd w:id="585"/>
      <w:bookmarkEnd w:id="586"/>
      <w:bookmarkEnd w:id="587"/>
      <w:bookmarkEnd w:id="590"/>
      <w:bookmarkEnd w:id="591"/>
    </w:p>
    <w:p w14:paraId="7E985A30" w14:textId="7431F0C7" w:rsidR="00BE4AF1" w:rsidRPr="009D31A4" w:rsidRDefault="007F1038" w:rsidP="00017354">
      <w:pPr>
        <w:pStyle w:val="Nagwek3"/>
        <w:spacing w:before="120"/>
        <w:ind w:left="2268" w:hanging="2268"/>
        <w:rPr>
          <w:rFonts w:ascii="Arial Narrow" w:hAnsi="Arial Narrow"/>
          <w:sz w:val="20"/>
        </w:rPr>
      </w:pPr>
      <w:bookmarkStart w:id="592" w:name="_Toc79847056"/>
      <w:bookmarkStart w:id="593" w:name="_Toc79854693"/>
      <w:bookmarkStart w:id="594" w:name="_Toc424891690"/>
      <w:bookmarkStart w:id="595" w:name="_Toc26873865"/>
      <w:bookmarkStart w:id="596" w:name="_Toc340225260"/>
      <w:r w:rsidRPr="009D31A4">
        <w:rPr>
          <w:rFonts w:ascii="Arial Narrow" w:hAnsi="Arial Narrow"/>
          <w:sz w:val="20"/>
        </w:rPr>
        <w:t>SUBKLAUZULA 15.2</w:t>
      </w:r>
      <w:r w:rsidRPr="009D31A4">
        <w:rPr>
          <w:rFonts w:ascii="Arial Narrow" w:hAnsi="Arial Narrow"/>
          <w:sz w:val="20"/>
        </w:rPr>
        <w:tab/>
        <w:t xml:space="preserve">ODSTĄPIENIE </w:t>
      </w:r>
      <w:r w:rsidR="007172BC">
        <w:rPr>
          <w:rFonts w:ascii="Arial Narrow" w:hAnsi="Arial Narrow"/>
          <w:sz w:val="20"/>
        </w:rPr>
        <w:t>PRZEZ ZAMAWIAJĄCEGO</w:t>
      </w:r>
      <w:bookmarkEnd w:id="592"/>
      <w:bookmarkEnd w:id="593"/>
    </w:p>
    <w:p w14:paraId="35C8EFC7" w14:textId="7B85133B" w:rsidR="00BE4AF1" w:rsidRPr="009D31A4" w:rsidRDefault="00390AC9" w:rsidP="006B6A42">
      <w:pPr>
        <w:spacing w:before="120" w:after="120"/>
        <w:rPr>
          <w:rFonts w:ascii="Arial Narrow" w:hAnsi="Arial Narrow"/>
          <w:sz w:val="20"/>
          <w:szCs w:val="20"/>
        </w:rPr>
      </w:pPr>
      <w:r w:rsidRPr="00390AC9">
        <w:rPr>
          <w:rFonts w:ascii="Arial Narrow" w:hAnsi="Arial Narrow"/>
          <w:sz w:val="20"/>
          <w:szCs w:val="20"/>
        </w:rPr>
        <w:t>Dotychczasowy tytuł Subklauzuli pn.</w:t>
      </w:r>
      <w:r w:rsidRPr="00390AC9" w:rsidDel="00390AC9">
        <w:rPr>
          <w:rFonts w:ascii="Arial Narrow" w:hAnsi="Arial Narrow"/>
          <w:sz w:val="20"/>
          <w:szCs w:val="20"/>
        </w:rPr>
        <w:t xml:space="preserve"> </w:t>
      </w:r>
      <w:r w:rsidR="007172BC" w:rsidRPr="007172BC">
        <w:rPr>
          <w:rFonts w:ascii="Arial Narrow" w:hAnsi="Arial Narrow"/>
          <w:sz w:val="20"/>
          <w:szCs w:val="20"/>
        </w:rPr>
        <w:t xml:space="preserve">„ODSTĄPIENIE Z WINY WYKONAWCY” </w:t>
      </w:r>
      <w:r w:rsidR="004D5140" w:rsidRPr="007172BC">
        <w:rPr>
          <w:rFonts w:ascii="Arial Narrow" w:hAnsi="Arial Narrow"/>
          <w:sz w:val="20"/>
          <w:szCs w:val="20"/>
        </w:rPr>
        <w:t xml:space="preserve">na następujący: </w:t>
      </w:r>
      <w:r w:rsidR="007172BC" w:rsidRPr="007172BC">
        <w:rPr>
          <w:rFonts w:ascii="Arial Narrow" w:hAnsi="Arial Narrow"/>
          <w:sz w:val="20"/>
          <w:szCs w:val="20"/>
        </w:rPr>
        <w:t>„</w:t>
      </w:r>
      <w:r w:rsidR="004D5140" w:rsidRPr="006B6A42">
        <w:rPr>
          <w:rFonts w:ascii="Arial Narrow" w:hAnsi="Arial Narrow"/>
          <w:bCs/>
          <w:sz w:val="20"/>
        </w:rPr>
        <w:t>ODSTĄPIENIE PRZEZ ZAMAWIAJĄCEGO</w:t>
      </w:r>
      <w:r w:rsidR="007172BC" w:rsidRPr="006B6A42">
        <w:rPr>
          <w:rFonts w:ascii="Arial Narrow" w:hAnsi="Arial Narrow"/>
          <w:bCs/>
          <w:sz w:val="20"/>
        </w:rPr>
        <w:t>”</w:t>
      </w:r>
      <w:r w:rsidR="004D5140" w:rsidRPr="006B6A42">
        <w:rPr>
          <w:rFonts w:ascii="Arial Narrow" w:hAnsi="Arial Narrow"/>
          <w:bCs/>
          <w:sz w:val="20"/>
        </w:rPr>
        <w:t xml:space="preserve"> a treść Subklauzuli 15.2 uzyskuje następujące brzmienie:</w:t>
      </w:r>
    </w:p>
    <w:p w14:paraId="78A3875F" w14:textId="77777777" w:rsidR="00BE4AF1" w:rsidRPr="009D31A4" w:rsidRDefault="00591F3C" w:rsidP="006B6A42">
      <w:pPr>
        <w:spacing w:before="120" w:after="120" w:line="240" w:lineRule="auto"/>
        <w:rPr>
          <w:rFonts w:ascii="Arial Narrow" w:hAnsi="Arial Narrow"/>
          <w:sz w:val="20"/>
        </w:rPr>
      </w:pPr>
      <w:bookmarkStart w:id="597" w:name="_Toc424891691"/>
      <w:bookmarkEnd w:id="594"/>
      <w:bookmarkEnd w:id="595"/>
      <w:r w:rsidRPr="009D31A4">
        <w:rPr>
          <w:rFonts w:ascii="Arial Narrow" w:hAnsi="Arial Narrow"/>
          <w:sz w:val="20"/>
        </w:rPr>
        <w:t>Zamawiając</w:t>
      </w:r>
      <w:r w:rsidR="00672C1B" w:rsidRPr="009D31A4">
        <w:rPr>
          <w:rFonts w:ascii="Arial Narrow" w:hAnsi="Arial Narrow"/>
          <w:sz w:val="20"/>
        </w:rPr>
        <w:t>emu</w:t>
      </w:r>
      <w:r w:rsidRPr="009D31A4">
        <w:rPr>
          <w:rFonts w:ascii="Arial Narrow" w:hAnsi="Arial Narrow"/>
          <w:sz w:val="20"/>
        </w:rPr>
        <w:t xml:space="preserve"> </w:t>
      </w:r>
      <w:r w:rsidR="00672C1B" w:rsidRPr="009D31A4">
        <w:rPr>
          <w:rFonts w:ascii="Arial Narrow" w:hAnsi="Arial Narrow"/>
          <w:sz w:val="20"/>
        </w:rPr>
        <w:t>przysługuje</w:t>
      </w:r>
      <w:r w:rsidRPr="009D31A4">
        <w:rPr>
          <w:rFonts w:ascii="Arial Narrow" w:hAnsi="Arial Narrow"/>
          <w:sz w:val="20"/>
        </w:rPr>
        <w:t xml:space="preserve"> prawo odstąpienia od </w:t>
      </w:r>
      <w:r w:rsidR="004156AC" w:rsidRPr="009D31A4">
        <w:rPr>
          <w:rFonts w:ascii="Arial Narrow" w:hAnsi="Arial Narrow"/>
          <w:sz w:val="20"/>
        </w:rPr>
        <w:t>Kontraktu</w:t>
      </w:r>
      <w:r w:rsidR="009E35DF" w:rsidRPr="009D31A4">
        <w:rPr>
          <w:rFonts w:ascii="Arial Narrow" w:hAnsi="Arial Narrow"/>
          <w:sz w:val="20"/>
        </w:rPr>
        <w:t xml:space="preserve"> w każdym czasie</w:t>
      </w:r>
      <w:r w:rsidRPr="009D31A4">
        <w:rPr>
          <w:rFonts w:ascii="Arial Narrow" w:hAnsi="Arial Narrow"/>
          <w:sz w:val="20"/>
        </w:rPr>
        <w:t>, przez danie Wykonawcy powiadomienia</w:t>
      </w:r>
      <w:r w:rsidR="004156AC" w:rsidRPr="009D31A4">
        <w:rPr>
          <w:rFonts w:ascii="Arial Narrow" w:hAnsi="Arial Narrow"/>
          <w:sz w:val="20"/>
        </w:rPr>
        <w:br/>
      </w:r>
      <w:r w:rsidRPr="009D31A4">
        <w:rPr>
          <w:rFonts w:ascii="Arial Narrow" w:hAnsi="Arial Narrow"/>
          <w:sz w:val="20"/>
        </w:rPr>
        <w:t>o odstąpieniu, w razie zaistnienia</w:t>
      </w:r>
      <w:r w:rsidR="009E35DF" w:rsidRPr="009D31A4">
        <w:rPr>
          <w:rFonts w:ascii="Arial Narrow" w:hAnsi="Arial Narrow"/>
          <w:sz w:val="20"/>
        </w:rPr>
        <w:t xml:space="preserve"> </w:t>
      </w:r>
      <w:r w:rsidRPr="009D31A4">
        <w:rPr>
          <w:rFonts w:ascii="Arial Narrow" w:hAnsi="Arial Narrow"/>
          <w:sz w:val="20"/>
        </w:rPr>
        <w:t>którejkolwiek z następujących okoliczności:</w:t>
      </w:r>
    </w:p>
    <w:p w14:paraId="348D3ECC" w14:textId="3B3FC228"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nie zastosuje się do wezwania według Subklauzuli 15.1 Warunków Ogólnych, w czasie wyznaczonym Wykonawcy zgodnie z Subklauzulą 15.1 Warunków Ogólnych,</w:t>
      </w:r>
    </w:p>
    <w:p w14:paraId="29AEF88B" w14:textId="18085EF6"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nie zapewni Zabezpieczenia Wykonania zgodnie z Subklazulą 4.2 Warunków Szczególnych, w tym gdy niemożliwe z przyczyn leżących po stronie Wykonawcy okaże się skorzystanie przez Zamawiającego z uprawnień uregulowanych w w/w Subklauzuli,</w:t>
      </w:r>
    </w:p>
    <w:p w14:paraId="3881BD92" w14:textId="77777777"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w przypadku, gdy Wykonawca nie dostarczy Zamawiającemu Zabezpieczenia Wykonania z przedłużoną datą ważności, zgodnie z Subklauzulą 4.2 Warunków Szczególnych, </w:t>
      </w:r>
    </w:p>
    <w:p w14:paraId="6452520B" w14:textId="77777777"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lastRenderedPageBreak/>
        <w:t>w przypadku, gdy Wykonawca porzuca Roboty – w takim przypadku Zamawiający lub Inżynier wezwie Wykonawcę do podjęcia Robót i wyznaczy Wykonawcy w tym celu odpowiedni termin („Termin na Podjęcie Robót”), a po bezskutecznym upływie Terminu na Podjęcie Robót, Zamawiający będzie uprawniony do odstąpienia od Kontraktu,</w:t>
      </w:r>
    </w:p>
    <w:p w14:paraId="45225F31" w14:textId="77777777"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w inny sposób, aniżeli poprzez porzucenie Robót, otwarcie okazuje swój zamiar niekontynuowania wykonywania swoich zobowiązań według Kontraktu – w takim przypadku Zamawiający lub Inżynier wezwie Wykonawcę do kontynuowania Robót i wyznaczy Wykonawcy w tym celu odpowiedni termin („Termin na Kontynuowanie Zobowiązań”), a po bezskutecznym upływie Terminu na Kontynuowanie Zobowiązań, Zamawiający będzie uprawniony do odstąpienia od Kontraktu,</w:t>
      </w:r>
    </w:p>
    <w:p w14:paraId="52AAA38E" w14:textId="77777777" w:rsidR="00BE4AF1" w:rsidRPr="006B6A42" w:rsidRDefault="00BE4AF1" w:rsidP="006B6A42">
      <w:pPr>
        <w:pStyle w:val="Nagwek11"/>
        <w:numPr>
          <w:ilvl w:val="0"/>
          <w:numId w:val="79"/>
        </w:numPr>
        <w:tabs>
          <w:tab w:val="left" w:pos="426"/>
        </w:tabs>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bez rozsądnego usprawiedliwienia uchyla się od:</w:t>
      </w:r>
    </w:p>
    <w:p w14:paraId="775166BC" w14:textId="142FC276" w:rsidR="00BE4AF1" w:rsidRPr="009D31A4" w:rsidRDefault="00591F3C" w:rsidP="006B6A42">
      <w:pPr>
        <w:numPr>
          <w:ilvl w:val="2"/>
          <w:numId w:val="10"/>
        </w:numPr>
        <w:spacing w:before="120" w:after="120" w:line="240" w:lineRule="auto"/>
        <w:ind w:left="567" w:hanging="141"/>
        <w:rPr>
          <w:rFonts w:ascii="Arial Narrow" w:hAnsi="Arial Narrow"/>
          <w:sz w:val="20"/>
        </w:rPr>
      </w:pPr>
      <w:r w:rsidRPr="009D31A4">
        <w:rPr>
          <w:rFonts w:ascii="Arial Narrow" w:hAnsi="Arial Narrow"/>
          <w:sz w:val="20"/>
        </w:rPr>
        <w:t>prowadzenia Robót zgodnie z Klauzulą 8 Warunków Ogólnych zmodyfikowanych postanowieniami Warunków Szczególnych – w takim przypadku Zamawiający lub Inżynier wezwie Wykonawcę do prowadzenia Robót zgodnie z w/</w:t>
      </w:r>
      <w:r w:rsidR="00AA4F53" w:rsidRPr="009D31A4">
        <w:rPr>
          <w:rFonts w:ascii="Arial Narrow" w:hAnsi="Arial Narrow"/>
          <w:sz w:val="20"/>
        </w:rPr>
        <w:t>w Klauzulą</w:t>
      </w:r>
      <w:r w:rsidRPr="009D31A4">
        <w:rPr>
          <w:rFonts w:ascii="Arial Narrow" w:hAnsi="Arial Narrow"/>
          <w:sz w:val="20"/>
        </w:rPr>
        <w:t xml:space="preserve"> i wyznaczy Wykonawcy w tym celu odpowiedni termin („Termin na Zgodne z Kontraktem Prowadzenie Robót”), a po bezskutecznym upływie Terminu na Zgodne z Kontraktem Prowadzenie Robót, Zamawiający będzie uprawniony do odstąpienia od Kontraktu,</w:t>
      </w:r>
    </w:p>
    <w:p w14:paraId="08DF2692" w14:textId="77777777" w:rsidR="00BE4AF1" w:rsidRPr="009D31A4" w:rsidRDefault="00591F3C" w:rsidP="006B6A42">
      <w:pPr>
        <w:numPr>
          <w:ilvl w:val="2"/>
          <w:numId w:val="10"/>
        </w:numPr>
        <w:spacing w:before="120" w:after="120" w:line="240" w:lineRule="auto"/>
        <w:ind w:left="567" w:hanging="141"/>
        <w:rPr>
          <w:rFonts w:ascii="Arial Narrow" w:hAnsi="Arial Narrow"/>
          <w:sz w:val="20"/>
        </w:rPr>
      </w:pPr>
      <w:r w:rsidRPr="009D31A4">
        <w:rPr>
          <w:rFonts w:ascii="Arial Narrow" w:hAnsi="Arial Narrow"/>
          <w:sz w:val="20"/>
        </w:rPr>
        <w:t xml:space="preserve">zastosowania się do powiadomienia wystawionego według </w:t>
      </w:r>
      <w:r w:rsidR="00563FB4" w:rsidRPr="009D31A4">
        <w:rPr>
          <w:rFonts w:ascii="Arial Narrow" w:hAnsi="Arial Narrow"/>
          <w:sz w:val="20"/>
        </w:rPr>
        <w:t>Subklauzuli</w:t>
      </w:r>
      <w:r w:rsidRPr="009D31A4">
        <w:rPr>
          <w:rFonts w:ascii="Arial Narrow" w:hAnsi="Arial Narrow"/>
          <w:sz w:val="20"/>
        </w:rPr>
        <w:t xml:space="preserve"> 7.5 Warunków Ogólnych lub </w:t>
      </w:r>
      <w:r w:rsidR="00563FB4" w:rsidRPr="009D31A4">
        <w:rPr>
          <w:rFonts w:ascii="Arial Narrow" w:hAnsi="Arial Narrow"/>
          <w:sz w:val="20"/>
        </w:rPr>
        <w:t xml:space="preserve">Subklauzuli </w:t>
      </w:r>
      <w:r w:rsidRPr="009D31A4">
        <w:rPr>
          <w:rFonts w:ascii="Arial Narrow" w:hAnsi="Arial Narrow"/>
          <w:sz w:val="20"/>
        </w:rPr>
        <w:t>7.6 Warunków Ogólnych, w ciągu 8 dni od otrzymania takiego powiadomienia,</w:t>
      </w:r>
    </w:p>
    <w:p w14:paraId="73D774A5" w14:textId="389F90D2" w:rsidR="00BE4AF1" w:rsidRPr="006B6A42"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podzleca całość Robót lub dokonuje cesji Kontraktu, bez wymaganej pisemnej zgody Zamawiającego</w:t>
      </w:r>
      <w:r w:rsidR="00195427">
        <w:rPr>
          <w:rFonts w:ascii="Arial Narrow" w:hAnsi="Arial Narrow"/>
          <w:spacing w:val="0"/>
          <w:sz w:val="20"/>
        </w:rPr>
        <w:t xml:space="preserve"> </w:t>
      </w:r>
      <w:r w:rsidRPr="006B6A42">
        <w:rPr>
          <w:rFonts w:ascii="Arial Narrow" w:hAnsi="Arial Narrow"/>
          <w:spacing w:val="0"/>
          <w:sz w:val="20"/>
        </w:rPr>
        <w:t>–</w:t>
      </w:r>
      <w:r w:rsidR="00195427">
        <w:rPr>
          <w:rFonts w:ascii="Arial Narrow" w:hAnsi="Arial Narrow"/>
          <w:spacing w:val="0"/>
          <w:sz w:val="20"/>
        </w:rPr>
        <w:t xml:space="preserve"> </w:t>
      </w:r>
      <w:r w:rsidRPr="006B6A42">
        <w:rPr>
          <w:rFonts w:ascii="Arial Narrow" w:hAnsi="Arial Narrow"/>
          <w:spacing w:val="0"/>
          <w:sz w:val="20"/>
        </w:rPr>
        <w:t>w takim przypadku Zamawiający będzie uprawniony do odstąpienia od Kontraktu począwszy od dnia powzięcia wiadomości o dokonaniu przez Wykonawcę takiego podzlecenia Robót lub takiej cesji Kontraktu,</w:t>
      </w:r>
    </w:p>
    <w:p w14:paraId="2BA2D454" w14:textId="5C839C35" w:rsidR="00BE4AF1" w:rsidRPr="006B6A42"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Kontraktu począwszy od dnia powzięcia wiadomości</w:t>
      </w:r>
      <w:r w:rsidR="008F17C0">
        <w:rPr>
          <w:rFonts w:ascii="Arial Narrow" w:hAnsi="Arial Narrow"/>
          <w:spacing w:val="0"/>
          <w:sz w:val="20"/>
        </w:rPr>
        <w:t xml:space="preserve"> </w:t>
      </w:r>
      <w:r w:rsidRPr="006B6A42">
        <w:rPr>
          <w:rFonts w:ascii="Arial Narrow" w:hAnsi="Arial Narrow"/>
          <w:spacing w:val="0"/>
          <w:sz w:val="20"/>
        </w:rPr>
        <w:t>o niewypłacalności Wykonawcy. Uważa się, że Wykonawca nie wykonuje swoich wymagalnych zobowiązań pieniężnych między innymi w następujących przypadkach:</w:t>
      </w:r>
    </w:p>
    <w:p w14:paraId="20B8740F"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color w:val="000000"/>
          <w:sz w:val="20"/>
        </w:rPr>
        <w:t>wszc</w:t>
      </w:r>
      <w:r w:rsidRPr="009D31A4">
        <w:rPr>
          <w:rFonts w:ascii="Arial Narrow" w:hAnsi="Arial Narrow"/>
          <w:sz w:val="20"/>
        </w:rPr>
        <w:t>zęte zostało postępowanie egzekucyjne z jakiejkolwiek ruchomości lub nieruchomości Wykonawcy,</w:t>
      </w:r>
    </w:p>
    <w:p w14:paraId="5F49193F"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sz w:val="20"/>
        </w:rPr>
        <w:t>Wykonawca złożył oświadczenie o wszczęciu postępowania naprawczego,</w:t>
      </w:r>
    </w:p>
    <w:p w14:paraId="125A6FC3"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sz w:val="20"/>
        </w:rPr>
        <w:t>na majątku Wykonawcy ustanowiono zarządcę przymusowego,</w:t>
      </w:r>
    </w:p>
    <w:p w14:paraId="327E5891"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sz w:val="20"/>
        </w:rPr>
        <w:t xml:space="preserve">w stosunku do Wykonawcy została wszczęta likwidacja (dobrowolna lub przymusowa), </w:t>
      </w:r>
    </w:p>
    <w:p w14:paraId="34188C84"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sz w:val="20"/>
        </w:rPr>
        <w:t xml:space="preserve">Wykonawca przystąpi do faktycznej likwidacji lub sprzedaży swojego przedsiębiorstwa, </w:t>
      </w:r>
    </w:p>
    <w:p w14:paraId="2CD375A0" w14:textId="77777777" w:rsidR="00BE4AF1" w:rsidRPr="009D31A4" w:rsidRDefault="00591F3C" w:rsidP="006B6A42">
      <w:pPr>
        <w:numPr>
          <w:ilvl w:val="0"/>
          <w:numId w:val="50"/>
        </w:numPr>
        <w:spacing w:before="120" w:after="120" w:line="240" w:lineRule="auto"/>
        <w:ind w:left="709" w:hanging="425"/>
        <w:rPr>
          <w:rFonts w:ascii="Arial Narrow" w:hAnsi="Arial Narrow"/>
          <w:sz w:val="20"/>
        </w:rPr>
      </w:pPr>
      <w:r w:rsidRPr="009D31A4">
        <w:rPr>
          <w:rFonts w:ascii="Arial Narrow" w:hAnsi="Arial Narrow"/>
          <w:sz w:val="20"/>
        </w:rPr>
        <w:t xml:space="preserve">Wykonawca faktycznie zaprzestanie prowadzenia działalności gospodarczej, niezależnie od tego, czy został dokonany odpowiedni wpis w tym przedmiocie we właściwym rejestrze Wykonawcy, </w:t>
      </w:r>
    </w:p>
    <w:p w14:paraId="47545484" w14:textId="77777777" w:rsidR="00BE4AF1" w:rsidRPr="006B6A42"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Wykonawca daje lub proponuje, bezpośrednio lub za pośrednictwem innej osoby (w tym między innymi przez swoich pracowników, osoby, z którymi Wykonawca współpracuje na podstawie umów cywilnoprawnych, przedstawicieli, Podwykonawców), jakąkolwiek korzyść majątkową lub osobistą jakiejkolwiek osobie, jako zachętę lub nagrodę za:</w:t>
      </w:r>
    </w:p>
    <w:p w14:paraId="093B1A2F" w14:textId="77777777" w:rsidR="00BE4AF1" w:rsidRPr="009D31A4" w:rsidRDefault="00591F3C" w:rsidP="006B6A42">
      <w:pPr>
        <w:numPr>
          <w:ilvl w:val="0"/>
          <w:numId w:val="51"/>
        </w:numPr>
        <w:spacing w:before="120" w:after="120" w:line="240" w:lineRule="auto"/>
        <w:ind w:left="284" w:firstLine="0"/>
        <w:rPr>
          <w:rFonts w:ascii="Arial Narrow" w:hAnsi="Arial Narrow"/>
          <w:sz w:val="20"/>
        </w:rPr>
      </w:pPr>
      <w:r w:rsidRPr="009D31A4">
        <w:rPr>
          <w:rFonts w:ascii="Arial Narrow" w:hAnsi="Arial Narrow"/>
          <w:sz w:val="20"/>
        </w:rPr>
        <w:t>jakiekolwiek działanie lub wstrzymanie się od jakiegokolwiek działania związanego z Kontraktem, lub</w:t>
      </w:r>
    </w:p>
    <w:p w14:paraId="3B682277" w14:textId="77777777" w:rsidR="00BE4AF1" w:rsidRPr="009D31A4" w:rsidRDefault="00591F3C" w:rsidP="006B6A42">
      <w:pPr>
        <w:numPr>
          <w:ilvl w:val="0"/>
          <w:numId w:val="51"/>
        </w:numPr>
        <w:spacing w:before="120" w:after="120" w:line="240" w:lineRule="auto"/>
        <w:ind w:left="284" w:firstLine="0"/>
        <w:rPr>
          <w:rFonts w:ascii="Arial Narrow" w:hAnsi="Arial Narrow"/>
          <w:sz w:val="20"/>
        </w:rPr>
      </w:pPr>
      <w:r w:rsidRPr="009D31A4">
        <w:rPr>
          <w:rFonts w:ascii="Arial Narrow" w:hAnsi="Arial Narrow"/>
          <w:sz w:val="20"/>
        </w:rPr>
        <w:t>za okazanie lub wstrzymanie się od okazania przychylności lub nieprzychylności w związku z realizacją Kontraktu,</w:t>
      </w:r>
    </w:p>
    <w:p w14:paraId="24FEFB36" w14:textId="77777777" w:rsidR="00BE4AF1" w:rsidRPr="009D31A4" w:rsidRDefault="00591F3C" w:rsidP="006B6A42">
      <w:pPr>
        <w:spacing w:before="120" w:after="120" w:line="240" w:lineRule="auto"/>
        <w:ind w:left="284"/>
        <w:rPr>
          <w:rFonts w:ascii="Arial Narrow" w:hAnsi="Arial Narrow"/>
          <w:sz w:val="20"/>
        </w:rPr>
      </w:pPr>
      <w:r w:rsidRPr="009D31A4">
        <w:rPr>
          <w:rFonts w:ascii="Arial Narrow" w:hAnsi="Arial Narrow"/>
          <w:sz w:val="20"/>
        </w:rPr>
        <w:t xml:space="preserve">a takie działanie jest zabronione przez ustawę pod groźbą kary; w takim przypadku Zamawiający będzie uprawniony do odstąpienia od Kontraktu począwszy od dnia powzięcia wiadomości o takim działaniu Wykonawcy. </w:t>
      </w:r>
    </w:p>
    <w:p w14:paraId="64F80122" w14:textId="5112B185" w:rsidR="00BE4AF1" w:rsidRPr="006B6A42"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konieczności wielokrotnego dokonywania bezpośredniej zapłaty Podwykonawcy lub dalszemu podwykonawcy lub konieczności dokonania bezpośrednich zapłat na sumę większą niż 5 % Zaakceptowanej Kwoty Kontraktowej</w:t>
      </w:r>
      <w:r w:rsidR="00E86DB9" w:rsidRPr="009D31A4">
        <w:rPr>
          <w:rFonts w:ascii="Arial Narrow" w:hAnsi="Arial Narrow"/>
          <w:spacing w:val="0"/>
          <w:sz w:val="20"/>
        </w:rPr>
        <w:t>,</w:t>
      </w:r>
      <w:r w:rsidRPr="006B6A42">
        <w:rPr>
          <w:rFonts w:ascii="Arial Narrow" w:hAnsi="Arial Narrow"/>
          <w:spacing w:val="0"/>
          <w:sz w:val="20"/>
        </w:rPr>
        <w:t xml:space="preserve"> w takim przypadku Zamawiający będzie uprawniony do odstąpienia od Kontraktu począwszy od dnia, w którym:</w:t>
      </w:r>
    </w:p>
    <w:p w14:paraId="1950703D" w14:textId="77777777" w:rsidR="00BE4AF1" w:rsidRPr="006B6A42" w:rsidRDefault="00BE4AF1" w:rsidP="006B6A42">
      <w:pPr>
        <w:pStyle w:val="Nagwek11"/>
        <w:numPr>
          <w:ilvl w:val="0"/>
          <w:numId w:val="80"/>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 xml:space="preserve">Zamawiający otrzymał po raz trzeci wezwanie Podwykonawcy lub dalszego podwykonawcy do zapłaty (przy czym chodzi tu o wezwanie tego samego Podwykonawcy lub dalszego podwykonawcy bądź różnych Podwykonawców lub dalszych podwykonawców) lub </w:t>
      </w:r>
    </w:p>
    <w:p w14:paraId="3DEE8371" w14:textId="77777777" w:rsidR="00BE4AF1" w:rsidRPr="006B6A42" w:rsidRDefault="00BE4AF1" w:rsidP="006B6A42">
      <w:pPr>
        <w:pStyle w:val="Nagwek11"/>
        <w:numPr>
          <w:ilvl w:val="0"/>
          <w:numId w:val="80"/>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 xml:space="preserve">Zamawiający otrzymał wezwanie Podwykonawcy lub dalszego Podwykonawcy do zapłaty kwoty, która – łącznie z kwotą (kwotami) wcześniej zapłaconą przez Zamawiającego Podwykonawcy (Podwykonawcom) lub dalszemu Podwykonawcy (dalszym </w:t>
      </w:r>
      <w:r w:rsidRPr="006B6A42">
        <w:rPr>
          <w:rFonts w:ascii="Arial Narrow" w:hAnsi="Arial Narrow"/>
          <w:spacing w:val="0"/>
          <w:sz w:val="20"/>
        </w:rPr>
        <w:lastRenderedPageBreak/>
        <w:t>Podwykonawcom) – przekracza 5 % Zaakceptowanej Kwoty Kontraktowej,</w:t>
      </w:r>
    </w:p>
    <w:p w14:paraId="02355122" w14:textId="77777777" w:rsidR="00BE4AF1" w:rsidRPr="006B6A42"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zwłoka Wykonawcy w realizacji danego Etapu ujętego w Harmonogramie rzeczowo-finansowym przekroczy 60 dni (czas zwłoki jest liczony od czasu, jaki na realizację danego Etapu został przewidziany w Harmonogramie rzeczowo-finansowym);</w:t>
      </w:r>
    </w:p>
    <w:p w14:paraId="527638FA" w14:textId="77777777" w:rsidR="00BE4AF1" w:rsidRPr="009D31A4" w:rsidRDefault="00BE4AF1" w:rsidP="006B6A42">
      <w:pPr>
        <w:pStyle w:val="Nagwek11"/>
        <w:numPr>
          <w:ilvl w:val="0"/>
          <w:numId w:val="79"/>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 przypadku, gdy zwłoka Wykonawcy w zakresie terminu na ukończenie Kontraktu, wskazanego w Harmonogramie rzeczowo-finansowym, przekroczy 60 dni;</w:t>
      </w:r>
    </w:p>
    <w:p w14:paraId="16152461" w14:textId="77777777" w:rsidR="00A25D59" w:rsidRDefault="00AD1D26" w:rsidP="00C3634E">
      <w:pPr>
        <w:pStyle w:val="Nagwek11"/>
        <w:numPr>
          <w:ilvl w:val="0"/>
          <w:numId w:val="79"/>
        </w:numPr>
        <w:spacing w:before="120" w:after="120" w:line="240" w:lineRule="auto"/>
        <w:ind w:left="284" w:hanging="284"/>
        <w:outlineLvl w:val="9"/>
        <w:rPr>
          <w:rFonts w:ascii="Arial Narrow" w:hAnsi="Arial Narrow"/>
          <w:spacing w:val="0"/>
          <w:sz w:val="20"/>
        </w:rPr>
      </w:pPr>
      <w:r w:rsidRPr="009D31A4">
        <w:rPr>
          <w:rFonts w:ascii="Arial Narrow" w:hAnsi="Arial Narrow"/>
          <w:spacing w:val="0"/>
          <w:sz w:val="20"/>
        </w:rPr>
        <w:t>w przypadku ograniczenia przez właściwy organ środków przyznanych Zamawiającemu na realizację przedmiotu Umowy, Zamawiający może wg własnego wyboru odstąpić od Umowy w całości lub w części bez żadnych ujemnych dla Zamawiającego konsekwencji finansowych. Zamawiający zapłaci Wykonawcy za Materiały i Urządzenia pod warunkiem, że są one niezbędne do należytego wykonania Robót i zostały dostarczone na Plac Budowy lub których dostawę Wykonawca zobowiązany jest przyjąć, a 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 Oświadczenie o odstąpieniu może zostać złożone w terminie 30 dni od powzięcia przez Zamawiającego wiadomości o okolicznościach, o których mowa w niniejszym akapicie. Zamawiający jest uprawniony do skorzystania z tego uprawnienia, jeśli okoliczność, o której mowa wystąpi w terminie wskazanym w akapicie pierwszym powyżej</w:t>
      </w:r>
      <w:r w:rsidR="00A25D59">
        <w:rPr>
          <w:rFonts w:ascii="Arial Narrow" w:hAnsi="Arial Narrow"/>
          <w:spacing w:val="0"/>
          <w:sz w:val="20"/>
        </w:rPr>
        <w:t>,</w:t>
      </w:r>
    </w:p>
    <w:p w14:paraId="1C74AE6F" w14:textId="400C87E1" w:rsidR="00BE4AF1" w:rsidRPr="002145BC" w:rsidRDefault="00A25D59" w:rsidP="00C3634E">
      <w:pPr>
        <w:pStyle w:val="Nagwek11"/>
        <w:numPr>
          <w:ilvl w:val="0"/>
          <w:numId w:val="79"/>
        </w:numPr>
        <w:spacing w:before="120" w:after="120" w:line="240" w:lineRule="auto"/>
        <w:ind w:left="284" w:hanging="284"/>
        <w:outlineLvl w:val="9"/>
        <w:rPr>
          <w:rFonts w:ascii="Arial Narrow" w:hAnsi="Arial Narrow"/>
          <w:spacing w:val="0"/>
          <w:sz w:val="20"/>
        </w:rPr>
      </w:pPr>
      <w:r w:rsidRPr="002145BC">
        <w:rPr>
          <w:rFonts w:ascii="Arial Narrow" w:hAnsi="Arial Narrow"/>
          <w:spacing w:val="0"/>
          <w:sz w:val="20"/>
        </w:rPr>
        <w:t xml:space="preserve">w terminie 30 dni od dnia powzięcia wiadomości o zaistnieniu istotnej zmiany okoliczności powodującej, że wykonanie </w:t>
      </w:r>
      <w:r>
        <w:rPr>
          <w:rFonts w:ascii="Arial Narrow" w:hAnsi="Arial Narrow"/>
          <w:spacing w:val="0"/>
          <w:sz w:val="20"/>
        </w:rPr>
        <w:t>U</w:t>
      </w:r>
      <w:r w:rsidRPr="002145BC">
        <w:rPr>
          <w:rFonts w:ascii="Arial Narrow" w:hAnsi="Arial Narrow"/>
          <w:spacing w:val="0"/>
          <w:sz w:val="20"/>
        </w:rPr>
        <w:t xml:space="preserve">mowy nie leży w interesie publicznym, czego nie można było przewidzieć w chwili zawarcia </w:t>
      </w:r>
      <w:r>
        <w:rPr>
          <w:rFonts w:ascii="Arial Narrow" w:hAnsi="Arial Narrow"/>
          <w:spacing w:val="0"/>
          <w:sz w:val="20"/>
        </w:rPr>
        <w:t>U</w:t>
      </w:r>
      <w:r w:rsidRPr="002145BC">
        <w:rPr>
          <w:rFonts w:ascii="Arial Narrow" w:hAnsi="Arial Narrow"/>
          <w:spacing w:val="0"/>
          <w:sz w:val="20"/>
        </w:rPr>
        <w:t>mowy, lub dalsze</w:t>
      </w:r>
      <w:r>
        <w:rPr>
          <w:rFonts w:ascii="Arial Narrow" w:hAnsi="Arial Narrow"/>
          <w:spacing w:val="0"/>
          <w:sz w:val="20"/>
        </w:rPr>
        <w:t xml:space="preserve"> </w:t>
      </w:r>
      <w:r w:rsidRPr="002145BC">
        <w:rPr>
          <w:rFonts w:ascii="Arial Narrow" w:hAnsi="Arial Narrow"/>
          <w:spacing w:val="0"/>
          <w:sz w:val="20"/>
        </w:rPr>
        <w:t>wykonywanie Umowy może zagrozić podstawowemu interesowi bezpieczeństwa państwa lub bezpieczeństwu</w:t>
      </w:r>
      <w:r>
        <w:rPr>
          <w:rFonts w:ascii="Arial Narrow" w:hAnsi="Arial Narrow"/>
          <w:spacing w:val="0"/>
          <w:sz w:val="20"/>
        </w:rPr>
        <w:t xml:space="preserve"> </w:t>
      </w:r>
      <w:r w:rsidRPr="002145BC">
        <w:rPr>
          <w:rFonts w:ascii="Arial Narrow" w:hAnsi="Arial Narrow"/>
          <w:spacing w:val="0"/>
          <w:sz w:val="20"/>
        </w:rPr>
        <w:t>publicznemu</w:t>
      </w:r>
      <w:r>
        <w:rPr>
          <w:rFonts w:ascii="Arial Narrow" w:hAnsi="Arial Narrow"/>
          <w:spacing w:val="0"/>
          <w:sz w:val="20"/>
        </w:rPr>
        <w:t>.</w:t>
      </w:r>
    </w:p>
    <w:p w14:paraId="43549A1D" w14:textId="77777777" w:rsidR="00BE4AF1" w:rsidRPr="006B6A42" w:rsidRDefault="00AD1D26" w:rsidP="006B6A42">
      <w:pPr>
        <w:pStyle w:val="Nagwek11"/>
        <w:spacing w:before="120" w:after="120" w:line="240" w:lineRule="auto"/>
        <w:ind w:firstLine="0"/>
        <w:outlineLvl w:val="9"/>
        <w:rPr>
          <w:rFonts w:ascii="Arial Narrow" w:hAnsi="Arial Narrow"/>
          <w:spacing w:val="0"/>
          <w:sz w:val="20"/>
        </w:rPr>
      </w:pPr>
      <w:r w:rsidRPr="009D31A4">
        <w:rPr>
          <w:rFonts w:ascii="Arial Narrow" w:hAnsi="Arial Narrow"/>
          <w:spacing w:val="0"/>
          <w:sz w:val="20"/>
        </w:rPr>
        <w:t>W wyżej opisanym przypadku, jeżeli odstąpienie Zamawiającego dotyczyć będzie części Umowy, to nie stosuje się poniższych postanowień z lit. a), b) d).</w:t>
      </w:r>
    </w:p>
    <w:p w14:paraId="1FA91072"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Z chwilą odstąpienia, Kontrakt ulega rozwiązaniu z następującymi skutkami:</w:t>
      </w:r>
    </w:p>
    <w:p w14:paraId="33E8AAF3" w14:textId="77777777" w:rsidR="00BE4AF1" w:rsidRPr="006B6A42" w:rsidRDefault="00BE4AF1" w:rsidP="006B6A42">
      <w:pPr>
        <w:pStyle w:val="Nagwek11"/>
        <w:numPr>
          <w:ilvl w:val="0"/>
          <w:numId w:val="81"/>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Zamawiający będzie uprawniony do usunięcia Wykonawcy z Placu Budowy w trybie natychmiastowym,</w:t>
      </w:r>
    </w:p>
    <w:p w14:paraId="7FF2F554" w14:textId="77777777" w:rsidR="00BE4AF1" w:rsidRPr="006B6A42" w:rsidRDefault="00BE4AF1" w:rsidP="006B6A42">
      <w:pPr>
        <w:pStyle w:val="Nagwek11"/>
        <w:numPr>
          <w:ilvl w:val="0"/>
          <w:numId w:val="81"/>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Wykonawca opuści Plac Budowy i dostarczy Inżynierowi wszelkie wymagane Dobra, wszystkie Dokumenty Wykonawcy oraz inną, sporządzoną przez niego lub na jego rzecz dokumentację projektową,</w:t>
      </w:r>
    </w:p>
    <w:p w14:paraId="26BA9B8B" w14:textId="77777777" w:rsidR="00BE4AF1" w:rsidRPr="006B6A42" w:rsidRDefault="00BE4AF1" w:rsidP="006B6A42">
      <w:pPr>
        <w:pStyle w:val="Nagwek11"/>
        <w:numPr>
          <w:ilvl w:val="0"/>
          <w:numId w:val="81"/>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Wykonawca poczyni wszelkie starania, aby zastosować się natychmiast do jakichkolwiek rozsądnych poleceń zawartych w powiadomieniu Zamawiającego o odstąpieniu lub w innych pismach następujących po tym powiadomieniu, dotyczących: </w:t>
      </w:r>
    </w:p>
    <w:p w14:paraId="5FEDD911" w14:textId="77777777" w:rsidR="00BE4AF1" w:rsidRPr="006B6A42" w:rsidRDefault="00BE4AF1" w:rsidP="006B6A42">
      <w:pPr>
        <w:pStyle w:val="Nagwek11"/>
        <w:numPr>
          <w:ilvl w:val="0"/>
          <w:numId w:val="57"/>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cesji jakiegokolwiek kontraktu podzlecenia lub</w:t>
      </w:r>
    </w:p>
    <w:p w14:paraId="42AD5C82" w14:textId="77777777" w:rsidR="00BE4AF1" w:rsidRPr="006B6A42" w:rsidRDefault="00BE4AF1" w:rsidP="006B6A42">
      <w:pPr>
        <w:pStyle w:val="Nagwek11"/>
        <w:numPr>
          <w:ilvl w:val="0"/>
          <w:numId w:val="57"/>
        </w:numPr>
        <w:spacing w:before="120" w:after="120" w:line="240" w:lineRule="auto"/>
        <w:ind w:left="567" w:hanging="283"/>
        <w:outlineLvl w:val="9"/>
        <w:rPr>
          <w:rFonts w:ascii="Arial Narrow" w:hAnsi="Arial Narrow"/>
          <w:spacing w:val="0"/>
          <w:sz w:val="20"/>
        </w:rPr>
      </w:pPr>
      <w:r w:rsidRPr="006B6A42">
        <w:rPr>
          <w:rFonts w:ascii="Arial Narrow" w:hAnsi="Arial Narrow"/>
          <w:spacing w:val="0"/>
          <w:sz w:val="20"/>
        </w:rPr>
        <w:t>ochrony życia lub własności lub bezpieczeństwa Robót,</w:t>
      </w:r>
    </w:p>
    <w:p w14:paraId="0FC2C052" w14:textId="77777777" w:rsidR="00BE4AF1" w:rsidRPr="006B6A42" w:rsidRDefault="00BE4AF1" w:rsidP="006B6A42">
      <w:pPr>
        <w:pStyle w:val="Nagwek11"/>
        <w:numPr>
          <w:ilvl w:val="0"/>
          <w:numId w:val="81"/>
        </w:numPr>
        <w:spacing w:before="120" w:after="120" w:line="240" w:lineRule="auto"/>
        <w:ind w:left="284" w:hanging="284"/>
        <w:outlineLvl w:val="9"/>
        <w:rPr>
          <w:rFonts w:ascii="Arial Narrow" w:hAnsi="Arial Narrow"/>
          <w:spacing w:val="0"/>
          <w:sz w:val="20"/>
        </w:rPr>
      </w:pPr>
      <w:r w:rsidRPr="006B6A42">
        <w:rPr>
          <w:rFonts w:ascii="Arial Narrow" w:hAnsi="Arial Narrow"/>
          <w:spacing w:val="0"/>
          <w:sz w:val="20"/>
        </w:rPr>
        <w:t xml:space="preserve">Zamawiający przekaże Wykonawcy powiadomienie, że Sprzęt Wykonawcy i Roboty Tymczasowe zostaną zwolnione dla Wykonawcy na Placu Budowy lub w jego pobliżu. Wykonawca bezzwłocznie zorganizuje usunięcie tych rzeczy, na swoje ryzyko i koszt. </w:t>
      </w:r>
    </w:p>
    <w:p w14:paraId="3D58BC24" w14:textId="77777777" w:rsidR="00BE4AF1" w:rsidRPr="006B6A42" w:rsidRDefault="00BE4AF1" w:rsidP="006B6A42">
      <w:pPr>
        <w:pStyle w:val="Nagwek11"/>
        <w:spacing w:before="120" w:after="120" w:line="240" w:lineRule="auto"/>
        <w:ind w:firstLine="0"/>
        <w:outlineLvl w:val="9"/>
        <w:rPr>
          <w:rFonts w:ascii="Arial Narrow" w:hAnsi="Arial Narrow"/>
          <w:spacing w:val="0"/>
          <w:sz w:val="20"/>
        </w:rPr>
      </w:pPr>
      <w:r w:rsidRPr="006B6A42">
        <w:rPr>
          <w:rFonts w:ascii="Arial Narrow" w:hAnsi="Arial Narrow"/>
          <w:spacing w:val="0"/>
          <w:sz w:val="20"/>
        </w:rPr>
        <w:t>Odstąpienie Zamawiającego od Kontraktu na podstawie niniejszej Subklauzuli 15.2 Warunków Szczególnych wywołuje skutek ex nunc (na przyszłość). Rozliczenie Stron następuje w takim przypadku zgodnie z Subklauzulą 15.3 Warunków Ogólnych oraz Subklauzulą 15.4 Warunków Ogólnych.</w:t>
      </w:r>
    </w:p>
    <w:p w14:paraId="10368D51"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Po odstąpieniu, Zamawiający może ukończyć Roboty lub zaangażować do tego jakiekolwiek inne osoby. Zamawiający i te osoby mogą wtedy użyć jakichkolwiek Dóbr, Dokumentów Wykonawcy i innej dokumentacji projektowej sporządzonej przez lub na rzecz Wykonawcy. </w:t>
      </w:r>
    </w:p>
    <w:p w14:paraId="17D826E8"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Jeżeli do czasu odstąpienia Zamawiającego od Kontraktu autorskie prawa majątkowe do Dokumentów Wykonawcy nie zostały przeniesione na Zamawiającego zgodnie z </w:t>
      </w:r>
      <w:r w:rsidR="00E13D06" w:rsidRPr="009D31A4">
        <w:rPr>
          <w:rFonts w:ascii="Arial Narrow" w:hAnsi="Arial Narrow"/>
          <w:sz w:val="20"/>
        </w:rPr>
        <w:t>Subklauzulą</w:t>
      </w:r>
      <w:r w:rsidRPr="009D31A4">
        <w:rPr>
          <w:rFonts w:ascii="Arial Narrow" w:hAnsi="Arial Narrow"/>
          <w:sz w:val="20"/>
        </w:rPr>
        <w:t xml:space="preserve"> 1.10 Warunków Szczególnych, przejście tych praw na Zamawiającego następuje z chwilą odstąpienia Zamawiającego od Kontraktu. Na wypadek gdyby nie doszło do przeniesienia autorskich praw majątkowych, o których mowa w zdaniu poprzedzającym albo na wypadek sporu, co do skuteczności takiego przeniesienia, Wykonawca zobowiązuje się do doprowadzenia do przeniesienia całości tych praw na rzecz Zamawiającego, w zakresie i na polach eksploatacji opisanych w </w:t>
      </w:r>
      <w:r w:rsidR="00680A24" w:rsidRPr="009D31A4">
        <w:rPr>
          <w:rFonts w:ascii="Arial Narrow" w:hAnsi="Arial Narrow"/>
          <w:sz w:val="20"/>
        </w:rPr>
        <w:t>Subklauzuli</w:t>
      </w:r>
      <w:r w:rsidRPr="009D31A4">
        <w:rPr>
          <w:rFonts w:ascii="Arial Narrow" w:hAnsi="Arial Narrow"/>
          <w:sz w:val="20"/>
        </w:rPr>
        <w:t xml:space="preserve"> 1.10 Warunków Szczególnych oraz Załączniku Nr 4 do Warunków Szczególnych, w najkrótszym możliwym terminie. Przeniesienie majątkowych praw autorskich, o których mowa w niniejszym akapicie następuje odpłatnie, w ramach wynagrodzenia należnego Wykonawcy za Roboty wykonane do chwili odstąpienia od Umowy. Niezależnie od postanowień niniejszego akapitu, postanowienia </w:t>
      </w:r>
      <w:r w:rsidR="00680A24" w:rsidRPr="009D31A4">
        <w:rPr>
          <w:rFonts w:ascii="Arial Narrow" w:hAnsi="Arial Narrow"/>
          <w:sz w:val="20"/>
        </w:rPr>
        <w:t xml:space="preserve">Subklauzuli </w:t>
      </w:r>
      <w:r w:rsidRPr="009D31A4">
        <w:rPr>
          <w:rFonts w:ascii="Arial Narrow" w:hAnsi="Arial Narrow"/>
          <w:sz w:val="20"/>
        </w:rPr>
        <w:t>1.10 Warunków Szczególnych stosuje się odpowiednio.</w:t>
      </w:r>
    </w:p>
    <w:p w14:paraId="5A595AE3"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lastRenderedPageBreak/>
        <w:t>Powiadomienie Zamawiającego o odstąpieniu nie uchybia, w tym w szczególności nie umniejsza innych praw Zamawiającego przewidzianych Kontraktem, w tym naliczenia kar umownych i dochodzenia zarówno tych naliczonych do dnia odstąpienia, jak także tych naliczonych po tym dniu.</w:t>
      </w:r>
    </w:p>
    <w:p w14:paraId="310090AE"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Niniejsza </w:t>
      </w:r>
      <w:r w:rsidR="001E70F5" w:rsidRPr="009D31A4">
        <w:rPr>
          <w:rFonts w:ascii="Arial Narrow" w:hAnsi="Arial Narrow"/>
          <w:sz w:val="20"/>
        </w:rPr>
        <w:t>Subklauzula</w:t>
      </w:r>
      <w:r w:rsidRPr="009D31A4">
        <w:rPr>
          <w:rFonts w:ascii="Arial Narrow" w:hAnsi="Arial Narrow"/>
          <w:sz w:val="20"/>
        </w:rPr>
        <w:t xml:space="preserve"> 15.2 Warunków Szczególnych nie uchybia ustawowemu prawu Zamawiającego do odstąpienia od Kontraktu, zgodnie z przepisami ustawy z dnia 23 kwietnia 1964 r. – Kodeks cywilny (tj. z ustawowego prawa odstąpienia Zamawiający może skorzystać niezależnie od umownego prawa odstąpienia, o którym mowa w niniejszej </w:t>
      </w:r>
      <w:r w:rsidR="008C4917" w:rsidRPr="009D31A4">
        <w:rPr>
          <w:rFonts w:ascii="Arial Narrow" w:hAnsi="Arial Narrow"/>
          <w:sz w:val="20"/>
        </w:rPr>
        <w:t>Subklauzul</w:t>
      </w:r>
      <w:r w:rsidR="00A46295" w:rsidRPr="009D31A4">
        <w:rPr>
          <w:rFonts w:ascii="Arial Narrow" w:hAnsi="Arial Narrow"/>
          <w:sz w:val="20"/>
        </w:rPr>
        <w:t>i</w:t>
      </w:r>
      <w:r w:rsidR="008C4917" w:rsidRPr="009D31A4">
        <w:rPr>
          <w:rFonts w:ascii="Arial Narrow" w:hAnsi="Arial Narrow"/>
          <w:sz w:val="20"/>
        </w:rPr>
        <w:t xml:space="preserve"> </w:t>
      </w:r>
      <w:r w:rsidRPr="009D31A4">
        <w:rPr>
          <w:rFonts w:ascii="Arial Narrow" w:hAnsi="Arial Narrow"/>
          <w:sz w:val="20"/>
        </w:rPr>
        <w:t>15.2 Warunków Szczególnych).</w:t>
      </w:r>
    </w:p>
    <w:p w14:paraId="7DBB315C" w14:textId="77777777" w:rsidR="00BE4AF1" w:rsidRPr="009D31A4" w:rsidRDefault="00BE4AF1" w:rsidP="006B6A42">
      <w:pPr>
        <w:pStyle w:val="Nagwek3"/>
        <w:spacing w:before="120"/>
        <w:ind w:left="284" w:hanging="284"/>
        <w:rPr>
          <w:rFonts w:ascii="Arial Narrow" w:hAnsi="Arial Narrow"/>
          <w:sz w:val="20"/>
        </w:rPr>
      </w:pPr>
      <w:bookmarkStart w:id="598" w:name="_Toc26873866"/>
    </w:p>
    <w:p w14:paraId="11618193" w14:textId="38BF2A3E" w:rsidR="00BE4AF1" w:rsidRPr="009D31A4" w:rsidRDefault="00591F3C" w:rsidP="00901831">
      <w:pPr>
        <w:pStyle w:val="Nagwek2"/>
        <w:spacing w:before="120" w:after="120" w:line="240" w:lineRule="auto"/>
        <w:ind w:left="2268" w:hanging="2268"/>
        <w:rPr>
          <w:rFonts w:ascii="Arial Narrow" w:hAnsi="Arial Narrow"/>
          <w:sz w:val="20"/>
        </w:rPr>
      </w:pPr>
      <w:bookmarkStart w:id="599" w:name="_Toc264955862"/>
      <w:bookmarkStart w:id="600" w:name="_Toc265238769"/>
      <w:bookmarkStart w:id="601" w:name="_Toc424891692"/>
      <w:bookmarkStart w:id="602" w:name="_Toc26873867"/>
      <w:bookmarkStart w:id="603" w:name="_Toc79847057"/>
      <w:bookmarkStart w:id="604" w:name="_Toc79854694"/>
      <w:bookmarkEnd w:id="596"/>
      <w:bookmarkEnd w:id="597"/>
      <w:bookmarkEnd w:id="598"/>
      <w:r w:rsidRPr="009D31A4">
        <w:rPr>
          <w:rFonts w:ascii="Arial Narrow" w:hAnsi="Arial Narrow"/>
          <w:sz w:val="20"/>
        </w:rPr>
        <w:t>KLAUZULA 16</w:t>
      </w:r>
      <w:r w:rsidRPr="009D31A4">
        <w:rPr>
          <w:rFonts w:ascii="Arial Narrow" w:hAnsi="Arial Narrow"/>
          <w:sz w:val="20"/>
        </w:rPr>
        <w:tab/>
        <w:t>ZAWIESZENIE I ODSTĄPIENIE PRZEZ WYKONAWCĘ</w:t>
      </w:r>
      <w:bookmarkEnd w:id="599"/>
      <w:bookmarkEnd w:id="600"/>
      <w:bookmarkEnd w:id="601"/>
      <w:bookmarkEnd w:id="602"/>
      <w:bookmarkEnd w:id="603"/>
      <w:bookmarkEnd w:id="604"/>
    </w:p>
    <w:p w14:paraId="64B48E49" w14:textId="2587A004" w:rsidR="00BE4AF1" w:rsidRPr="009D31A4" w:rsidRDefault="00591F3C" w:rsidP="00901831">
      <w:pPr>
        <w:pStyle w:val="Nagwek3"/>
        <w:spacing w:before="120"/>
        <w:ind w:left="2268" w:hanging="2268"/>
        <w:rPr>
          <w:rFonts w:ascii="Arial Narrow" w:hAnsi="Arial Narrow"/>
          <w:sz w:val="20"/>
        </w:rPr>
      </w:pPr>
      <w:bookmarkStart w:id="605" w:name="_Toc264955863"/>
      <w:bookmarkStart w:id="606" w:name="_Toc265238770"/>
      <w:bookmarkStart w:id="607" w:name="_Toc424891693"/>
      <w:bookmarkStart w:id="608" w:name="_Toc26873868"/>
      <w:bookmarkStart w:id="609" w:name="_Toc79847058"/>
      <w:bookmarkStart w:id="610" w:name="_Toc79854695"/>
      <w:r w:rsidRPr="009D31A4">
        <w:rPr>
          <w:rFonts w:ascii="Arial Narrow" w:hAnsi="Arial Narrow"/>
          <w:sz w:val="20"/>
        </w:rPr>
        <w:t>SUBKLAUZULA 16.1</w:t>
      </w:r>
      <w:r w:rsidRPr="009D31A4">
        <w:rPr>
          <w:rFonts w:ascii="Arial Narrow" w:hAnsi="Arial Narrow"/>
          <w:sz w:val="20"/>
        </w:rPr>
        <w:tab/>
      </w:r>
      <w:bookmarkEnd w:id="605"/>
      <w:bookmarkEnd w:id="606"/>
      <w:bookmarkEnd w:id="607"/>
      <w:bookmarkEnd w:id="608"/>
      <w:r w:rsidR="006E3CE0" w:rsidRPr="009D31A4">
        <w:rPr>
          <w:rFonts w:ascii="Arial Narrow" w:hAnsi="Arial Narrow"/>
          <w:sz w:val="20"/>
        </w:rPr>
        <w:t>ZAWIESZENIE PRZEZ WYKONAWCĘ</w:t>
      </w:r>
      <w:bookmarkEnd w:id="609"/>
      <w:bookmarkEnd w:id="610"/>
      <w:r w:rsidR="006E3CE0" w:rsidRPr="009D31A4">
        <w:rPr>
          <w:rFonts w:ascii="Arial Narrow" w:hAnsi="Arial Narrow"/>
          <w:sz w:val="20"/>
        </w:rPr>
        <w:t xml:space="preserve"> </w:t>
      </w:r>
    </w:p>
    <w:p w14:paraId="7DC374F6" w14:textId="77777777" w:rsidR="00BE4AF1" w:rsidRPr="009D31A4" w:rsidRDefault="00591F3C" w:rsidP="006B6A42">
      <w:pPr>
        <w:spacing w:before="120" w:after="120" w:line="240" w:lineRule="auto"/>
        <w:ind w:left="284" w:hanging="284"/>
        <w:rPr>
          <w:rFonts w:ascii="Arial Narrow" w:hAnsi="Arial Narrow"/>
          <w:sz w:val="20"/>
        </w:rPr>
      </w:pPr>
      <w:bookmarkStart w:id="611" w:name="_Toc264955864"/>
      <w:bookmarkStart w:id="612" w:name="_Toc265238771"/>
      <w:r w:rsidRPr="009D31A4">
        <w:rPr>
          <w:rFonts w:ascii="Arial Narrow" w:hAnsi="Arial Narrow"/>
          <w:sz w:val="20"/>
        </w:rPr>
        <w:t xml:space="preserve">Usuwa się treść </w:t>
      </w:r>
      <w:r w:rsidR="00103BDA" w:rsidRPr="009D31A4">
        <w:rPr>
          <w:rFonts w:ascii="Arial Narrow" w:hAnsi="Arial Narrow"/>
          <w:sz w:val="20"/>
          <w:szCs w:val="20"/>
        </w:rPr>
        <w:t xml:space="preserve">Subklauzuli </w:t>
      </w:r>
      <w:r w:rsidRPr="009D31A4">
        <w:rPr>
          <w:rFonts w:ascii="Arial Narrow" w:hAnsi="Arial Narrow"/>
          <w:sz w:val="20"/>
        </w:rPr>
        <w:t>i zastępuje następującą treścią:</w:t>
      </w:r>
    </w:p>
    <w:p w14:paraId="4E6AF787"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Inżynier nie dokona poświadczenia zgodnie z </w:t>
      </w:r>
      <w:r w:rsidR="00B93FC1" w:rsidRPr="009D31A4">
        <w:rPr>
          <w:rFonts w:ascii="Arial Narrow" w:hAnsi="Arial Narrow"/>
          <w:sz w:val="20"/>
          <w:szCs w:val="20"/>
        </w:rPr>
        <w:t>Subklauzulą</w:t>
      </w:r>
      <w:r w:rsidRPr="009D31A4">
        <w:rPr>
          <w:rFonts w:ascii="Arial Narrow" w:hAnsi="Arial Narrow"/>
          <w:sz w:val="20"/>
        </w:rPr>
        <w:t xml:space="preserve"> 14.6 Warunków Szczególnych lub Zamawiający nie zastosuje się do </w:t>
      </w:r>
      <w:r w:rsidR="006E6E65" w:rsidRPr="009D31A4">
        <w:rPr>
          <w:rFonts w:ascii="Arial Narrow" w:hAnsi="Arial Narrow"/>
          <w:sz w:val="20"/>
          <w:szCs w:val="20"/>
        </w:rPr>
        <w:t>Subklauzuli</w:t>
      </w:r>
      <w:r w:rsidRPr="009D31A4">
        <w:rPr>
          <w:rFonts w:ascii="Arial Narrow" w:hAnsi="Arial Narrow"/>
          <w:sz w:val="20"/>
        </w:rPr>
        <w:t xml:space="preserve"> 14.7 Warunków Szczególnych, to Wykonawca może, po daniu Zamawiającemu powiadomienia z nie mniej niż 21 – dniowym uprzedzeniem, zawiesić pracę (lub zmniejszyć jej tempo), jeżeli i dopóki Wykonawca nie otrzyma Przejściowego Świadectwa Płatności, dowodów lub płatności, w zależności od przypadku i jak opisano w powiadomieniu.</w:t>
      </w:r>
    </w:p>
    <w:p w14:paraId="78A6E11D" w14:textId="59FAB7CF"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To działanie Wykonawcy nie naruszy jego uprawnień wynikających z </w:t>
      </w:r>
      <w:r w:rsidR="00DB21C9" w:rsidRPr="009D31A4">
        <w:rPr>
          <w:rFonts w:ascii="Arial Narrow" w:hAnsi="Arial Narrow"/>
          <w:sz w:val="20"/>
          <w:szCs w:val="20"/>
        </w:rPr>
        <w:t xml:space="preserve">Subklauzuli </w:t>
      </w:r>
      <w:r w:rsidRPr="009D31A4">
        <w:rPr>
          <w:rFonts w:ascii="Arial Narrow" w:hAnsi="Arial Narrow"/>
          <w:sz w:val="20"/>
        </w:rPr>
        <w:t>14.8 Warunków Szczególnych</w:t>
      </w:r>
      <w:r w:rsidR="001D2B14">
        <w:rPr>
          <w:rFonts w:ascii="Arial Narrow" w:hAnsi="Arial Narrow"/>
          <w:sz w:val="20"/>
        </w:rPr>
        <w:t xml:space="preserve"> </w:t>
      </w:r>
      <w:r w:rsidRPr="009D31A4">
        <w:rPr>
          <w:rFonts w:ascii="Arial Narrow" w:hAnsi="Arial Narrow"/>
          <w:sz w:val="20"/>
        </w:rPr>
        <w:t xml:space="preserve">i do odstąpienia według </w:t>
      </w:r>
      <w:r w:rsidR="00DB21C9" w:rsidRPr="009D31A4">
        <w:rPr>
          <w:rFonts w:ascii="Arial Narrow" w:hAnsi="Arial Narrow"/>
          <w:sz w:val="20"/>
          <w:szCs w:val="20"/>
        </w:rPr>
        <w:t>Subklauzuli</w:t>
      </w:r>
      <w:r w:rsidRPr="009D31A4">
        <w:rPr>
          <w:rFonts w:ascii="Arial Narrow" w:hAnsi="Arial Narrow"/>
          <w:sz w:val="20"/>
        </w:rPr>
        <w:t xml:space="preserve"> 16.2 Warunków Szczególnych.</w:t>
      </w:r>
    </w:p>
    <w:p w14:paraId="35170508"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Jeżeli Wykonawca otrzyma następnie takie Przejściowe Świadectwo Płatności, dowody lub płatność (jak opisano </w:t>
      </w:r>
      <w:r w:rsidR="00A741F8" w:rsidRPr="009D31A4">
        <w:rPr>
          <w:rFonts w:ascii="Arial Narrow" w:hAnsi="Arial Narrow"/>
          <w:sz w:val="20"/>
        </w:rPr>
        <w:br/>
      </w:r>
      <w:r w:rsidRPr="009D31A4">
        <w:rPr>
          <w:rFonts w:ascii="Arial Narrow" w:hAnsi="Arial Narrow"/>
          <w:sz w:val="20"/>
        </w:rPr>
        <w:t xml:space="preserve">w </w:t>
      </w:r>
      <w:r w:rsidR="000F6CB3" w:rsidRPr="009D31A4">
        <w:rPr>
          <w:rFonts w:ascii="Arial Narrow" w:hAnsi="Arial Narrow"/>
          <w:sz w:val="20"/>
          <w:szCs w:val="20"/>
        </w:rPr>
        <w:t>Subklauzuli</w:t>
      </w:r>
      <w:r w:rsidRPr="009D31A4">
        <w:rPr>
          <w:rFonts w:ascii="Arial Narrow" w:hAnsi="Arial Narrow"/>
          <w:sz w:val="20"/>
        </w:rPr>
        <w:t xml:space="preserve"> i powyższym powiadomieniu) przed daniem Zamawiającemu powiadomienia o odstąpieniu, to Wykonawca podejmie normalną pracę tak szybko, jak będzie to rozsądnie możliwe. </w:t>
      </w:r>
    </w:p>
    <w:p w14:paraId="4F28C22C" w14:textId="75FDAB35" w:rsidR="00BE4AF1" w:rsidRPr="009D31A4" w:rsidRDefault="00591F3C" w:rsidP="006B6A42">
      <w:pPr>
        <w:spacing w:before="120" w:after="120" w:line="240" w:lineRule="auto"/>
        <w:rPr>
          <w:rFonts w:ascii="Arial Narrow" w:hAnsi="Arial Narrow"/>
          <w:sz w:val="20"/>
        </w:rPr>
      </w:pPr>
      <w:r w:rsidRPr="009D31A4">
        <w:rPr>
          <w:rFonts w:ascii="Arial Narrow" w:hAnsi="Arial Narrow"/>
          <w:color w:val="000000"/>
          <w:sz w:val="20"/>
        </w:rPr>
        <w:t xml:space="preserve">Jeżeli Wykonawca dozna opóźnienia w rezultacie zawieszenia pracy (lub zmniejszenia tempa pracy) zgodnie z niniejszą </w:t>
      </w:r>
      <w:r w:rsidR="00A741F8" w:rsidRPr="009D31A4">
        <w:rPr>
          <w:rFonts w:ascii="Arial Narrow" w:hAnsi="Arial Narrow"/>
          <w:sz w:val="20"/>
          <w:szCs w:val="20"/>
        </w:rPr>
        <w:t>Subklauzulą</w:t>
      </w:r>
      <w:r w:rsidRPr="009D31A4">
        <w:rPr>
          <w:rFonts w:ascii="Arial Narrow" w:hAnsi="Arial Narrow"/>
          <w:color w:val="000000"/>
          <w:sz w:val="20"/>
        </w:rPr>
        <w:t xml:space="preserve"> to Wykonawca da Inżynierowi powiadomienie i będzie uprawniony do przedłużenia Czasu na Ukończenie</w:t>
      </w:r>
      <w:r w:rsidR="001D2B14">
        <w:rPr>
          <w:rFonts w:ascii="Arial Narrow" w:hAnsi="Arial Narrow"/>
          <w:color w:val="000000"/>
          <w:sz w:val="20"/>
        </w:rPr>
        <w:t xml:space="preserve"> </w:t>
      </w:r>
      <w:r w:rsidRPr="009D31A4">
        <w:rPr>
          <w:rFonts w:ascii="Arial Narrow" w:hAnsi="Arial Narrow"/>
          <w:color w:val="000000"/>
          <w:sz w:val="20"/>
        </w:rPr>
        <w:t xml:space="preserve">w związku z jakimkolwiek takim opóźnieniem, z uwzględnieniem </w:t>
      </w:r>
      <w:r w:rsidR="00A741F8" w:rsidRPr="009D31A4">
        <w:rPr>
          <w:rFonts w:ascii="Arial Narrow" w:hAnsi="Arial Narrow"/>
          <w:sz w:val="20"/>
          <w:szCs w:val="20"/>
        </w:rPr>
        <w:t>Subklauzuli</w:t>
      </w:r>
      <w:r w:rsidRPr="009D31A4">
        <w:rPr>
          <w:rFonts w:ascii="Arial Narrow" w:hAnsi="Arial Narrow"/>
          <w:color w:val="000000"/>
          <w:sz w:val="20"/>
        </w:rPr>
        <w:t xml:space="preserve"> 20.1 Warunków Ogólnych</w:t>
      </w:r>
      <w:r w:rsidRPr="009D31A4">
        <w:rPr>
          <w:rFonts w:ascii="Arial Narrow" w:hAnsi="Arial Narrow"/>
          <w:sz w:val="20"/>
        </w:rPr>
        <w:t xml:space="preserve"> i </w:t>
      </w:r>
      <w:r w:rsidR="00A741F8" w:rsidRPr="009D31A4">
        <w:rPr>
          <w:rFonts w:ascii="Arial Narrow" w:hAnsi="Arial Narrow"/>
          <w:sz w:val="20"/>
          <w:szCs w:val="20"/>
        </w:rPr>
        <w:t>Subklauzuli</w:t>
      </w:r>
      <w:r w:rsidRPr="009D31A4">
        <w:rPr>
          <w:rFonts w:ascii="Arial Narrow" w:hAnsi="Arial Narrow"/>
          <w:color w:val="000000"/>
          <w:sz w:val="20"/>
        </w:rPr>
        <w:t xml:space="preserve"> </w:t>
      </w:r>
      <w:r w:rsidRPr="009D31A4">
        <w:rPr>
          <w:rFonts w:ascii="Arial Narrow" w:hAnsi="Arial Narrow"/>
          <w:sz w:val="20"/>
        </w:rPr>
        <w:t>8.4 Warunków Szczegółowych</w:t>
      </w:r>
      <w:r w:rsidRPr="006B6A42">
        <w:rPr>
          <w:rFonts w:ascii="Arial Narrow" w:hAnsi="Arial Narrow"/>
          <w:sz w:val="20"/>
        </w:rPr>
        <w:t xml:space="preserve">, </w:t>
      </w:r>
      <w:r w:rsidRPr="009D31A4">
        <w:rPr>
          <w:rFonts w:ascii="Arial Narrow" w:hAnsi="Arial Narrow"/>
          <w:sz w:val="20"/>
        </w:rPr>
        <w:t>jeśli ukończenie jest lub przewiduje się, że będzie opóźnione.</w:t>
      </w:r>
    </w:p>
    <w:p w14:paraId="69ADE9A6"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Po otrzymaniu tego powiadomienia, Inżynier będzie postępował zgodnie z </w:t>
      </w:r>
      <w:r w:rsidR="00A741F8" w:rsidRPr="009D31A4">
        <w:rPr>
          <w:rFonts w:ascii="Arial Narrow" w:hAnsi="Arial Narrow"/>
          <w:sz w:val="20"/>
        </w:rPr>
        <w:t xml:space="preserve">Subklauzulą </w:t>
      </w:r>
      <w:r w:rsidRPr="009D31A4">
        <w:rPr>
          <w:rFonts w:ascii="Arial Narrow" w:hAnsi="Arial Narrow"/>
          <w:sz w:val="20"/>
        </w:rPr>
        <w:t>3.5 Warunków Ogólnych, aby uzgodnić lub określić te sprawy.</w:t>
      </w:r>
    </w:p>
    <w:p w14:paraId="4FE97313" w14:textId="77777777" w:rsidR="00BE4AF1" w:rsidRPr="009D31A4" w:rsidRDefault="00BE4AF1" w:rsidP="006B6A42">
      <w:pPr>
        <w:pStyle w:val="Nagwek3"/>
        <w:spacing w:before="120"/>
        <w:ind w:left="284" w:hanging="284"/>
        <w:rPr>
          <w:rFonts w:ascii="Arial Narrow" w:hAnsi="Arial Narrow"/>
          <w:sz w:val="20"/>
        </w:rPr>
      </w:pPr>
      <w:bookmarkStart w:id="613" w:name="_Toc424890984"/>
      <w:bookmarkStart w:id="614" w:name="_Toc438030650"/>
      <w:bookmarkStart w:id="615" w:name="_Toc26873869"/>
    </w:p>
    <w:p w14:paraId="49F07DB6" w14:textId="77777777" w:rsidR="00BE4AF1" w:rsidRPr="009D31A4" w:rsidRDefault="00591F3C" w:rsidP="00901831">
      <w:pPr>
        <w:pStyle w:val="Nagwek3"/>
        <w:spacing w:before="120"/>
        <w:ind w:left="2268" w:hanging="2268"/>
        <w:rPr>
          <w:rFonts w:ascii="Arial Narrow" w:hAnsi="Arial Narrow"/>
          <w:sz w:val="20"/>
        </w:rPr>
      </w:pPr>
      <w:bookmarkStart w:id="616" w:name="_Toc79847059"/>
      <w:bookmarkStart w:id="617" w:name="_Toc79854696"/>
      <w:r w:rsidRPr="009D31A4">
        <w:rPr>
          <w:rFonts w:ascii="Arial Narrow" w:hAnsi="Arial Narrow"/>
          <w:sz w:val="20"/>
        </w:rPr>
        <w:t xml:space="preserve">SUBKLAUZULA 16.2 </w:t>
      </w:r>
      <w:r w:rsidRPr="009D31A4">
        <w:rPr>
          <w:rFonts w:ascii="Arial Narrow" w:hAnsi="Arial Narrow"/>
          <w:sz w:val="20"/>
        </w:rPr>
        <w:tab/>
        <w:t>ODSTĄPIENIE PRZEZ WYKONAWCĘ</w:t>
      </w:r>
      <w:bookmarkEnd w:id="613"/>
      <w:bookmarkEnd w:id="614"/>
      <w:bookmarkEnd w:id="615"/>
      <w:bookmarkEnd w:id="616"/>
      <w:bookmarkEnd w:id="617"/>
      <w:r w:rsidRPr="009D31A4">
        <w:rPr>
          <w:rFonts w:ascii="Arial Narrow" w:hAnsi="Arial Narrow"/>
          <w:sz w:val="20"/>
          <w:lang w:eastAsia="en-US"/>
        </w:rPr>
        <w:t xml:space="preserve">  </w:t>
      </w:r>
    </w:p>
    <w:p w14:paraId="2A1398D8" w14:textId="77777777" w:rsidR="00BE4AF1" w:rsidRPr="009D31A4" w:rsidRDefault="00591F3C" w:rsidP="006B6A42">
      <w:pPr>
        <w:spacing w:before="120" w:after="120" w:line="240" w:lineRule="auto"/>
        <w:ind w:left="284" w:hanging="284"/>
        <w:rPr>
          <w:rFonts w:ascii="Arial Narrow" w:hAnsi="Arial Narrow"/>
          <w:sz w:val="20"/>
          <w:lang w:eastAsia="en-US"/>
        </w:rPr>
      </w:pPr>
      <w:r w:rsidRPr="009D31A4">
        <w:rPr>
          <w:rFonts w:ascii="Arial Narrow" w:hAnsi="Arial Narrow"/>
          <w:sz w:val="20"/>
          <w:lang w:eastAsia="en-US"/>
        </w:rPr>
        <w:t xml:space="preserve">Usuwa się treść </w:t>
      </w:r>
      <w:r w:rsidR="00381C77" w:rsidRPr="009D31A4">
        <w:rPr>
          <w:rFonts w:ascii="Arial Narrow" w:hAnsi="Arial Narrow"/>
          <w:sz w:val="20"/>
          <w:szCs w:val="20"/>
        </w:rPr>
        <w:t>Subklauzuli</w:t>
      </w:r>
      <w:r w:rsidRPr="009D31A4">
        <w:rPr>
          <w:rFonts w:ascii="Arial Narrow" w:hAnsi="Arial Narrow"/>
          <w:sz w:val="20"/>
          <w:lang w:eastAsia="en-US"/>
        </w:rPr>
        <w:t xml:space="preserve"> i zastępuje następująca treścią:</w:t>
      </w:r>
    </w:p>
    <w:p w14:paraId="4CDB5542" w14:textId="77777777" w:rsidR="00BE4AF1" w:rsidRPr="009D31A4" w:rsidRDefault="003B0339" w:rsidP="006B6A42">
      <w:pPr>
        <w:spacing w:before="120" w:after="120" w:line="240" w:lineRule="auto"/>
        <w:ind w:left="284" w:hanging="284"/>
        <w:rPr>
          <w:rFonts w:ascii="Arial Narrow" w:hAnsi="Arial Narrow"/>
          <w:sz w:val="20"/>
        </w:rPr>
      </w:pPr>
      <w:r w:rsidRPr="009D31A4">
        <w:rPr>
          <w:rFonts w:ascii="Arial Narrow" w:hAnsi="Arial Narrow"/>
          <w:sz w:val="20"/>
        </w:rPr>
        <w:t>W przypadku:</w:t>
      </w:r>
    </w:p>
    <w:p w14:paraId="1562A710" w14:textId="1F9E0C7D" w:rsidR="00BE4AF1" w:rsidRPr="006B6A42" w:rsidRDefault="00BE4AF1" w:rsidP="006B6A42">
      <w:pPr>
        <w:widowControl w:val="0"/>
        <w:numPr>
          <w:ilvl w:val="0"/>
          <w:numId w:val="48"/>
        </w:numPr>
        <w:shd w:val="clear" w:color="auto" w:fill="FFFFFF"/>
        <w:autoSpaceDE w:val="0"/>
        <w:autoSpaceDN w:val="0"/>
        <w:adjustRightInd w:val="0"/>
        <w:spacing w:before="120" w:after="120" w:line="240" w:lineRule="auto"/>
        <w:ind w:left="426" w:hanging="284"/>
        <w:rPr>
          <w:rFonts w:ascii="Arial Narrow" w:hAnsi="Arial Narrow"/>
          <w:iCs/>
          <w:sz w:val="20"/>
        </w:rPr>
      </w:pPr>
      <w:r w:rsidRPr="006B6A42">
        <w:rPr>
          <w:rFonts w:ascii="Arial Narrow" w:hAnsi="Arial Narrow"/>
          <w:sz w:val="20"/>
        </w:rPr>
        <w:t xml:space="preserve">gdy Inżynier nie wystawi, w ciągu kolejnych dwóch miesięcy po otrzymaniu Rozliczenia i dokumentów stanowiących jego podstawę, odnośnego Świadectwa Płatności, </w:t>
      </w:r>
    </w:p>
    <w:p w14:paraId="04AFBB60" w14:textId="0D51D12F" w:rsidR="00BE4AF1" w:rsidRPr="006B6A42" w:rsidRDefault="00BE4AF1" w:rsidP="006B6A42">
      <w:pPr>
        <w:widowControl w:val="0"/>
        <w:numPr>
          <w:ilvl w:val="0"/>
          <w:numId w:val="48"/>
        </w:numPr>
        <w:shd w:val="clear" w:color="auto" w:fill="FFFFFF"/>
        <w:autoSpaceDE w:val="0"/>
        <w:autoSpaceDN w:val="0"/>
        <w:adjustRightInd w:val="0"/>
        <w:spacing w:before="120" w:after="120" w:line="240" w:lineRule="auto"/>
        <w:ind w:left="426" w:hanging="284"/>
        <w:rPr>
          <w:rFonts w:ascii="Arial Narrow" w:hAnsi="Arial Narrow"/>
          <w:iCs/>
          <w:sz w:val="20"/>
        </w:rPr>
      </w:pPr>
      <w:r w:rsidRPr="006B6A42">
        <w:rPr>
          <w:rFonts w:ascii="Arial Narrow" w:hAnsi="Arial Narrow"/>
          <w:sz w:val="20"/>
        </w:rPr>
        <w:t xml:space="preserve">gdy Wykonawca nie otrzyma kwoty należnej według danego Przejściowego Świadectwa Płatności, w ciągu od upłynięcia czasu podanego w </w:t>
      </w:r>
      <w:r w:rsidR="00776CFB" w:rsidRPr="009D31A4">
        <w:rPr>
          <w:rFonts w:ascii="Arial Narrow" w:hAnsi="Arial Narrow"/>
          <w:sz w:val="20"/>
          <w:szCs w:val="20"/>
        </w:rPr>
        <w:t>Subklauzuli</w:t>
      </w:r>
      <w:r w:rsidRPr="006B6A42">
        <w:rPr>
          <w:rFonts w:ascii="Arial Narrow" w:hAnsi="Arial Narrow"/>
          <w:sz w:val="20"/>
        </w:rPr>
        <w:t xml:space="preserve"> </w:t>
      </w:r>
      <w:r w:rsidR="00591F3C" w:rsidRPr="009D31A4">
        <w:rPr>
          <w:rFonts w:ascii="Arial Narrow" w:hAnsi="Arial Narrow"/>
          <w:sz w:val="20"/>
        </w:rPr>
        <w:t>14.7 Warunków Szczególnych</w:t>
      </w:r>
      <w:r w:rsidR="00591F3C" w:rsidRPr="006B6A42">
        <w:rPr>
          <w:rFonts w:ascii="Arial Narrow" w:hAnsi="Arial Narrow"/>
          <w:iCs/>
          <w:sz w:val="20"/>
        </w:rPr>
        <w:t xml:space="preserve">, </w:t>
      </w:r>
      <w:r w:rsidR="00591F3C" w:rsidRPr="009D31A4">
        <w:rPr>
          <w:rFonts w:ascii="Arial Narrow" w:hAnsi="Arial Narrow"/>
          <w:sz w:val="20"/>
        </w:rPr>
        <w:t>w ciągu którego ma być dokonana płatność (pomijając po</w:t>
      </w:r>
      <w:r w:rsidRPr="006B6A42">
        <w:rPr>
          <w:rFonts w:ascii="Arial Narrow" w:hAnsi="Arial Narrow"/>
          <w:sz w:val="20"/>
        </w:rPr>
        <w:t xml:space="preserve">trącenia zgodnie z </w:t>
      </w:r>
      <w:r w:rsidR="00776CFB" w:rsidRPr="009D31A4">
        <w:rPr>
          <w:rFonts w:ascii="Arial Narrow" w:hAnsi="Arial Narrow"/>
          <w:sz w:val="20"/>
          <w:szCs w:val="20"/>
        </w:rPr>
        <w:t>Subklauzulą</w:t>
      </w:r>
      <w:r w:rsidRPr="006B6A42">
        <w:rPr>
          <w:rFonts w:ascii="Arial Narrow" w:hAnsi="Arial Narrow"/>
          <w:sz w:val="20"/>
        </w:rPr>
        <w:t xml:space="preserve"> 2.</w:t>
      </w:r>
      <w:r w:rsidR="001D2B14">
        <w:rPr>
          <w:rFonts w:ascii="Arial Narrow" w:hAnsi="Arial Narrow"/>
          <w:sz w:val="20"/>
        </w:rPr>
        <w:t>7</w:t>
      </w:r>
      <w:r w:rsidRPr="006B6A42">
        <w:rPr>
          <w:rFonts w:ascii="Arial Narrow" w:hAnsi="Arial Narrow"/>
          <w:sz w:val="20"/>
        </w:rPr>
        <w:t xml:space="preserve"> Warunków Szczególnych)</w:t>
      </w:r>
      <w:r w:rsidRPr="006B6A42">
        <w:rPr>
          <w:rFonts w:ascii="Arial Narrow" w:hAnsi="Arial Narrow"/>
          <w:iCs/>
          <w:sz w:val="20"/>
        </w:rPr>
        <w:t>,</w:t>
      </w:r>
    </w:p>
    <w:p w14:paraId="64B40BF1" w14:textId="77777777" w:rsidR="00BE4AF1" w:rsidRPr="006B6A42" w:rsidRDefault="00BE4AF1" w:rsidP="006B6A42">
      <w:pPr>
        <w:widowControl w:val="0"/>
        <w:numPr>
          <w:ilvl w:val="0"/>
          <w:numId w:val="48"/>
        </w:numPr>
        <w:shd w:val="clear" w:color="auto" w:fill="FFFFFF"/>
        <w:autoSpaceDE w:val="0"/>
        <w:autoSpaceDN w:val="0"/>
        <w:adjustRightInd w:val="0"/>
        <w:spacing w:before="120" w:after="120" w:line="240" w:lineRule="auto"/>
        <w:ind w:left="426" w:hanging="284"/>
        <w:rPr>
          <w:rFonts w:ascii="Arial Narrow" w:hAnsi="Arial Narrow"/>
          <w:iCs/>
          <w:sz w:val="20"/>
        </w:rPr>
      </w:pPr>
      <w:r w:rsidRPr="006B6A42">
        <w:rPr>
          <w:rFonts w:ascii="Arial Narrow" w:hAnsi="Arial Narrow"/>
          <w:sz w:val="20"/>
        </w:rPr>
        <w:t xml:space="preserve">gdy przedłużonym zawieszeniem objęto całość Robót, jak opisano w </w:t>
      </w:r>
      <w:r w:rsidR="00380AE5" w:rsidRPr="009D31A4">
        <w:rPr>
          <w:rFonts w:ascii="Arial Narrow" w:hAnsi="Arial Narrow"/>
          <w:sz w:val="20"/>
          <w:szCs w:val="20"/>
        </w:rPr>
        <w:t>Subklauzuli</w:t>
      </w:r>
      <w:r w:rsidRPr="006B6A42">
        <w:rPr>
          <w:rFonts w:ascii="Arial Narrow" w:hAnsi="Arial Narrow"/>
          <w:sz w:val="20"/>
        </w:rPr>
        <w:t xml:space="preserve"> </w:t>
      </w:r>
      <w:r w:rsidR="00591F3C" w:rsidRPr="009D31A4">
        <w:rPr>
          <w:rFonts w:ascii="Arial Narrow" w:hAnsi="Arial Narrow"/>
          <w:sz w:val="20"/>
        </w:rPr>
        <w:t>8.11 Warunków Ogólnych.</w:t>
      </w:r>
    </w:p>
    <w:p w14:paraId="6A3B13FC"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Odstąpienie Wykonawcy od Kontraktu nastąpi z upływem 14-dni od dnia, gdy powiadomienie Wykonawcy o odstąpieniu dojdzie do Zamawiającego w taki sposób, że mógł on zapoznać się z jego treścią, w tym w szczególności z upływem 14-dni od dnia doręczenia Zamawiającemu tego powiadomienia. Z tą chwilą Kontrakt ulega rozwiązaniu i zastosowanie mają </w:t>
      </w:r>
      <w:r w:rsidR="004D4C2B" w:rsidRPr="009D31A4">
        <w:rPr>
          <w:rFonts w:ascii="Arial Narrow" w:hAnsi="Arial Narrow"/>
          <w:sz w:val="20"/>
          <w:szCs w:val="20"/>
        </w:rPr>
        <w:t>Subklauzule</w:t>
      </w:r>
      <w:r w:rsidRPr="009D31A4">
        <w:rPr>
          <w:rFonts w:ascii="Arial Narrow" w:hAnsi="Arial Narrow"/>
          <w:sz w:val="20"/>
        </w:rPr>
        <w:t xml:space="preserve"> 16.3 oraz 16.4 Warunków Ogólnych.</w:t>
      </w:r>
    </w:p>
    <w:p w14:paraId="777A98EA"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Odstąpienie Wykonawcy od Kontraktu na podstawie niniejszej </w:t>
      </w:r>
      <w:r w:rsidR="00C03333" w:rsidRPr="009D31A4">
        <w:rPr>
          <w:rFonts w:ascii="Arial Narrow" w:hAnsi="Arial Narrow"/>
          <w:sz w:val="20"/>
          <w:szCs w:val="20"/>
        </w:rPr>
        <w:t>Subklauzuli</w:t>
      </w:r>
      <w:r w:rsidRPr="009D31A4">
        <w:rPr>
          <w:rFonts w:ascii="Arial Narrow" w:hAnsi="Arial Narrow"/>
          <w:sz w:val="20"/>
        </w:rPr>
        <w:t xml:space="preserve"> 16.2 Warunków Szczególnych wywołuje skutek ex nunc (na przyszłość).</w:t>
      </w:r>
    </w:p>
    <w:p w14:paraId="35493834"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Po odstąpieniu Wykonawcy od Kontraktu, Zamawiający może ukończyć Roboty lub zaangażować do tego jakiekolwiek inne osoby. Zamawiający i te osoby mogą wtedy użyć jakichkolwiek Dóbr, Dokumentów Wykonawcy i innej dokumentacji projektowej sporządzonej </w:t>
      </w:r>
      <w:r w:rsidRPr="009D31A4">
        <w:rPr>
          <w:rFonts w:ascii="Arial Narrow" w:hAnsi="Arial Narrow"/>
          <w:sz w:val="20"/>
        </w:rPr>
        <w:lastRenderedPageBreak/>
        <w:t xml:space="preserve">przez lub na rzecz Wykonawcy. Jeżeli do czasu odstąpienia Wykonawcy od Kontraktu autorskie prawa majątkowe do Dokumentów Wykonawcy nie zostały przeniesione na Zamawiającego zgodnie z </w:t>
      </w:r>
      <w:r w:rsidR="00A113D8" w:rsidRPr="009D31A4">
        <w:rPr>
          <w:rFonts w:ascii="Arial Narrow" w:hAnsi="Arial Narrow"/>
          <w:sz w:val="20"/>
          <w:szCs w:val="20"/>
        </w:rPr>
        <w:t>Subklauzulą</w:t>
      </w:r>
      <w:r w:rsidRPr="009D31A4">
        <w:rPr>
          <w:rFonts w:ascii="Arial Narrow" w:hAnsi="Arial Narrow"/>
          <w:sz w:val="20"/>
        </w:rPr>
        <w:t xml:space="preserve"> 1.10 Warunków Szczególnych, przejście tych praw na Zamawiającego następuje z chwilą odstąpienia Wykonawcy od Kontraktu.</w:t>
      </w:r>
    </w:p>
    <w:p w14:paraId="54FDEBA5" w14:textId="77777777" w:rsidR="00BE4AF1" w:rsidRPr="009D31A4" w:rsidRDefault="00591F3C" w:rsidP="006B6A42">
      <w:pPr>
        <w:spacing w:before="120" w:after="120" w:line="240" w:lineRule="auto"/>
        <w:rPr>
          <w:rFonts w:ascii="Arial Narrow" w:hAnsi="Arial Narrow"/>
          <w:sz w:val="20"/>
          <w:lang w:eastAsia="en-US"/>
        </w:rPr>
      </w:pPr>
      <w:r w:rsidRPr="009D31A4">
        <w:rPr>
          <w:rFonts w:ascii="Arial Narrow" w:hAnsi="Arial Narrow"/>
          <w:sz w:val="20"/>
        </w:rPr>
        <w:t>Powiadomienie Wykonawcy o odstąpieniu nie uchybia, w tym w szczególności nie umniejsza innych praw Wykonawcy przewidzianych Kontraktem.</w:t>
      </w:r>
      <w:r w:rsidR="00805FC2" w:rsidRPr="009D31A4">
        <w:rPr>
          <w:rFonts w:ascii="Arial Narrow" w:hAnsi="Arial Narrow"/>
          <w:sz w:val="20"/>
        </w:rPr>
        <w:t xml:space="preserve"> </w:t>
      </w:r>
      <w:r w:rsidRPr="009D31A4">
        <w:rPr>
          <w:rFonts w:ascii="Arial Narrow" w:hAnsi="Arial Narrow"/>
          <w:sz w:val="20"/>
          <w:lang w:eastAsia="en-US"/>
        </w:rPr>
        <w:t>Zamawiający zastrzega sobie prawo dochodzenia odszkodowania przenoszącego wysokość zastrzeżonej powyżej kary umownej.</w:t>
      </w:r>
    </w:p>
    <w:p w14:paraId="097DAEEE" w14:textId="77777777" w:rsidR="004D4942" w:rsidRDefault="004D4942" w:rsidP="00B438FC">
      <w:pPr>
        <w:pStyle w:val="Nagwek2"/>
        <w:spacing w:before="120" w:after="120"/>
        <w:ind w:left="2268" w:hanging="2268"/>
        <w:rPr>
          <w:rFonts w:ascii="Arial Narrow" w:hAnsi="Arial Narrow"/>
          <w:bCs/>
          <w:sz w:val="20"/>
        </w:rPr>
      </w:pPr>
      <w:bookmarkStart w:id="618" w:name="_Toc44897196"/>
      <w:bookmarkStart w:id="619" w:name="_Toc264955871"/>
      <w:bookmarkStart w:id="620" w:name="_Toc265238778"/>
      <w:bookmarkStart w:id="621" w:name="_Toc424891699"/>
      <w:bookmarkEnd w:id="611"/>
      <w:bookmarkEnd w:id="612"/>
    </w:p>
    <w:p w14:paraId="0EBED506" w14:textId="6EEA107A" w:rsidR="00BE4AF1" w:rsidRPr="00901831" w:rsidRDefault="00440CD0" w:rsidP="00B438FC">
      <w:pPr>
        <w:pStyle w:val="Nagwek2"/>
        <w:spacing w:before="120" w:after="120"/>
        <w:ind w:left="2268" w:hanging="2268"/>
        <w:rPr>
          <w:rFonts w:ascii="Arial Narrow" w:hAnsi="Arial Narrow"/>
          <w:bCs/>
          <w:sz w:val="20"/>
        </w:rPr>
      </w:pPr>
      <w:bookmarkStart w:id="622" w:name="_Toc79854697"/>
      <w:r w:rsidRPr="00901831">
        <w:rPr>
          <w:rFonts w:ascii="Arial Narrow" w:hAnsi="Arial Narrow"/>
          <w:bCs/>
          <w:sz w:val="20"/>
        </w:rPr>
        <w:t>KLAUZULA 19</w:t>
      </w:r>
      <w:r w:rsidRPr="00901831">
        <w:rPr>
          <w:rFonts w:ascii="Arial Narrow" w:hAnsi="Arial Narrow"/>
          <w:bCs/>
          <w:sz w:val="20"/>
        </w:rPr>
        <w:tab/>
        <w:t>UBEZPIECZENIE</w:t>
      </w:r>
      <w:bookmarkEnd w:id="622"/>
      <w:r w:rsidRPr="00901831">
        <w:rPr>
          <w:rFonts w:ascii="Arial Narrow" w:hAnsi="Arial Narrow"/>
          <w:bCs/>
          <w:sz w:val="20"/>
        </w:rPr>
        <w:t xml:space="preserve"> </w:t>
      </w:r>
    </w:p>
    <w:p w14:paraId="49FF103C" w14:textId="3C3A0652" w:rsidR="00BE4AF1" w:rsidRPr="00901831" w:rsidRDefault="00440CD0" w:rsidP="00B438FC">
      <w:pPr>
        <w:pStyle w:val="Nagwek3"/>
        <w:spacing w:before="120"/>
        <w:ind w:left="2268" w:hanging="2268"/>
        <w:rPr>
          <w:rFonts w:ascii="Arial Narrow" w:hAnsi="Arial Narrow"/>
          <w:bCs/>
          <w:sz w:val="20"/>
        </w:rPr>
      </w:pPr>
      <w:bookmarkStart w:id="623" w:name="_Toc79854698"/>
      <w:r w:rsidRPr="00901831">
        <w:rPr>
          <w:rFonts w:ascii="Arial Narrow" w:hAnsi="Arial Narrow"/>
          <w:bCs/>
          <w:sz w:val="20"/>
        </w:rPr>
        <w:t>SUBKLAUZULA 19.1</w:t>
      </w:r>
      <w:r w:rsidRPr="00901831">
        <w:rPr>
          <w:rFonts w:ascii="Arial Narrow" w:hAnsi="Arial Narrow"/>
          <w:bCs/>
          <w:sz w:val="20"/>
        </w:rPr>
        <w:tab/>
        <w:t>OGÓLNE WYMAGANIA</w:t>
      </w:r>
      <w:bookmarkEnd w:id="623"/>
      <w:r w:rsidRPr="00901831">
        <w:rPr>
          <w:rFonts w:ascii="Arial Narrow" w:hAnsi="Arial Narrow"/>
          <w:bCs/>
          <w:sz w:val="20"/>
        </w:rPr>
        <w:t xml:space="preserve"> </w:t>
      </w:r>
    </w:p>
    <w:p w14:paraId="591EAB75"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D05F61" w:rsidRPr="009D31A4">
        <w:rPr>
          <w:rFonts w:ascii="Arial Narrow" w:hAnsi="Arial Narrow"/>
          <w:sz w:val="20"/>
        </w:rPr>
        <w:t>Subklauzuli</w:t>
      </w:r>
      <w:r w:rsidRPr="009D31A4">
        <w:rPr>
          <w:rFonts w:ascii="Arial Narrow" w:hAnsi="Arial Narrow"/>
          <w:sz w:val="20"/>
        </w:rPr>
        <w:t xml:space="preserve"> i zastępuje następującą treścią:</w:t>
      </w:r>
    </w:p>
    <w:p w14:paraId="08A4834B" w14:textId="3E1F16AC"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 xml:space="preserve">Ilekroć w którejkolwiek z </w:t>
      </w:r>
      <w:r w:rsidR="004142D7" w:rsidRPr="009D31A4">
        <w:rPr>
          <w:rFonts w:ascii="Arial Narrow" w:hAnsi="Arial Narrow"/>
          <w:sz w:val="20"/>
        </w:rPr>
        <w:t>Subklauzuli</w:t>
      </w:r>
      <w:r w:rsidRPr="009D31A4">
        <w:rPr>
          <w:rFonts w:ascii="Arial Narrow" w:hAnsi="Arial Narrow"/>
          <w:sz w:val="20"/>
        </w:rPr>
        <w:t xml:space="preserve"> 1</w:t>
      </w:r>
      <w:r w:rsidR="00390AC9">
        <w:rPr>
          <w:rFonts w:ascii="Arial Narrow" w:hAnsi="Arial Narrow"/>
          <w:sz w:val="20"/>
        </w:rPr>
        <w:t>9</w:t>
      </w:r>
      <w:r w:rsidRPr="009D31A4">
        <w:rPr>
          <w:rFonts w:ascii="Arial Narrow" w:hAnsi="Arial Narrow"/>
          <w:sz w:val="20"/>
        </w:rPr>
        <w:t xml:space="preserve"> użyto określenia "Strona ubezpieczająca" oznacza to Stronę odpowiedzialną za zawarcie umowy ubezpieczenia i utrzymywanie jej w mocy w zakresie określonym w odnośnej </w:t>
      </w:r>
      <w:r w:rsidR="004142D7" w:rsidRPr="009D31A4">
        <w:rPr>
          <w:rFonts w:ascii="Arial Narrow" w:hAnsi="Arial Narrow"/>
          <w:sz w:val="20"/>
        </w:rPr>
        <w:t>Subklauzuli</w:t>
      </w:r>
      <w:r w:rsidRPr="009D31A4">
        <w:rPr>
          <w:rFonts w:ascii="Arial Narrow" w:hAnsi="Arial Narrow"/>
          <w:sz w:val="20"/>
        </w:rPr>
        <w:t>.</w:t>
      </w:r>
    </w:p>
    <w:p w14:paraId="2A4D9B48"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 xml:space="preserve">Wykonawca </w:t>
      </w:r>
      <w:r w:rsidR="004142D7" w:rsidRPr="009D31A4">
        <w:rPr>
          <w:rFonts w:ascii="Arial Narrow" w:hAnsi="Arial Narrow"/>
          <w:sz w:val="20"/>
        </w:rPr>
        <w:t>zobowiązany jest do</w:t>
      </w:r>
      <w:r w:rsidRPr="009D31A4">
        <w:rPr>
          <w:rFonts w:ascii="Arial Narrow" w:hAnsi="Arial Narrow"/>
          <w:sz w:val="20"/>
        </w:rPr>
        <w:t xml:space="preserve"> </w:t>
      </w:r>
      <w:r w:rsidR="004142D7" w:rsidRPr="009D31A4">
        <w:rPr>
          <w:rFonts w:ascii="Arial Narrow" w:hAnsi="Arial Narrow"/>
          <w:sz w:val="20"/>
        </w:rPr>
        <w:t>zawarcia</w:t>
      </w:r>
      <w:r w:rsidRPr="009D31A4">
        <w:rPr>
          <w:rFonts w:ascii="Arial Narrow" w:hAnsi="Arial Narrow"/>
          <w:sz w:val="20"/>
        </w:rPr>
        <w:t xml:space="preserve"> wymagane</w:t>
      </w:r>
      <w:r w:rsidR="004142D7" w:rsidRPr="009D31A4">
        <w:rPr>
          <w:rFonts w:ascii="Arial Narrow" w:hAnsi="Arial Narrow"/>
          <w:sz w:val="20"/>
        </w:rPr>
        <w:t>j</w:t>
      </w:r>
      <w:r w:rsidRPr="009D31A4">
        <w:rPr>
          <w:rFonts w:ascii="Arial Narrow" w:hAnsi="Arial Narrow"/>
          <w:sz w:val="20"/>
        </w:rPr>
        <w:t xml:space="preserve"> umowy ubezpieczenia z ubezpieczyciel</w:t>
      </w:r>
      <w:r w:rsidR="004142D7" w:rsidRPr="009D31A4">
        <w:rPr>
          <w:rFonts w:ascii="Arial Narrow" w:hAnsi="Arial Narrow"/>
          <w:sz w:val="20"/>
        </w:rPr>
        <w:t>em</w:t>
      </w:r>
      <w:r w:rsidRPr="009D31A4">
        <w:rPr>
          <w:rFonts w:ascii="Arial Narrow" w:hAnsi="Arial Narrow"/>
          <w:sz w:val="20"/>
        </w:rPr>
        <w:t xml:space="preserve"> posiadającymi stosowne zezwolenie na prowadzenie działalności ubezpieczeniowej i posiadającymi jednostki organizacyjne na terytorium Rzeczypospolitej Polskiej (dalej także jako „</w:t>
      </w:r>
      <w:r w:rsidRPr="009D31A4">
        <w:rPr>
          <w:rFonts w:ascii="Arial Narrow" w:hAnsi="Arial Narrow"/>
          <w:b/>
          <w:sz w:val="20"/>
        </w:rPr>
        <w:t>RP</w:t>
      </w:r>
      <w:r w:rsidRPr="009D31A4">
        <w:rPr>
          <w:rFonts w:ascii="Arial Narrow" w:hAnsi="Arial Narrow"/>
          <w:sz w:val="20"/>
        </w:rPr>
        <w:t xml:space="preserve">”), posiadającymi odpowiedni potencjał osobowy i organizacyjny, którzy są zdolni do obsługi zawartych umów ubezpieczenia i likwidacji szkód poprzez jednostki prowadzące działalność na terytorium RP. </w:t>
      </w:r>
    </w:p>
    <w:p w14:paraId="7E4AD41F"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Ubezpieczyciel działający zgodnie z prawem na terytorium RP, który nie posiada swojej jednostki organizacyjnej na terenie RP, powinien wskazać jednostkę/podmiot zajmujący się tego rodzaju działalnością na terenie RP, która na podstawie zawartej z nią umowy zajmuje się obsługą umowy ubezpieczenia (polisy) oraz likwidacją szkód na terytorium RP. W przypadku ubezpieczeń obowiązkowych, ubezpieczeń sprzętu Wykonawców dopuszcza się przedłożenie posiadanych dowodów zawarcia umowy ubezpieczenia (polis), w tym zawartych poza terytorium RP, o ile zapewniają ochronę ubezpieczeniową na terytorium RP zgodnie z przepisami prawa polskiego (implementowanego prawa unijnego).</w:t>
      </w:r>
    </w:p>
    <w:p w14:paraId="17B8A798"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Każda umowa ubezpieczenia (polisa) od straty lub szkody, będzie postanawiać, że płatności będą dokonywane w walutach wymaganych do naprawienia tej straty lub szkody. Płatności otrzymane od ubezpieczycieli będą użyte do naprawienia tej straty lub szkody.</w:t>
      </w:r>
    </w:p>
    <w:p w14:paraId="22022F4A" w14:textId="248703FF"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Wykonawca zobowiązany jest do dostarczenia Zamawiającemu, podpisanej przez Ubezpieczyciela, pełnej dokumentacji ubezpieczeniowej (na którą składają się umowa ubezpieczenia, ogólne warunki ubezpieczenia, aneksy oraz załączniki do umowy ubezpieczenia) zgodnej z wymogami ubezpieczeniowymi określonymi w KLAUZULI 1</w:t>
      </w:r>
      <w:r w:rsidR="001D2B14">
        <w:rPr>
          <w:rFonts w:ascii="Arial Narrow" w:hAnsi="Arial Narrow"/>
          <w:sz w:val="20"/>
        </w:rPr>
        <w:t>9</w:t>
      </w:r>
      <w:r w:rsidRPr="009D31A4">
        <w:rPr>
          <w:rFonts w:ascii="Arial Narrow" w:hAnsi="Arial Narrow"/>
          <w:sz w:val="20"/>
        </w:rPr>
        <w:t xml:space="preserve"> Warunków Szczególnych, </w:t>
      </w:r>
      <w:r w:rsidR="00BE4AF1" w:rsidRPr="006B6A42">
        <w:rPr>
          <w:rFonts w:ascii="Arial Narrow" w:hAnsi="Arial Narrow"/>
          <w:sz w:val="20"/>
        </w:rPr>
        <w:t>najpóźniej</w:t>
      </w:r>
      <w:r w:rsidR="008E227E">
        <w:rPr>
          <w:rFonts w:ascii="Arial Narrow" w:hAnsi="Arial Narrow"/>
          <w:sz w:val="20"/>
        </w:rPr>
        <w:br/>
      </w:r>
      <w:r w:rsidR="00785BAB" w:rsidRPr="00B438FC">
        <w:rPr>
          <w:rFonts w:ascii="Arial Narrow" w:hAnsi="Arial Narrow"/>
          <w:sz w:val="20"/>
        </w:rPr>
        <w:t xml:space="preserve">w terminie </w:t>
      </w:r>
      <w:r w:rsidR="00DA1588" w:rsidRPr="00B438FC">
        <w:rPr>
          <w:rFonts w:ascii="Arial Narrow" w:hAnsi="Arial Narrow"/>
          <w:sz w:val="20"/>
        </w:rPr>
        <w:t>5</w:t>
      </w:r>
      <w:r w:rsidR="00BE4AF1" w:rsidRPr="00B438FC">
        <w:rPr>
          <w:rFonts w:ascii="Arial Narrow" w:hAnsi="Arial Narrow"/>
          <w:sz w:val="20"/>
        </w:rPr>
        <w:t xml:space="preserve"> dni od </w:t>
      </w:r>
      <w:r w:rsidR="00785BAB" w:rsidRPr="00B438FC">
        <w:rPr>
          <w:rFonts w:ascii="Arial Narrow" w:hAnsi="Arial Narrow"/>
          <w:sz w:val="20"/>
        </w:rPr>
        <w:t xml:space="preserve">zawarcia </w:t>
      </w:r>
      <w:r w:rsidRPr="00B438FC">
        <w:rPr>
          <w:rFonts w:ascii="Arial Narrow" w:hAnsi="Arial Narrow"/>
          <w:sz w:val="20"/>
        </w:rPr>
        <w:t>Umowy</w:t>
      </w:r>
      <w:r w:rsidRPr="009D31A4">
        <w:rPr>
          <w:rFonts w:ascii="Arial Narrow" w:hAnsi="Arial Narrow"/>
          <w:sz w:val="20"/>
        </w:rPr>
        <w:t xml:space="preserve">. Zamawiający dopuszcza możliwość przedłożenia do weryfikacji projektów pełnej dokumentacji ubezpieczeniowej w okresie poprzedzającym obowiązek dostarczenia podpisanej przez Ubezpieczyciela pełnej dokumentacji ubezpieczeniowej. Zamawiający uprawniony jest do weryfikacji przesłanej dokumentacji ubezpieczeniowej. W przypadku ubezpieczenia maszyn budowlanych Wykonawca jest zobowiązany do dostarczenia Zamawiającemu podpisanej przez Ubezpieczyciela pełnej dokumentacji ubezpieczeniowej zgodnej z wymogami ubezpieczeniowymi określonymi w Umowie, w terminie nie później niż 3 dni przed wprowadzeniem maszyn na teren budowy. </w:t>
      </w:r>
    </w:p>
    <w:p w14:paraId="48DCDEC8" w14:textId="716ADB10"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 xml:space="preserve">Dopuszcza się płatność składki ubezpieczeniowej maksymalnie w trzech równych ratach, z zastrzeżeniem, że płatność składki lub pierwszej raty składki nastąpi nie później niż w terminie 30 dni od podpisania </w:t>
      </w:r>
      <w:r w:rsidR="00F45BC5" w:rsidRPr="009D31A4">
        <w:rPr>
          <w:rFonts w:ascii="Arial Narrow" w:hAnsi="Arial Narrow"/>
          <w:sz w:val="20"/>
        </w:rPr>
        <w:t>U</w:t>
      </w:r>
      <w:r w:rsidRPr="009D31A4">
        <w:rPr>
          <w:rFonts w:ascii="Arial Narrow" w:hAnsi="Arial Narrow"/>
          <w:sz w:val="20"/>
        </w:rPr>
        <w:t xml:space="preserve">mowy, a płatność kolejnych rat nastąpi nie później niż w okresie 1 roku od podpisania </w:t>
      </w:r>
      <w:r w:rsidR="00F45BC5" w:rsidRPr="009D31A4">
        <w:rPr>
          <w:rFonts w:ascii="Arial Narrow" w:hAnsi="Arial Narrow"/>
          <w:sz w:val="20"/>
        </w:rPr>
        <w:t>U</w:t>
      </w:r>
      <w:r w:rsidRPr="009D31A4">
        <w:rPr>
          <w:rFonts w:ascii="Arial Narrow" w:hAnsi="Arial Narrow"/>
          <w:sz w:val="20"/>
        </w:rPr>
        <w:t>mowy, nie później jednak niż data zakończenia realizacji przedmiotu Umowy. Dowody opłacenia składki (rat składek) Wykonawca dostarczy niezwłocznie po upływie terminów płatności. Wykonawca – w okresie Realizacji Umowy - będzie przedstawiał Zamawiającemu wszelkie dokumenty ubezpieczeniowe oraz wszelkie decyzje związane z ubezpieczeniem inwestycji wystawione przez ubezpieczyciela/i oraz dokumenty potwierdzające terminowe opłacanie składek bądź raty składki. Powyższe zapisy dotyczą odpowiednio również aneksów przedłu</w:t>
      </w:r>
      <w:r w:rsidR="00323A1A" w:rsidRPr="009D31A4">
        <w:rPr>
          <w:rFonts w:ascii="Arial Narrow" w:hAnsi="Arial Narrow"/>
          <w:sz w:val="20"/>
        </w:rPr>
        <w:t>ż</w:t>
      </w:r>
      <w:r w:rsidRPr="009D31A4">
        <w:rPr>
          <w:rFonts w:ascii="Arial Narrow" w:hAnsi="Arial Narrow"/>
          <w:sz w:val="20"/>
        </w:rPr>
        <w:t>aj</w:t>
      </w:r>
      <w:r w:rsidR="00323A1A" w:rsidRPr="009D31A4">
        <w:rPr>
          <w:rFonts w:ascii="Arial Narrow" w:hAnsi="Arial Narrow"/>
          <w:sz w:val="20"/>
        </w:rPr>
        <w:t>ą</w:t>
      </w:r>
      <w:r w:rsidRPr="009D31A4">
        <w:rPr>
          <w:rFonts w:ascii="Arial Narrow" w:hAnsi="Arial Narrow"/>
          <w:sz w:val="20"/>
        </w:rPr>
        <w:t>cych Umowę</w:t>
      </w:r>
      <w:r w:rsidR="00323A1A" w:rsidRPr="009D31A4">
        <w:rPr>
          <w:rFonts w:ascii="Arial Narrow" w:hAnsi="Arial Narrow"/>
          <w:sz w:val="20"/>
        </w:rPr>
        <w:t xml:space="preserve"> Ubezpieczenia.</w:t>
      </w:r>
    </w:p>
    <w:p w14:paraId="5C5B81A3" w14:textId="2B62F205"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 xml:space="preserve">Zamawiający, niezależnie od obowiązku dostarczenia dokumentacji ubezpieczeniowej określonego wyżej, uprawniony jest do weryfikacji przesłanej dokumentacji ubezpieczeniowej. W przypadku, w którym przesłane dokumenty nie spełniają wymogów ubezpieczeniowych zawartych w którejkolwiek z </w:t>
      </w:r>
      <w:r w:rsidR="00785BAB" w:rsidRPr="009D31A4">
        <w:rPr>
          <w:rFonts w:ascii="Arial Narrow" w:hAnsi="Arial Narrow"/>
          <w:sz w:val="20"/>
        </w:rPr>
        <w:t xml:space="preserve">Subklauzuli </w:t>
      </w:r>
      <w:r w:rsidRPr="009D31A4">
        <w:rPr>
          <w:rFonts w:ascii="Arial Narrow" w:hAnsi="Arial Narrow"/>
          <w:sz w:val="20"/>
        </w:rPr>
        <w:t>KLAUZULI 1</w:t>
      </w:r>
      <w:r w:rsidR="00C84078">
        <w:rPr>
          <w:rFonts w:ascii="Arial Narrow" w:hAnsi="Arial Narrow"/>
          <w:sz w:val="20"/>
        </w:rPr>
        <w:t>9</w:t>
      </w:r>
      <w:r w:rsidRPr="009D31A4">
        <w:rPr>
          <w:rFonts w:ascii="Arial Narrow" w:hAnsi="Arial Narrow"/>
          <w:sz w:val="20"/>
        </w:rPr>
        <w:t xml:space="preserve"> Warunków Szczególnych, Zamawiający zgłosi swoje uwagi oraz wyznaczy Wykonawcy jednorazowo dodatkowe 7 dni roboczych na dokonanie zmian i ponowne przesłanie dokumentacji ubezpieczeniowej przez Wykonawcę. </w:t>
      </w:r>
    </w:p>
    <w:p w14:paraId="3D892208" w14:textId="1C693543"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lastRenderedPageBreak/>
        <w:t xml:space="preserve">Żadne prace/usługi nie mogą być wykonane przed dostarczeniem dokumentacji ubezpieczeniowej przez Wykonawcę w </w:t>
      </w:r>
      <w:r w:rsidR="001B08E1" w:rsidRPr="009D31A4">
        <w:rPr>
          <w:rFonts w:ascii="Arial Narrow" w:hAnsi="Arial Narrow"/>
          <w:sz w:val="20"/>
        </w:rPr>
        <w:t>terminie,</w:t>
      </w:r>
      <w:r w:rsidR="001B08E1" w:rsidRPr="009D31A4">
        <w:rPr>
          <w:rFonts w:ascii="Arial Narrow" w:hAnsi="Arial Narrow"/>
          <w:sz w:val="20"/>
        </w:rPr>
        <w:br/>
        <w:t>o którym</w:t>
      </w:r>
      <w:r w:rsidRPr="009D31A4">
        <w:rPr>
          <w:rFonts w:ascii="Arial Narrow" w:hAnsi="Arial Narrow"/>
          <w:sz w:val="20"/>
        </w:rPr>
        <w:t xml:space="preserve"> mowa w pkt. </w:t>
      </w:r>
      <w:r w:rsidR="00374A4C" w:rsidRPr="009D31A4">
        <w:rPr>
          <w:rFonts w:ascii="Arial Narrow" w:hAnsi="Arial Narrow"/>
          <w:sz w:val="20"/>
        </w:rPr>
        <w:t>5</w:t>
      </w:r>
      <w:r w:rsidRPr="009D31A4">
        <w:rPr>
          <w:rFonts w:ascii="Arial Narrow" w:hAnsi="Arial Narrow"/>
          <w:sz w:val="20"/>
        </w:rPr>
        <w:t>.</w:t>
      </w:r>
    </w:p>
    <w:p w14:paraId="50EB6240" w14:textId="0B2D0676" w:rsidR="00BE4AF1" w:rsidRPr="009D31A4" w:rsidRDefault="00FD2423"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 xml:space="preserve">Wykonawca </w:t>
      </w:r>
      <w:r w:rsidR="00591F3C" w:rsidRPr="009D31A4">
        <w:rPr>
          <w:rFonts w:ascii="Arial Narrow" w:hAnsi="Arial Narrow"/>
          <w:sz w:val="20"/>
        </w:rPr>
        <w:t>będzie przestrzegać warunków wymaganych w każdej z umów ubezpieczenia (polis). Strona ubezpieczająca będzie na bieżąco informowała ubezpieczycieli o wszelkich odnośnych zmianach w realizacji Robót i zapewni, że ubezpieczenie jest utrzymywane zgodnie z niniejszą KLAUZULĄ 1</w:t>
      </w:r>
      <w:r w:rsidR="00C84078">
        <w:rPr>
          <w:rFonts w:ascii="Arial Narrow" w:hAnsi="Arial Narrow"/>
          <w:sz w:val="20"/>
        </w:rPr>
        <w:t>9</w:t>
      </w:r>
      <w:r w:rsidR="00591F3C" w:rsidRPr="009D31A4">
        <w:rPr>
          <w:rFonts w:ascii="Arial Narrow" w:hAnsi="Arial Narrow"/>
          <w:sz w:val="20"/>
        </w:rPr>
        <w:t xml:space="preserve"> Warunków Szczególnych.</w:t>
      </w:r>
    </w:p>
    <w:p w14:paraId="712506D1"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Żadna ze Stron nie dokona jakiejkolwiek istotnej zmiany ustaleń jakiegokolwiek ubezpieczenia bez uprzedniego zatwierdzenia przez drugą Stronę. Jeżeli ubezpieczyciel dokona (lub będzie próbował dokonać) jakąkolwiek zmianę, to Strona najpierw powiadomiona przez ubezpieczyciela, bezzwłocznie da powiadomienie o tym drugiej Stronie.</w:t>
      </w:r>
    </w:p>
    <w:p w14:paraId="34836A66" w14:textId="77461CD1"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Postanowienia niniejszej KLAUZULI 1</w:t>
      </w:r>
      <w:r w:rsidR="00C84078">
        <w:rPr>
          <w:rFonts w:ascii="Arial Narrow" w:hAnsi="Arial Narrow"/>
          <w:sz w:val="20"/>
        </w:rPr>
        <w:t>9</w:t>
      </w:r>
      <w:r w:rsidRPr="009D31A4">
        <w:rPr>
          <w:rFonts w:ascii="Arial Narrow" w:hAnsi="Arial Narrow"/>
          <w:sz w:val="20"/>
        </w:rPr>
        <w:t xml:space="preserve"> Warunków Szczególnych nie ograniczają zobowiązań, rękojmi lub odpowiedzialności Wykonawcy lub Zamawiającego, według innych ustaleń Kontraktu lub w inny sposób. Wszelkie kwoty, nieubezpieczone lub </w:t>
      </w:r>
      <w:r w:rsidR="00A20A28" w:rsidRPr="009D31A4">
        <w:rPr>
          <w:rFonts w:ascii="Arial Narrow" w:hAnsi="Arial Narrow"/>
          <w:sz w:val="20"/>
        </w:rPr>
        <w:t>nieodzyskane</w:t>
      </w:r>
      <w:r w:rsidRPr="009D31A4">
        <w:rPr>
          <w:rFonts w:ascii="Arial Narrow" w:hAnsi="Arial Narrow"/>
          <w:sz w:val="20"/>
        </w:rPr>
        <w:t xml:space="preserve"> od ubezpieczycieli, będą obciążały Wykonawcę i/lub Zamawiającego zgodnie z tymi zobowiązaniami, rękojmiami lub odpowiedzialnościami. Jednakże, jeśli Strona ubezpieczająca zaniedba dokonania i utrzymania w mocy jakiegoś ubezpieczenia, które jest osiągalne i które jest wymagane do dokonania i przedłużania według Kontraktu, a druga Strona, ani nie zatwierdzi tego pominięcia, ani nie dokona ubezpieczenia z zakresem pokrycia odpowiadającym takiemu uchybieniu, to jakiekolwiek kwoty, które powinny były być możliwe do odzyskania według tego ubezpieczenia, będą zapłacone przez Stronę ubezpieczającą.</w:t>
      </w:r>
    </w:p>
    <w:p w14:paraId="3095A93E"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Jeżeli w trakcie wykonywania Robót okaże się, że Wykonawca nie jest w stanie przedstawić dowodów opłacenia składek/rat składek i ważności polis ubezpieczeniowych, to Inżynier może wstrzymać wykonanie Robót ze skutkiem natychmiastowym. Skutki takiego wstrzymania Robót będą obciążać wyłącznie Wykonawcę.</w:t>
      </w:r>
    </w:p>
    <w:p w14:paraId="788A6F5C" w14:textId="77777777" w:rsidR="00BE4AF1" w:rsidRPr="009D31A4" w:rsidRDefault="00591F3C" w:rsidP="006B6A42">
      <w:pPr>
        <w:numPr>
          <w:ilvl w:val="0"/>
          <w:numId w:val="52"/>
        </w:numPr>
        <w:overflowPunct w:val="0"/>
        <w:autoSpaceDE w:val="0"/>
        <w:autoSpaceDN w:val="0"/>
        <w:adjustRightInd w:val="0"/>
        <w:spacing w:before="120" w:after="120" w:line="240" w:lineRule="auto"/>
        <w:ind w:left="284" w:hanging="284"/>
        <w:textAlignment w:val="baseline"/>
        <w:rPr>
          <w:rFonts w:ascii="Arial Narrow" w:hAnsi="Arial Narrow"/>
          <w:sz w:val="20"/>
        </w:rPr>
      </w:pPr>
      <w:r w:rsidRPr="009D31A4">
        <w:rPr>
          <w:rFonts w:ascii="Arial Narrow" w:hAnsi="Arial Narrow"/>
          <w:sz w:val="20"/>
        </w:rPr>
        <w:t>Poprzez wymóg „ubezpieczenia” rozumie się przedstawienie umów ubezpieczenia oraz związanego nierozerwalnie z nimi serwisu obsługi umów oraz likwidacji szkód związanych z tymi umowami na terenie RP, w celu odpowiedniego zabezpieczenia interesów Zamawiającego związanego z realizacją inwestycji</w:t>
      </w:r>
      <w:r w:rsidR="00526D9B" w:rsidRPr="009D31A4">
        <w:rPr>
          <w:rFonts w:ascii="Arial Narrow" w:hAnsi="Arial Narrow"/>
          <w:sz w:val="20"/>
        </w:rPr>
        <w:t xml:space="preserve">, jak również na poczet likwidacji szkód wyrządzonych osobom trzecim. </w:t>
      </w:r>
    </w:p>
    <w:p w14:paraId="15F587E9" w14:textId="77777777" w:rsidR="00BE4AF1" w:rsidRPr="009D31A4" w:rsidRDefault="00BE4AF1" w:rsidP="006B6A42">
      <w:pPr>
        <w:pStyle w:val="Nagwek3"/>
        <w:spacing w:before="120"/>
        <w:ind w:left="284" w:hanging="284"/>
        <w:rPr>
          <w:rFonts w:ascii="Arial Narrow" w:hAnsi="Arial Narrow"/>
          <w:sz w:val="20"/>
        </w:rPr>
      </w:pPr>
      <w:bookmarkStart w:id="624" w:name="_Toc448915820"/>
      <w:bookmarkStart w:id="625" w:name="_Toc26873876"/>
      <w:bookmarkEnd w:id="618"/>
    </w:p>
    <w:p w14:paraId="076BBC02" w14:textId="4D6458B2" w:rsidR="00BE4AF1" w:rsidRPr="00B438FC" w:rsidRDefault="002A3629" w:rsidP="008E227E">
      <w:pPr>
        <w:spacing w:before="120" w:after="120"/>
        <w:rPr>
          <w:rFonts w:ascii="Arial Narrow" w:hAnsi="Arial Narrow"/>
          <w:b/>
          <w:sz w:val="20"/>
          <w:szCs w:val="20"/>
        </w:rPr>
      </w:pPr>
      <w:r w:rsidRPr="00B438FC">
        <w:rPr>
          <w:rFonts w:ascii="Arial Narrow" w:hAnsi="Arial Narrow"/>
          <w:b/>
          <w:sz w:val="20"/>
          <w:szCs w:val="20"/>
        </w:rPr>
        <w:t>Dodaje się następującą Subkla</w:t>
      </w:r>
      <w:r w:rsidR="008E227E" w:rsidRPr="00B438FC">
        <w:rPr>
          <w:rFonts w:ascii="Arial Narrow" w:hAnsi="Arial Narrow"/>
          <w:b/>
          <w:sz w:val="20"/>
          <w:szCs w:val="20"/>
        </w:rPr>
        <w:t>u</w:t>
      </w:r>
      <w:r w:rsidRPr="00B438FC">
        <w:rPr>
          <w:rFonts w:ascii="Arial Narrow" w:hAnsi="Arial Narrow"/>
          <w:b/>
          <w:sz w:val="20"/>
          <w:szCs w:val="20"/>
        </w:rPr>
        <w:t>zulę:</w:t>
      </w:r>
    </w:p>
    <w:p w14:paraId="4B183B58" w14:textId="7DF8B7E9" w:rsidR="00BE4AF1" w:rsidRPr="009D31A4" w:rsidRDefault="00591F3C" w:rsidP="00B438FC">
      <w:pPr>
        <w:pStyle w:val="Nagwek3"/>
        <w:spacing w:before="120"/>
        <w:ind w:left="2268" w:hanging="2268"/>
        <w:rPr>
          <w:rFonts w:ascii="Arial Narrow" w:hAnsi="Arial Narrow"/>
          <w:sz w:val="20"/>
        </w:rPr>
      </w:pPr>
      <w:bookmarkStart w:id="626" w:name="_Toc79847060"/>
      <w:bookmarkStart w:id="627" w:name="_Toc79854699"/>
      <w:r w:rsidRPr="009D31A4">
        <w:rPr>
          <w:rFonts w:ascii="Arial Narrow" w:hAnsi="Arial Narrow"/>
          <w:sz w:val="20"/>
        </w:rPr>
        <w:t>SUBKLAUZULA 1</w:t>
      </w:r>
      <w:r w:rsidR="002A3629" w:rsidRPr="009D31A4">
        <w:rPr>
          <w:rFonts w:ascii="Arial Narrow" w:hAnsi="Arial Narrow"/>
          <w:sz w:val="20"/>
        </w:rPr>
        <w:t>9</w:t>
      </w:r>
      <w:r w:rsidRPr="009D31A4">
        <w:rPr>
          <w:rFonts w:ascii="Arial Narrow" w:hAnsi="Arial Narrow"/>
          <w:sz w:val="20"/>
        </w:rPr>
        <w:t>.3</w:t>
      </w:r>
      <w:r w:rsidRPr="009D31A4">
        <w:rPr>
          <w:rFonts w:ascii="Arial Narrow" w:hAnsi="Arial Narrow"/>
          <w:sz w:val="20"/>
        </w:rPr>
        <w:tab/>
        <w:t>UBEZPIECZENIE OD ZRANIENIA OSÓB TRZECICH I OD SZKÓD MAJĄTKOWYCH</w:t>
      </w:r>
      <w:bookmarkEnd w:id="624"/>
      <w:bookmarkEnd w:id="625"/>
      <w:bookmarkEnd w:id="626"/>
      <w:bookmarkEnd w:id="627"/>
    </w:p>
    <w:p w14:paraId="7BA975A8" w14:textId="77777777" w:rsidR="00BE4AF1" w:rsidRPr="009D31A4" w:rsidRDefault="00591F3C" w:rsidP="006B6A42">
      <w:pPr>
        <w:spacing w:before="120" w:after="120" w:line="240" w:lineRule="auto"/>
        <w:ind w:left="284" w:hanging="284"/>
        <w:rPr>
          <w:rFonts w:ascii="Arial Narrow" w:hAnsi="Arial Narrow"/>
          <w:bCs/>
          <w:iCs/>
          <w:sz w:val="20"/>
        </w:rPr>
      </w:pPr>
      <w:r w:rsidRPr="009D31A4">
        <w:rPr>
          <w:rFonts w:ascii="Arial Narrow" w:hAnsi="Arial Narrow"/>
          <w:bCs/>
          <w:iCs/>
          <w:sz w:val="20"/>
        </w:rPr>
        <w:t xml:space="preserve">Usuwa się treść </w:t>
      </w:r>
      <w:r w:rsidR="00374A4C" w:rsidRPr="009D31A4">
        <w:rPr>
          <w:rFonts w:ascii="Arial Narrow" w:hAnsi="Arial Narrow"/>
          <w:bCs/>
          <w:iCs/>
          <w:sz w:val="20"/>
        </w:rPr>
        <w:t>Subklauzuli</w:t>
      </w:r>
      <w:r w:rsidRPr="009D31A4">
        <w:rPr>
          <w:rFonts w:ascii="Arial Narrow" w:hAnsi="Arial Narrow"/>
          <w:bCs/>
          <w:iCs/>
          <w:sz w:val="20"/>
        </w:rPr>
        <w:t xml:space="preserve"> i zastępuje następującą treścią:</w:t>
      </w:r>
    </w:p>
    <w:p w14:paraId="2F13B44E" w14:textId="57CC725D" w:rsidR="00BE4AF1" w:rsidRPr="009D31A4" w:rsidRDefault="00591F3C" w:rsidP="006B6A42">
      <w:pPr>
        <w:numPr>
          <w:ilvl w:val="0"/>
          <w:numId w:val="82"/>
        </w:numPr>
        <w:tabs>
          <w:tab w:val="num" w:pos="567"/>
        </w:tabs>
        <w:spacing w:before="120" w:after="120" w:line="240" w:lineRule="auto"/>
        <w:ind w:left="284" w:hanging="284"/>
        <w:rPr>
          <w:rFonts w:ascii="Arial Narrow" w:hAnsi="Arial Narrow"/>
          <w:sz w:val="20"/>
        </w:rPr>
      </w:pPr>
      <w:r w:rsidRPr="009D31A4">
        <w:rPr>
          <w:rFonts w:ascii="Arial Narrow" w:hAnsi="Arial Narrow"/>
          <w:sz w:val="20"/>
        </w:rPr>
        <w:t>Wykonawca zawrze oraz będzie utrzymywał w ważności przez okres wskazany poniżej dedykowaną pod Kontrakt umowę ubezpieczenia Odpowiedzialności Cywilnej z tytułu prowadzenia działalności i posiadania oraz użytkowania mienia (wraz z OC za produkt/wykonaną usługę) obejmującą wszelkie szkody/roszczenia, które mogą powstać w czasie i/lub w związku z realizacją inwestycji. Umowa ubezpieczenia obejmie ochroną zakres Robót i prac wynikający z realizacji niniejszej Umowy, oraz będzie zawarta w imieniu swoim i na swoją rzecz oraz na rzecz Zamawiającego oraz wszystkich Podwykonawców i innych stron formalnie zaangażowanych w realizację inwestycji (Ubezpieczeni). Wyłączony zostanie regres ubezpieczeniowy w odniesieniu do podmiotów ubezpieczonych.</w:t>
      </w:r>
    </w:p>
    <w:p w14:paraId="21F8DAFF" w14:textId="77777777" w:rsidR="00BE4AF1" w:rsidRPr="009D31A4" w:rsidRDefault="00591F3C" w:rsidP="006B6A42">
      <w:pPr>
        <w:numPr>
          <w:ilvl w:val="0"/>
          <w:numId w:val="82"/>
        </w:numPr>
        <w:spacing w:before="120" w:after="120" w:line="240" w:lineRule="auto"/>
        <w:ind w:left="284" w:hanging="284"/>
        <w:rPr>
          <w:rFonts w:ascii="Arial Narrow" w:hAnsi="Arial Narrow"/>
          <w:sz w:val="20"/>
        </w:rPr>
      </w:pPr>
      <w:r w:rsidRPr="009D31A4">
        <w:rPr>
          <w:rFonts w:ascii="Arial Narrow" w:hAnsi="Arial Narrow"/>
          <w:sz w:val="20"/>
        </w:rPr>
        <w:t>Ubezpieczenie, o który mowa w pkt. 1 będzie spełniało łącznie następujące warunki:</w:t>
      </w:r>
    </w:p>
    <w:p w14:paraId="62F62720" w14:textId="5CF7C0B1" w:rsidR="00BE4AF1" w:rsidRPr="009D31A4" w:rsidRDefault="00591F3C" w:rsidP="006B6A42">
      <w:pPr>
        <w:numPr>
          <w:ilvl w:val="0"/>
          <w:numId w:val="54"/>
        </w:numPr>
        <w:spacing w:before="120" w:after="120" w:line="240" w:lineRule="auto"/>
        <w:ind w:left="567" w:hanging="283"/>
        <w:rPr>
          <w:rFonts w:ascii="Arial Narrow" w:hAnsi="Arial Narrow"/>
          <w:color w:val="000000" w:themeColor="text1"/>
          <w:sz w:val="20"/>
        </w:rPr>
      </w:pPr>
      <w:r w:rsidRPr="009D31A4">
        <w:rPr>
          <w:rFonts w:ascii="Arial Narrow" w:hAnsi="Arial Narrow"/>
          <w:sz w:val="20"/>
        </w:rPr>
        <w:t xml:space="preserve">umowa ubezpieczenia będzie obejmować odpowiedzialność cywilną deliktową, kontraktową oraz deliktowo-kontraktową z sumą gwarancyjną nie niższą </w:t>
      </w:r>
      <w:r w:rsidRPr="009D31A4">
        <w:rPr>
          <w:rFonts w:ascii="Arial Narrow" w:hAnsi="Arial Narrow"/>
          <w:color w:val="000000" w:themeColor="text1"/>
          <w:sz w:val="20"/>
        </w:rPr>
        <w:t>niż 40</w:t>
      </w:r>
      <w:r w:rsidR="00C84078">
        <w:rPr>
          <w:rFonts w:ascii="Arial Narrow" w:hAnsi="Arial Narrow"/>
          <w:color w:val="000000" w:themeColor="text1"/>
          <w:sz w:val="20"/>
        </w:rPr>
        <w:t>.</w:t>
      </w:r>
      <w:r w:rsidRPr="009D31A4">
        <w:rPr>
          <w:rFonts w:ascii="Arial Narrow" w:hAnsi="Arial Narrow"/>
          <w:color w:val="000000" w:themeColor="text1"/>
          <w:sz w:val="20"/>
        </w:rPr>
        <w:t>000</w:t>
      </w:r>
      <w:r w:rsidR="00C84078">
        <w:rPr>
          <w:rFonts w:ascii="Arial Narrow" w:hAnsi="Arial Narrow"/>
          <w:color w:val="000000" w:themeColor="text1"/>
          <w:sz w:val="20"/>
        </w:rPr>
        <w:t>.</w:t>
      </w:r>
      <w:r w:rsidRPr="009D31A4">
        <w:rPr>
          <w:rFonts w:ascii="Arial Narrow" w:hAnsi="Arial Narrow"/>
          <w:color w:val="000000" w:themeColor="text1"/>
          <w:sz w:val="20"/>
        </w:rPr>
        <w:t xml:space="preserve">000,00 PLN na jeden i wszystkie wypadki ubezpieczeniowe. </w:t>
      </w:r>
    </w:p>
    <w:p w14:paraId="1847E333" w14:textId="77777777" w:rsidR="00BE4AF1" w:rsidRPr="009D31A4" w:rsidRDefault="00591F3C" w:rsidP="006B6A42">
      <w:pPr>
        <w:numPr>
          <w:ilvl w:val="0"/>
          <w:numId w:val="54"/>
        </w:numPr>
        <w:spacing w:before="120" w:after="120" w:line="240" w:lineRule="auto"/>
        <w:ind w:left="567" w:hanging="283"/>
        <w:rPr>
          <w:rFonts w:ascii="Arial Narrow" w:hAnsi="Arial Narrow"/>
          <w:sz w:val="20"/>
        </w:rPr>
      </w:pPr>
      <w:r w:rsidRPr="009D31A4">
        <w:rPr>
          <w:rFonts w:ascii="Arial Narrow" w:hAnsi="Arial Narrow"/>
          <w:sz w:val="20"/>
        </w:rPr>
        <w:t xml:space="preserve">okres ubezpieczenia rozpocznie się od dnia przystąpienia do wykonywania czynności wynikających z realizacji Umowy jednak nie później niż od dnia zawarcia Umowy i będzie trwał do zakończenia Okresu Gwarancji/ Rękojmi za wady, ale nie dłużej niż 3 lata po dacie wystawienia Świadectwa Przejęcia dla Robót. </w:t>
      </w:r>
    </w:p>
    <w:p w14:paraId="18E3D693" w14:textId="77777777" w:rsidR="00BE4AF1" w:rsidRPr="009D31A4" w:rsidRDefault="00591F3C" w:rsidP="006B6A42">
      <w:pPr>
        <w:numPr>
          <w:ilvl w:val="0"/>
          <w:numId w:val="54"/>
        </w:numPr>
        <w:spacing w:before="120" w:after="120" w:line="240" w:lineRule="auto"/>
        <w:ind w:left="567" w:hanging="283"/>
        <w:rPr>
          <w:rFonts w:ascii="Arial Narrow" w:hAnsi="Arial Narrow"/>
          <w:sz w:val="20"/>
        </w:rPr>
      </w:pPr>
      <w:r w:rsidRPr="009D31A4">
        <w:rPr>
          <w:rFonts w:ascii="Arial Narrow" w:hAnsi="Arial Narrow"/>
          <w:sz w:val="20"/>
        </w:rPr>
        <w:t>zakres ubezpieczenia: W uzupełnieniu ww. zapisów ubezpieczone będą szkody rzeczowe, osobowe oraz czyste straty finansowe wyrządzone osobom trzecim / innym podmiotom oraz następstwa tych szkód wynikłe w czasie i/lub w związku z wykonywaniem Umowy / wykonywaniem zobowiązań gwarancyjnych / rękojmi za wady związanych z wykonywaniem Umowy, w następującym zakresie:</w:t>
      </w:r>
    </w:p>
    <w:p w14:paraId="77AB7DF8"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ubezpieczenie będzie obejmowało szkody powstałe po przekazaniu Zamawiającemu przedmiotu prac/usług,</w:t>
      </w:r>
    </w:p>
    <w:p w14:paraId="090C989F"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ochroną ubezpieczeniową zostaną pokryte szkody wynikłe z niniejszej Umowy, tak długo, jak długo roszczenia z tego tytułu nie ulegną przedawnieniu,</w:t>
      </w:r>
    </w:p>
    <w:p w14:paraId="4347B340"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lastRenderedPageBreak/>
        <w:t>ubezpieczone będą szkody powstałe wskutek rażącego niedbalstwa. Dodatkowo włączona będzie klauzula obejmująca ochroną ubezpieczeniową winę umyślną z limitem 2.000.000,00 PLN na jedno i wszystkie zdarzenia,</w:t>
      </w:r>
    </w:p>
    <w:p w14:paraId="30B46D87"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 mieniu powierzonym, przekazanym, wziętym w najem/dzierżawę, będącym w pieczy lub pod nadzorem Ubezpieczonych</w:t>
      </w:r>
      <w:r w:rsidRPr="009D31A4">
        <w:rPr>
          <w:rFonts w:ascii="Arial Narrow" w:eastAsia="Times New Roman" w:hAnsi="Arial Narrow"/>
          <w:sz w:val="20"/>
        </w:rPr>
        <w:t xml:space="preserve"> </w:t>
      </w:r>
      <w:r w:rsidRPr="009D31A4">
        <w:rPr>
          <w:rFonts w:ascii="Arial Narrow" w:hAnsi="Arial Narrow"/>
          <w:sz w:val="20"/>
        </w:rPr>
        <w:t>z limitem 1.000.000,00 PLN na jedno i wszystkie zdarzenia,</w:t>
      </w:r>
    </w:p>
    <w:p w14:paraId="14DA8E44"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 mieniu przekazanym do obróbki, czyszczenia, naprawy, demontażu, montażu, zabudowy i tym podobnych prac,</w:t>
      </w:r>
    </w:p>
    <w:p w14:paraId="1F907F5A"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wyrządzone przez pojazdy mechaniczne oraz pojazdy i maszyny budowlane używane do realizacji Umowy,</w:t>
      </w:r>
    </w:p>
    <w:p w14:paraId="05725F77"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ubezpieczenie będzie rozszerzone o odpowiedzialność cywilną wzajemną, tak jakby z każdym z Ubezpieczonych zawarto odrębną umowę,</w:t>
      </w:r>
    </w:p>
    <w:p w14:paraId="0FC4FB73"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ubezpieczenie będzie rozszerzone o odpowiedzialność cywilną pracodawcy z tytułu wypadków przy pracy z limitem odpowiedzialności, minimum 5.000.000,00 PLN na jeden i wszystkie zdarzenia,</w:t>
      </w:r>
    </w:p>
    <w:p w14:paraId="12EF2C7E"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ubezpieczenie będzie obejmowało czyste straty finansowe (czyste szkody majątkowe) z limitem odpowiedzialności, co najmniej 4.000.000,00 PLN na jeden i wszystkie zdarzenia,</w:t>
      </w:r>
    </w:p>
    <w:p w14:paraId="7C8A9CB6"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wyrządzone w instalacjach (również podziemnych) bądź urządzeniach podczas wykonywania prac lub usług, w szczególności światłowodowych, elektrycznych, gazowych,</w:t>
      </w:r>
    </w:p>
    <w:p w14:paraId="6CAAE222"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powstałe podczas rozładunku i załadunku (dopuszcza się podlimit odpowiedzialności dla szkód w ładunku powstałych podczas rozładunku i załadunku w wysokości 1.000.000,00 PLN),</w:t>
      </w:r>
    </w:p>
    <w:p w14:paraId="72B22178"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wyrządzone w środowisku z limitem 3.000.000,00 PLN,</w:t>
      </w:r>
    </w:p>
    <w:p w14:paraId="36BAE0D2" w14:textId="77777777"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ubezpieczone będą szkody wyrządzone pod wpływem alkoholu, środków odurzających,</w:t>
      </w:r>
    </w:p>
    <w:p w14:paraId="3A4FA53E" w14:textId="7E32D7AB" w:rsidR="00BE4AF1" w:rsidRPr="009D31A4" w:rsidRDefault="00591F3C" w:rsidP="006B6A42">
      <w:pPr>
        <w:numPr>
          <w:ilvl w:val="2"/>
          <w:numId w:val="55"/>
        </w:numPr>
        <w:overflowPunct w:val="0"/>
        <w:autoSpaceDE w:val="0"/>
        <w:autoSpaceDN w:val="0"/>
        <w:adjustRightInd w:val="0"/>
        <w:spacing w:before="120" w:after="120" w:line="240" w:lineRule="auto"/>
        <w:ind w:left="1134" w:hanging="567"/>
        <w:textAlignment w:val="baseline"/>
        <w:rPr>
          <w:rFonts w:ascii="Arial Narrow" w:hAnsi="Arial Narrow"/>
          <w:sz w:val="20"/>
        </w:rPr>
      </w:pPr>
      <w:r w:rsidRPr="009D31A4">
        <w:rPr>
          <w:rFonts w:ascii="Arial Narrow" w:hAnsi="Arial Narrow"/>
          <w:sz w:val="20"/>
        </w:rPr>
        <w:t xml:space="preserve">zakres terytorialny ochrony </w:t>
      </w:r>
      <w:r w:rsidR="00A20A28" w:rsidRPr="009D31A4">
        <w:rPr>
          <w:rFonts w:ascii="Arial Narrow" w:hAnsi="Arial Narrow"/>
          <w:sz w:val="20"/>
        </w:rPr>
        <w:t>ubezpieczeniowej obejmuje</w:t>
      </w:r>
      <w:r w:rsidRPr="009D31A4">
        <w:rPr>
          <w:rFonts w:ascii="Arial Narrow" w:hAnsi="Arial Narrow"/>
          <w:sz w:val="20"/>
        </w:rPr>
        <w:t xml:space="preserve"> obszar, w ramach, którego będzie realizowany kontrakt, w tym dostawy kontraktowe. Polisy powinny gwarantować ochronę wg jurysdykcji i prawa polskiego oraz innego kraju, jeżeli możliwe jest roszczenie w tym zakresie.</w:t>
      </w:r>
    </w:p>
    <w:p w14:paraId="1C8303E8"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3. </w:t>
      </w:r>
      <w:r w:rsidRPr="009D31A4">
        <w:rPr>
          <w:rFonts w:ascii="Arial Narrow" w:hAnsi="Arial Narrow"/>
          <w:sz w:val="20"/>
        </w:rPr>
        <w:tab/>
        <w:t>W zakresie ubezpieczenia określonym powyżej akceptacja ze strony Zamawiającego - wyłączeń/ograniczeń/warunków ochrony ubezpieczenia wprowadzonych do umowy ubezpieczenia (lub zawartych w OWU) - będzie zależała od tego czy ich usunięcie z umowy ubezpieczenia jest możliwe do uzyskania na rynku.</w:t>
      </w:r>
    </w:p>
    <w:p w14:paraId="6939A096" w14:textId="33C18E6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4.</w:t>
      </w:r>
      <w:r w:rsidRPr="009D31A4">
        <w:rPr>
          <w:rFonts w:ascii="Arial Narrow" w:hAnsi="Arial Narrow"/>
          <w:sz w:val="20"/>
        </w:rPr>
        <w:tab/>
        <w:t xml:space="preserve">Franszyza redukcyjna, integralna lub udział własny nie mogą być większe niż 10.000,00 PLN dla szkód w mieniu, </w:t>
      </w:r>
      <w:r w:rsidR="00417802" w:rsidRPr="009D31A4">
        <w:rPr>
          <w:rFonts w:ascii="Arial Narrow" w:hAnsi="Arial Narrow"/>
          <w:sz w:val="20"/>
        </w:rPr>
        <w:br/>
      </w:r>
      <w:r w:rsidRPr="009D31A4">
        <w:rPr>
          <w:rFonts w:ascii="Arial Narrow" w:hAnsi="Arial Narrow"/>
          <w:sz w:val="20"/>
        </w:rPr>
        <w:t xml:space="preserve">z wyjątkiem czystych strat finansowych oraz klauzul </w:t>
      </w:r>
      <w:r w:rsidR="00A20A28" w:rsidRPr="009D31A4">
        <w:rPr>
          <w:rFonts w:ascii="Arial Narrow" w:hAnsi="Arial Narrow"/>
          <w:sz w:val="20"/>
        </w:rPr>
        <w:t>produktowych, dla których</w:t>
      </w:r>
      <w:r w:rsidRPr="009D31A4">
        <w:rPr>
          <w:rFonts w:ascii="Arial Narrow" w:hAnsi="Arial Narrow"/>
          <w:sz w:val="20"/>
        </w:rPr>
        <w:t xml:space="preserve"> można ustanowić franszyzę wg formuły: </w:t>
      </w:r>
      <w:r w:rsidR="00417802" w:rsidRPr="009D31A4">
        <w:rPr>
          <w:rFonts w:ascii="Arial Narrow" w:hAnsi="Arial Narrow"/>
          <w:sz w:val="20"/>
        </w:rPr>
        <w:br/>
      </w:r>
      <w:r w:rsidRPr="009D31A4">
        <w:rPr>
          <w:rFonts w:ascii="Arial Narrow" w:hAnsi="Arial Narrow"/>
          <w:sz w:val="20"/>
        </w:rPr>
        <w:t>„10 % odszkodowania nie mniej niż 15.000,00 PLN”. Brak franszyz, udziałów dla szkód osobowych.</w:t>
      </w:r>
    </w:p>
    <w:p w14:paraId="62D29B5E"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5. </w:t>
      </w:r>
      <w:r w:rsidRPr="009D31A4">
        <w:rPr>
          <w:rFonts w:ascii="Arial Narrow" w:hAnsi="Arial Narrow"/>
          <w:sz w:val="20"/>
        </w:rPr>
        <w:tab/>
        <w:t>Do umowy ubezpieczenia zostaną wprowadzone inne odpowiednie rozszerzenia ochrony stosownie do charakteru obejmowanej ochroną Umowy i rodzaju prowadzonych prac, przez które rozumie się: szkody wynikające z wibracji, szkody wynikające z prac rozbiórkowych, używania materiałów wybuchowych, szkody związane z naruszeniem stabilności gruntu, osunięciem się ziemi, osuwania się gruntu lub szkody powstałe wskutek powolnego działania czynnika termicznego, chemicznego, biologicznego w tym oddziaływania temperatury, gazów, oparów, wilgoci, dymu, sadzy, ścieków, zagrzybienia oraz działania hałasu. Podlimit wymagany dla powyższych rozszerzeń nie może być niższy niż 30% wymaganej sumy gwarancyjnej za wyjątkiem szkód wyrządzonych wskutek wibracji oraz szkód wynikających z prac rozbiórkowych, dla których podlimit obowiązuje do wysokości sumy gwarancyjnej.</w:t>
      </w:r>
    </w:p>
    <w:p w14:paraId="449F4F2C"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6.</w:t>
      </w:r>
      <w:r w:rsidRPr="009D31A4">
        <w:rPr>
          <w:rFonts w:ascii="Arial Narrow" w:hAnsi="Arial Narrow"/>
          <w:sz w:val="20"/>
        </w:rPr>
        <w:tab/>
        <w:t>W przypadku nie wprowadzenia limitu odpowiedzialności dla któregoś z powyższych rozszerzeń zakresu ubezpieczenia - odpowiedzialność Ubezpieczyciela do pełnej sumy gwarancyjnej. Jeżeli wymagana dla danej Umowy wysokość głównej sumy gwarancyjnej jest mniejsza od określonych wyżej limitów, poszczególne limity odpowiedzialności powinny odpowiadać sumie gwarancyjnej.</w:t>
      </w:r>
    </w:p>
    <w:p w14:paraId="2EAD25A6" w14:textId="77777777" w:rsidR="00BE4AF1" w:rsidRPr="009D31A4" w:rsidRDefault="00BE4AF1" w:rsidP="006B6A42">
      <w:pPr>
        <w:pStyle w:val="Nagwek2"/>
        <w:spacing w:before="120" w:after="120" w:line="240" w:lineRule="auto"/>
        <w:ind w:left="284" w:hanging="284"/>
        <w:rPr>
          <w:rFonts w:ascii="Arial Narrow" w:hAnsi="Arial Narrow"/>
          <w:sz w:val="20"/>
        </w:rPr>
      </w:pPr>
      <w:bookmarkStart w:id="628" w:name="_Toc26873877"/>
    </w:p>
    <w:p w14:paraId="438A22E7" w14:textId="3CF71445" w:rsidR="00BE4AF1" w:rsidRPr="009D31A4" w:rsidRDefault="00591F3C" w:rsidP="00901831">
      <w:pPr>
        <w:pStyle w:val="Nagwek2"/>
        <w:spacing w:before="120" w:after="120" w:line="240" w:lineRule="auto"/>
        <w:ind w:left="2268" w:hanging="2268"/>
        <w:rPr>
          <w:rFonts w:ascii="Arial Narrow" w:hAnsi="Arial Narrow"/>
          <w:sz w:val="20"/>
        </w:rPr>
      </w:pPr>
      <w:bookmarkStart w:id="629" w:name="_Toc79847061"/>
      <w:bookmarkStart w:id="630" w:name="_Toc79854700"/>
      <w:r w:rsidRPr="009D31A4">
        <w:rPr>
          <w:rFonts w:ascii="Arial Narrow" w:hAnsi="Arial Narrow"/>
          <w:sz w:val="20"/>
        </w:rPr>
        <w:t>KLAUZULA 20</w:t>
      </w:r>
      <w:r w:rsidRPr="009D31A4">
        <w:rPr>
          <w:rFonts w:ascii="Arial Narrow" w:hAnsi="Arial Narrow"/>
          <w:sz w:val="20"/>
        </w:rPr>
        <w:tab/>
      </w:r>
      <w:bookmarkEnd w:id="619"/>
      <w:bookmarkEnd w:id="620"/>
      <w:bookmarkEnd w:id="621"/>
      <w:bookmarkEnd w:id="628"/>
      <w:r w:rsidR="00063584" w:rsidRPr="009D31A4">
        <w:rPr>
          <w:rFonts w:ascii="Arial Narrow" w:hAnsi="Arial Narrow"/>
          <w:sz w:val="20"/>
        </w:rPr>
        <w:t>ROSZCZENIA ZAMAWIAJĄCEGO I WYKONAWCY</w:t>
      </w:r>
      <w:bookmarkEnd w:id="629"/>
      <w:bookmarkEnd w:id="630"/>
    </w:p>
    <w:p w14:paraId="66843DF3" w14:textId="698884DF" w:rsidR="00BE4AF1" w:rsidRPr="006B6A42" w:rsidRDefault="00591F3C" w:rsidP="00901831">
      <w:pPr>
        <w:ind w:left="2268" w:hanging="2268"/>
        <w:rPr>
          <w:rFonts w:ascii="Arial Narrow" w:hAnsi="Arial Narrow"/>
          <w:b/>
          <w:sz w:val="20"/>
        </w:rPr>
      </w:pPr>
      <w:bookmarkStart w:id="631" w:name="_Toc264955873"/>
      <w:bookmarkStart w:id="632" w:name="_Toc265238780"/>
      <w:bookmarkStart w:id="633" w:name="_Toc424891701"/>
      <w:bookmarkStart w:id="634" w:name="_Toc26873879"/>
      <w:bookmarkStart w:id="635" w:name="_Toc79847062"/>
      <w:r w:rsidRPr="006B6A42">
        <w:rPr>
          <w:rFonts w:ascii="Arial Narrow" w:hAnsi="Arial Narrow"/>
          <w:b/>
          <w:sz w:val="20"/>
        </w:rPr>
        <w:t>SUBKLAUZULA 20.</w:t>
      </w:r>
      <w:r w:rsidR="00353213" w:rsidRPr="006B6A42">
        <w:rPr>
          <w:rFonts w:ascii="Arial Narrow" w:hAnsi="Arial Narrow"/>
          <w:b/>
          <w:sz w:val="20"/>
        </w:rPr>
        <w:t>2</w:t>
      </w:r>
      <w:r w:rsidRPr="006B6A42">
        <w:rPr>
          <w:rFonts w:ascii="Arial Narrow" w:hAnsi="Arial Narrow"/>
          <w:b/>
          <w:sz w:val="20"/>
        </w:rPr>
        <w:tab/>
      </w:r>
      <w:bookmarkEnd w:id="631"/>
      <w:bookmarkEnd w:id="632"/>
      <w:bookmarkEnd w:id="633"/>
      <w:bookmarkEnd w:id="634"/>
      <w:r w:rsidR="00353213" w:rsidRPr="006B6A42">
        <w:rPr>
          <w:rFonts w:ascii="Arial Narrow" w:hAnsi="Arial Narrow"/>
          <w:b/>
          <w:sz w:val="20"/>
        </w:rPr>
        <w:t>ROSZCZENIA O PŁATNOŚĆ I/LUB PCNU</w:t>
      </w:r>
      <w:bookmarkEnd w:id="635"/>
    </w:p>
    <w:p w14:paraId="7A498504" w14:textId="77777777" w:rsidR="00BE4AF1" w:rsidRPr="009D31A4" w:rsidRDefault="00353213" w:rsidP="006B6A42">
      <w:pPr>
        <w:spacing w:before="120" w:after="120" w:line="240" w:lineRule="auto"/>
        <w:ind w:left="284" w:hanging="284"/>
        <w:rPr>
          <w:rFonts w:ascii="Arial Narrow" w:hAnsi="Arial Narrow"/>
          <w:sz w:val="20"/>
        </w:rPr>
      </w:pPr>
      <w:bookmarkStart w:id="636" w:name="_Toc264955874"/>
      <w:bookmarkStart w:id="637" w:name="_Toc265238781"/>
      <w:bookmarkStart w:id="638" w:name="_Toc424891702"/>
      <w:bookmarkStart w:id="639" w:name="_Toc26873880"/>
      <w:r w:rsidRPr="009D31A4">
        <w:rPr>
          <w:rFonts w:ascii="Arial Narrow" w:hAnsi="Arial Narrow"/>
          <w:sz w:val="20"/>
        </w:rPr>
        <w:t>Usuwa się treść Subklauzuli 20.2.</w:t>
      </w:r>
    </w:p>
    <w:p w14:paraId="7180E050" w14:textId="77777777" w:rsidR="00BE4AF1" w:rsidRPr="009D31A4" w:rsidRDefault="00BE4AF1" w:rsidP="006B6A42">
      <w:pPr>
        <w:pStyle w:val="Nagwek3"/>
        <w:spacing w:before="120"/>
        <w:ind w:left="284" w:hanging="284"/>
        <w:rPr>
          <w:rFonts w:ascii="Arial Narrow" w:hAnsi="Arial Narrow"/>
          <w:sz w:val="20"/>
          <w:szCs w:val="20"/>
        </w:rPr>
      </w:pPr>
    </w:p>
    <w:p w14:paraId="782A529F" w14:textId="77777777" w:rsidR="00102653" w:rsidRPr="006B6A42" w:rsidRDefault="00BE4AF1" w:rsidP="00901831">
      <w:pPr>
        <w:ind w:left="2268" w:hanging="2268"/>
        <w:rPr>
          <w:rFonts w:ascii="Arial Narrow" w:hAnsi="Arial Narrow"/>
          <w:b/>
          <w:sz w:val="20"/>
          <w:szCs w:val="20"/>
        </w:rPr>
      </w:pPr>
      <w:r w:rsidRPr="006B6A42">
        <w:rPr>
          <w:rFonts w:ascii="Arial Narrow" w:hAnsi="Arial Narrow"/>
          <w:b/>
          <w:bCs/>
          <w:sz w:val="20"/>
          <w:szCs w:val="20"/>
        </w:rPr>
        <w:t xml:space="preserve">SUBKLAUZULA 20.3 </w:t>
      </w:r>
      <w:r w:rsidR="00102653" w:rsidRPr="00C84078">
        <w:rPr>
          <w:rFonts w:ascii="Arial Narrow" w:hAnsi="Arial Narrow"/>
          <w:b/>
          <w:bCs/>
          <w:sz w:val="20"/>
          <w:szCs w:val="20"/>
        </w:rPr>
        <w:tab/>
        <w:t>BRAK</w:t>
      </w:r>
      <w:r w:rsidRPr="006B6A42">
        <w:rPr>
          <w:rFonts w:ascii="Arial Narrow" w:hAnsi="Arial Narrow"/>
          <w:b/>
          <w:bCs/>
          <w:sz w:val="20"/>
          <w:szCs w:val="20"/>
        </w:rPr>
        <w:t xml:space="preserve"> UZGODNIENIA SKŁADU KOMISJI ROZJEM</w:t>
      </w:r>
      <w:r w:rsidR="00102653" w:rsidRPr="00C84078">
        <w:rPr>
          <w:rFonts w:ascii="Arial Narrow" w:hAnsi="Arial Narrow"/>
          <w:b/>
          <w:bCs/>
          <w:sz w:val="20"/>
          <w:szCs w:val="20"/>
        </w:rPr>
        <w:t>CZEJ</w:t>
      </w:r>
      <w:r w:rsidRPr="006B6A42">
        <w:rPr>
          <w:rFonts w:ascii="Arial Narrow" w:hAnsi="Arial Narrow"/>
          <w:b/>
          <w:bCs/>
          <w:sz w:val="20"/>
          <w:szCs w:val="20"/>
        </w:rPr>
        <w:t xml:space="preserve"> </w:t>
      </w:r>
    </w:p>
    <w:p w14:paraId="0AB09DD1" w14:textId="77777777" w:rsidR="00102653" w:rsidRPr="006B6A42" w:rsidRDefault="00BE4AF1" w:rsidP="00102653">
      <w:pPr>
        <w:rPr>
          <w:rFonts w:ascii="Arial Narrow" w:hAnsi="Arial Narrow"/>
          <w:sz w:val="20"/>
          <w:szCs w:val="20"/>
        </w:rPr>
      </w:pPr>
      <w:r w:rsidRPr="006B6A42">
        <w:rPr>
          <w:rFonts w:ascii="Arial Narrow" w:hAnsi="Arial Narrow"/>
          <w:sz w:val="20"/>
          <w:szCs w:val="20"/>
        </w:rPr>
        <w:t xml:space="preserve">Usuwa się treść </w:t>
      </w:r>
      <w:r w:rsidR="00102653" w:rsidRPr="009D31A4">
        <w:rPr>
          <w:rFonts w:ascii="Arial Narrow" w:hAnsi="Arial Narrow"/>
          <w:sz w:val="20"/>
          <w:szCs w:val="20"/>
        </w:rPr>
        <w:t xml:space="preserve">Subklauzuli </w:t>
      </w:r>
      <w:r w:rsidRPr="006B6A42">
        <w:rPr>
          <w:rFonts w:ascii="Arial Narrow" w:hAnsi="Arial Narrow"/>
          <w:sz w:val="20"/>
          <w:szCs w:val="20"/>
        </w:rPr>
        <w:t xml:space="preserve">20.3. </w:t>
      </w:r>
    </w:p>
    <w:p w14:paraId="34A31EBD" w14:textId="77777777" w:rsidR="00102653" w:rsidRPr="009D31A4" w:rsidRDefault="00102653" w:rsidP="00102653">
      <w:pPr>
        <w:rPr>
          <w:rFonts w:ascii="Arial Narrow" w:hAnsi="Arial Narrow"/>
          <w:b/>
          <w:bCs/>
          <w:sz w:val="20"/>
          <w:szCs w:val="20"/>
        </w:rPr>
      </w:pPr>
    </w:p>
    <w:p w14:paraId="70DEFAE5" w14:textId="77777777" w:rsidR="00102653" w:rsidRPr="006B6A42" w:rsidRDefault="00BE4AF1" w:rsidP="00901831">
      <w:pPr>
        <w:ind w:left="2268" w:hanging="2268"/>
        <w:rPr>
          <w:rFonts w:ascii="Arial Narrow" w:hAnsi="Arial Narrow"/>
          <w:sz w:val="20"/>
          <w:szCs w:val="20"/>
        </w:rPr>
      </w:pPr>
      <w:r w:rsidRPr="006B6A42">
        <w:rPr>
          <w:rFonts w:ascii="Arial Narrow" w:hAnsi="Arial Narrow"/>
          <w:b/>
          <w:bCs/>
          <w:sz w:val="20"/>
          <w:szCs w:val="20"/>
        </w:rPr>
        <w:t xml:space="preserve">SUBKLAUZULA 20.4 </w:t>
      </w:r>
      <w:r w:rsidR="00102653" w:rsidRPr="009D31A4">
        <w:rPr>
          <w:rFonts w:ascii="Arial Narrow" w:hAnsi="Arial Narrow"/>
          <w:b/>
          <w:bCs/>
          <w:sz w:val="20"/>
          <w:szCs w:val="20"/>
        </w:rPr>
        <w:tab/>
      </w:r>
      <w:r w:rsidRPr="006B6A42">
        <w:rPr>
          <w:rFonts w:ascii="Arial Narrow" w:hAnsi="Arial Narrow"/>
          <w:b/>
          <w:bCs/>
          <w:sz w:val="20"/>
          <w:szCs w:val="20"/>
        </w:rPr>
        <w:t xml:space="preserve">UZYSKANIE DECYZJI KOMISJI </w:t>
      </w:r>
      <w:r w:rsidR="00102653" w:rsidRPr="00C84078">
        <w:rPr>
          <w:rFonts w:ascii="Arial Narrow" w:hAnsi="Arial Narrow"/>
          <w:b/>
          <w:bCs/>
          <w:sz w:val="20"/>
          <w:szCs w:val="20"/>
        </w:rPr>
        <w:t>ROZJEMCZEJ</w:t>
      </w:r>
      <w:r w:rsidRPr="006B6A42">
        <w:rPr>
          <w:rFonts w:ascii="Arial Narrow" w:hAnsi="Arial Narrow"/>
          <w:b/>
          <w:bCs/>
          <w:sz w:val="20"/>
          <w:szCs w:val="20"/>
        </w:rPr>
        <w:t xml:space="preserve"> </w:t>
      </w:r>
    </w:p>
    <w:p w14:paraId="354C12E9" w14:textId="77777777" w:rsidR="00BE4AF1" w:rsidRPr="009D31A4" w:rsidRDefault="00BE4AF1" w:rsidP="006B6A42">
      <w:pPr>
        <w:rPr>
          <w:rFonts w:ascii="Arial Narrow" w:hAnsi="Arial Narrow"/>
          <w:sz w:val="20"/>
          <w:szCs w:val="20"/>
        </w:rPr>
      </w:pPr>
      <w:r w:rsidRPr="006B6A42">
        <w:rPr>
          <w:rFonts w:ascii="Arial Narrow" w:hAnsi="Arial Narrow"/>
          <w:sz w:val="20"/>
          <w:szCs w:val="20"/>
        </w:rPr>
        <w:t>Usuwa się treść Subklauzuli 20.4.</w:t>
      </w:r>
    </w:p>
    <w:p w14:paraId="0E177A03" w14:textId="77777777" w:rsidR="008E227E" w:rsidRDefault="008E227E" w:rsidP="00B438FC">
      <w:pPr>
        <w:pStyle w:val="Nagwek2"/>
        <w:spacing w:before="120" w:after="120"/>
        <w:ind w:left="2268" w:hanging="2268"/>
        <w:rPr>
          <w:rFonts w:ascii="Arial Narrow" w:hAnsi="Arial Narrow"/>
          <w:sz w:val="20"/>
        </w:rPr>
      </w:pPr>
      <w:bookmarkStart w:id="640" w:name="_Toc79847063"/>
    </w:p>
    <w:p w14:paraId="0198C81B" w14:textId="27586E9C" w:rsidR="00BE4AF1" w:rsidRPr="009D31A4" w:rsidRDefault="00591F3C" w:rsidP="00B438FC">
      <w:pPr>
        <w:pStyle w:val="Nagwek2"/>
        <w:spacing w:before="120" w:after="120"/>
        <w:ind w:left="2268" w:hanging="2268"/>
        <w:rPr>
          <w:rFonts w:ascii="Arial Narrow" w:hAnsi="Arial Narrow"/>
          <w:sz w:val="20"/>
        </w:rPr>
      </w:pPr>
      <w:bookmarkStart w:id="641" w:name="_Toc79854701"/>
      <w:r w:rsidRPr="009D31A4">
        <w:rPr>
          <w:rFonts w:ascii="Arial Narrow" w:hAnsi="Arial Narrow"/>
          <w:sz w:val="20"/>
        </w:rPr>
        <w:t>KLAUZULA </w:t>
      </w:r>
      <w:bookmarkEnd w:id="636"/>
      <w:bookmarkEnd w:id="637"/>
      <w:bookmarkEnd w:id="638"/>
      <w:bookmarkEnd w:id="639"/>
      <w:r w:rsidR="00437816" w:rsidRPr="009D31A4">
        <w:rPr>
          <w:rFonts w:ascii="Arial Narrow" w:hAnsi="Arial Narrow"/>
          <w:sz w:val="20"/>
        </w:rPr>
        <w:t>21</w:t>
      </w:r>
      <w:r w:rsidR="00437816" w:rsidRPr="009D31A4">
        <w:rPr>
          <w:rFonts w:ascii="Arial Narrow" w:hAnsi="Arial Narrow"/>
          <w:sz w:val="20"/>
        </w:rPr>
        <w:tab/>
        <w:t>SPORY I ARBITRAŻ</w:t>
      </w:r>
      <w:bookmarkEnd w:id="640"/>
      <w:bookmarkEnd w:id="641"/>
    </w:p>
    <w:p w14:paraId="5D4151DA" w14:textId="5B2C076C" w:rsidR="00BE4AF1" w:rsidRPr="009D31A4" w:rsidRDefault="005A45FF" w:rsidP="00B438FC">
      <w:pPr>
        <w:spacing w:before="120" w:after="120"/>
        <w:ind w:left="2268" w:hanging="2268"/>
        <w:rPr>
          <w:rFonts w:ascii="Arial Narrow" w:hAnsi="Arial Narrow"/>
          <w:b/>
          <w:bCs/>
          <w:sz w:val="20"/>
        </w:rPr>
      </w:pPr>
      <w:r w:rsidRPr="00C84078">
        <w:rPr>
          <w:rFonts w:ascii="Arial Narrow" w:hAnsi="Arial Narrow"/>
          <w:b/>
          <w:bCs/>
          <w:sz w:val="20"/>
        </w:rPr>
        <w:t>Subklauzula 21.1</w:t>
      </w:r>
      <w:r w:rsidR="00C84078">
        <w:rPr>
          <w:rFonts w:ascii="Arial Narrow" w:hAnsi="Arial Narrow"/>
          <w:b/>
          <w:bCs/>
          <w:sz w:val="20"/>
        </w:rPr>
        <w:tab/>
      </w:r>
      <w:r w:rsidRPr="00C84078">
        <w:rPr>
          <w:rFonts w:ascii="Arial Narrow" w:hAnsi="Arial Narrow"/>
          <w:b/>
          <w:bCs/>
          <w:sz w:val="20"/>
        </w:rPr>
        <w:t>POWOŁANIE KUSiR</w:t>
      </w:r>
    </w:p>
    <w:p w14:paraId="2DEE122E"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bookmarkStart w:id="642" w:name="_Toc264955875"/>
      <w:bookmarkStart w:id="643" w:name="_Toc265238782"/>
      <w:bookmarkStart w:id="644" w:name="_Toc424891703"/>
      <w:bookmarkStart w:id="645" w:name="_Toc26873881"/>
      <w:r w:rsidR="005A45FF" w:rsidRPr="009D31A4">
        <w:rPr>
          <w:rFonts w:ascii="Arial Narrow" w:hAnsi="Arial Narrow"/>
          <w:sz w:val="20"/>
        </w:rPr>
        <w:t>Subklauzuli 21.1.</w:t>
      </w:r>
    </w:p>
    <w:p w14:paraId="213C48ED" w14:textId="77777777" w:rsidR="00BE4AF1" w:rsidRPr="009D31A4" w:rsidRDefault="00BE4AF1" w:rsidP="006B6A42">
      <w:pPr>
        <w:spacing w:before="120" w:after="120" w:line="240" w:lineRule="auto"/>
        <w:ind w:left="284" w:hanging="284"/>
        <w:rPr>
          <w:rFonts w:ascii="Arial Narrow" w:hAnsi="Arial Narrow"/>
          <w:sz w:val="20"/>
        </w:rPr>
      </w:pPr>
    </w:p>
    <w:p w14:paraId="20C67A40" w14:textId="43259E7D" w:rsidR="00BE4AF1" w:rsidRPr="009D31A4" w:rsidRDefault="00E87C9F" w:rsidP="008E227E">
      <w:pPr>
        <w:spacing w:before="120" w:after="120" w:line="240" w:lineRule="auto"/>
        <w:ind w:left="2268" w:hanging="2268"/>
        <w:rPr>
          <w:rFonts w:ascii="Arial Narrow" w:hAnsi="Arial Narrow"/>
          <w:b/>
          <w:bCs/>
          <w:sz w:val="20"/>
        </w:rPr>
      </w:pPr>
      <w:r w:rsidRPr="009D31A4">
        <w:rPr>
          <w:rFonts w:ascii="Arial Narrow" w:hAnsi="Arial Narrow"/>
          <w:b/>
          <w:bCs/>
          <w:sz w:val="20"/>
        </w:rPr>
        <w:t>Subklauzula 21.2</w:t>
      </w:r>
      <w:r w:rsidRPr="009D31A4">
        <w:rPr>
          <w:rFonts w:ascii="Arial Narrow" w:hAnsi="Arial Narrow"/>
          <w:b/>
          <w:bCs/>
          <w:sz w:val="20"/>
        </w:rPr>
        <w:tab/>
        <w:t xml:space="preserve">NIEPOWODZENIE W WYZNACZENIU CZŁONKA (CZŁONKÓW) </w:t>
      </w:r>
      <w:r w:rsidR="00881562" w:rsidRPr="009D31A4">
        <w:rPr>
          <w:rFonts w:ascii="Arial Narrow" w:hAnsi="Arial Narrow"/>
          <w:b/>
          <w:bCs/>
          <w:sz w:val="20"/>
        </w:rPr>
        <w:t>KUSiR</w:t>
      </w:r>
    </w:p>
    <w:p w14:paraId="794CAE08" w14:textId="77777777" w:rsidR="00BE4AF1" w:rsidRPr="009D31A4" w:rsidRDefault="00E87C9F"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21.</w:t>
      </w:r>
      <w:r w:rsidR="00483228" w:rsidRPr="009D31A4">
        <w:rPr>
          <w:rFonts w:ascii="Arial Narrow" w:hAnsi="Arial Narrow"/>
          <w:sz w:val="20"/>
        </w:rPr>
        <w:t>2</w:t>
      </w:r>
      <w:r w:rsidRPr="009D31A4">
        <w:rPr>
          <w:rFonts w:ascii="Arial Narrow" w:hAnsi="Arial Narrow"/>
          <w:sz w:val="20"/>
        </w:rPr>
        <w:t>.</w:t>
      </w:r>
    </w:p>
    <w:p w14:paraId="0DBD5F5F" w14:textId="77777777" w:rsidR="00BE4AF1" w:rsidRPr="009D31A4" w:rsidRDefault="00BE4AF1" w:rsidP="006B6A42">
      <w:pPr>
        <w:pStyle w:val="Nagwek3"/>
        <w:spacing w:before="120"/>
        <w:ind w:left="284" w:hanging="284"/>
        <w:rPr>
          <w:rFonts w:ascii="Arial Narrow" w:hAnsi="Arial Narrow"/>
          <w:sz w:val="20"/>
        </w:rPr>
      </w:pPr>
    </w:p>
    <w:p w14:paraId="350079BB" w14:textId="153DFC9A" w:rsidR="00BE4AF1" w:rsidRPr="009D31A4" w:rsidRDefault="00E87C9F" w:rsidP="008E227E">
      <w:pPr>
        <w:spacing w:before="120" w:after="120" w:line="240" w:lineRule="auto"/>
        <w:ind w:left="2268" w:hanging="2268"/>
        <w:rPr>
          <w:rFonts w:ascii="Arial Narrow" w:hAnsi="Arial Narrow"/>
          <w:b/>
          <w:bCs/>
          <w:sz w:val="20"/>
        </w:rPr>
      </w:pPr>
      <w:r w:rsidRPr="009D31A4">
        <w:rPr>
          <w:rFonts w:ascii="Arial Narrow" w:hAnsi="Arial Narrow"/>
          <w:b/>
          <w:bCs/>
          <w:sz w:val="20"/>
        </w:rPr>
        <w:t>Subklauzula 21.</w:t>
      </w:r>
      <w:r w:rsidR="00E03A01" w:rsidRPr="009D31A4">
        <w:rPr>
          <w:rFonts w:ascii="Arial Narrow" w:hAnsi="Arial Narrow"/>
          <w:b/>
          <w:bCs/>
          <w:sz w:val="20"/>
        </w:rPr>
        <w:t>3</w:t>
      </w:r>
      <w:r w:rsidRPr="009D31A4">
        <w:rPr>
          <w:rFonts w:ascii="Arial Narrow" w:hAnsi="Arial Narrow"/>
          <w:b/>
          <w:bCs/>
          <w:sz w:val="20"/>
        </w:rPr>
        <w:tab/>
      </w:r>
      <w:r w:rsidR="00E03A01" w:rsidRPr="009D31A4">
        <w:rPr>
          <w:rFonts w:ascii="Arial Narrow" w:hAnsi="Arial Narrow"/>
          <w:b/>
          <w:bCs/>
          <w:sz w:val="20"/>
        </w:rPr>
        <w:t>UNIKANIE SPORÓW</w:t>
      </w:r>
    </w:p>
    <w:p w14:paraId="6E4AD9F1" w14:textId="77777777" w:rsidR="00BE4AF1" w:rsidRPr="009D31A4" w:rsidRDefault="00E87C9F"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21.</w:t>
      </w:r>
      <w:r w:rsidR="00E03A01" w:rsidRPr="009D31A4">
        <w:rPr>
          <w:rFonts w:ascii="Arial Narrow" w:hAnsi="Arial Narrow"/>
          <w:sz w:val="20"/>
        </w:rPr>
        <w:t>3</w:t>
      </w:r>
      <w:r w:rsidRPr="009D31A4">
        <w:rPr>
          <w:rFonts w:ascii="Arial Narrow" w:hAnsi="Arial Narrow"/>
          <w:sz w:val="20"/>
        </w:rPr>
        <w:t>.</w:t>
      </w:r>
    </w:p>
    <w:p w14:paraId="4897D8AE" w14:textId="77777777" w:rsidR="00BE4AF1" w:rsidRPr="009D31A4" w:rsidRDefault="00BE4AF1" w:rsidP="006B6A42">
      <w:pPr>
        <w:spacing w:before="120" w:after="120"/>
      </w:pPr>
    </w:p>
    <w:p w14:paraId="046054DF" w14:textId="06105599" w:rsidR="00BE4AF1" w:rsidRPr="009D31A4" w:rsidRDefault="00E87C9F" w:rsidP="008E227E">
      <w:pPr>
        <w:spacing w:before="120" w:after="120" w:line="240" w:lineRule="auto"/>
        <w:ind w:left="2268" w:hanging="2268"/>
        <w:rPr>
          <w:rFonts w:ascii="Arial Narrow" w:hAnsi="Arial Narrow"/>
          <w:b/>
          <w:bCs/>
          <w:sz w:val="20"/>
        </w:rPr>
      </w:pPr>
      <w:r w:rsidRPr="009D31A4">
        <w:rPr>
          <w:rFonts w:ascii="Arial Narrow" w:hAnsi="Arial Narrow"/>
          <w:b/>
          <w:bCs/>
          <w:sz w:val="20"/>
        </w:rPr>
        <w:t>Subklauzula 21.</w:t>
      </w:r>
      <w:r w:rsidR="003620BD" w:rsidRPr="009D31A4">
        <w:rPr>
          <w:rFonts w:ascii="Arial Narrow" w:hAnsi="Arial Narrow"/>
          <w:b/>
          <w:bCs/>
          <w:sz w:val="20"/>
        </w:rPr>
        <w:t>4</w:t>
      </w:r>
      <w:r w:rsidRPr="009D31A4">
        <w:rPr>
          <w:rFonts w:ascii="Arial Narrow" w:hAnsi="Arial Narrow"/>
          <w:b/>
          <w:bCs/>
          <w:sz w:val="20"/>
        </w:rPr>
        <w:tab/>
      </w:r>
      <w:r w:rsidR="003620BD" w:rsidRPr="009D31A4">
        <w:rPr>
          <w:rFonts w:ascii="Arial Narrow" w:hAnsi="Arial Narrow"/>
          <w:b/>
          <w:bCs/>
          <w:sz w:val="20"/>
        </w:rPr>
        <w:t>UZYSKANIE DECYZJI KUSiR</w:t>
      </w:r>
    </w:p>
    <w:p w14:paraId="7EA49153" w14:textId="77777777" w:rsidR="00BE4AF1" w:rsidRPr="009D31A4" w:rsidRDefault="00E87C9F" w:rsidP="006B6A42">
      <w:pPr>
        <w:spacing w:before="120" w:after="120" w:line="240" w:lineRule="auto"/>
        <w:ind w:left="284" w:hanging="284"/>
        <w:rPr>
          <w:rFonts w:ascii="Arial Narrow" w:hAnsi="Arial Narrow"/>
          <w:sz w:val="20"/>
        </w:rPr>
      </w:pPr>
      <w:r w:rsidRPr="009D31A4">
        <w:rPr>
          <w:rFonts w:ascii="Arial Narrow" w:hAnsi="Arial Narrow"/>
          <w:sz w:val="20"/>
        </w:rPr>
        <w:t>Usuwa się treść Subklauzuli 21.</w:t>
      </w:r>
      <w:r w:rsidR="00B80445" w:rsidRPr="009D31A4">
        <w:rPr>
          <w:rFonts w:ascii="Arial Narrow" w:hAnsi="Arial Narrow"/>
          <w:sz w:val="20"/>
        </w:rPr>
        <w:t>4</w:t>
      </w:r>
      <w:r w:rsidRPr="009D31A4">
        <w:rPr>
          <w:rFonts w:ascii="Arial Narrow" w:hAnsi="Arial Narrow"/>
          <w:sz w:val="20"/>
        </w:rPr>
        <w:t>.</w:t>
      </w:r>
    </w:p>
    <w:p w14:paraId="0A6824B4" w14:textId="77777777" w:rsidR="00BE4AF1" w:rsidRPr="009D31A4" w:rsidRDefault="00BE4AF1" w:rsidP="006B6A42">
      <w:pPr>
        <w:spacing w:before="120" w:after="120"/>
      </w:pPr>
    </w:p>
    <w:p w14:paraId="5854B121" w14:textId="5DF4D47F" w:rsidR="00BE4AF1" w:rsidRPr="009D31A4" w:rsidRDefault="00591F3C" w:rsidP="008E227E">
      <w:pPr>
        <w:pStyle w:val="Nagwek3"/>
        <w:spacing w:before="120"/>
        <w:ind w:left="2268" w:hanging="2268"/>
        <w:rPr>
          <w:rFonts w:ascii="Arial Narrow" w:hAnsi="Arial Narrow"/>
          <w:sz w:val="20"/>
        </w:rPr>
      </w:pPr>
      <w:bookmarkStart w:id="646" w:name="_Toc79847064"/>
      <w:bookmarkStart w:id="647" w:name="_Toc79854702"/>
      <w:r w:rsidRPr="009D31A4">
        <w:rPr>
          <w:rFonts w:ascii="Arial Narrow" w:hAnsi="Arial Narrow"/>
          <w:sz w:val="20"/>
        </w:rPr>
        <w:t>SUBKLAUZULA 2</w:t>
      </w:r>
      <w:r w:rsidR="00B80445" w:rsidRPr="009D31A4">
        <w:rPr>
          <w:rFonts w:ascii="Arial Narrow" w:hAnsi="Arial Narrow"/>
          <w:sz w:val="20"/>
        </w:rPr>
        <w:t>1</w:t>
      </w:r>
      <w:r w:rsidRPr="009D31A4">
        <w:rPr>
          <w:rFonts w:ascii="Arial Narrow" w:hAnsi="Arial Narrow"/>
          <w:sz w:val="20"/>
        </w:rPr>
        <w:t>.5</w:t>
      </w:r>
      <w:r w:rsidRPr="009D31A4">
        <w:rPr>
          <w:rFonts w:ascii="Arial Narrow" w:hAnsi="Arial Narrow"/>
          <w:sz w:val="20"/>
        </w:rPr>
        <w:tab/>
        <w:t>ZAŁATWIENIE POLUBOWNE</w:t>
      </w:r>
      <w:bookmarkEnd w:id="642"/>
      <w:bookmarkEnd w:id="643"/>
      <w:bookmarkEnd w:id="644"/>
      <w:bookmarkEnd w:id="645"/>
      <w:bookmarkEnd w:id="646"/>
      <w:bookmarkEnd w:id="647"/>
    </w:p>
    <w:p w14:paraId="441C317B" w14:textId="77777777" w:rsidR="00BE4AF1" w:rsidRPr="009D31A4" w:rsidRDefault="00591F3C" w:rsidP="006B6A42">
      <w:pPr>
        <w:spacing w:before="120" w:after="120" w:line="240" w:lineRule="auto"/>
        <w:ind w:left="284" w:hanging="284"/>
        <w:rPr>
          <w:rFonts w:ascii="Arial Narrow" w:hAnsi="Arial Narrow"/>
          <w:sz w:val="20"/>
        </w:rPr>
      </w:pPr>
      <w:r w:rsidRPr="009D31A4">
        <w:rPr>
          <w:rFonts w:ascii="Arial Narrow" w:hAnsi="Arial Narrow"/>
          <w:sz w:val="20"/>
        </w:rPr>
        <w:t xml:space="preserve">Usuwa się treść </w:t>
      </w:r>
      <w:r w:rsidR="001036E2" w:rsidRPr="009D31A4">
        <w:rPr>
          <w:rFonts w:ascii="Arial Narrow" w:hAnsi="Arial Narrow"/>
          <w:sz w:val="20"/>
        </w:rPr>
        <w:t xml:space="preserve">Subklauzuli </w:t>
      </w:r>
      <w:r w:rsidRPr="009D31A4">
        <w:rPr>
          <w:rFonts w:ascii="Arial Narrow" w:hAnsi="Arial Narrow"/>
          <w:sz w:val="20"/>
        </w:rPr>
        <w:t>i zastępuje następującą treścią:</w:t>
      </w:r>
    </w:p>
    <w:p w14:paraId="08A30425"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70E2A55A" w14:textId="77777777" w:rsidR="00BE4AF1" w:rsidRPr="009D31A4" w:rsidRDefault="00591F3C" w:rsidP="006B6A42">
      <w:pPr>
        <w:spacing w:before="120" w:after="120" w:line="240" w:lineRule="auto"/>
        <w:rPr>
          <w:rFonts w:ascii="Arial Narrow" w:hAnsi="Arial Narrow"/>
          <w:sz w:val="20"/>
        </w:rPr>
      </w:pPr>
      <w:r w:rsidRPr="009D31A4">
        <w:rPr>
          <w:rFonts w:ascii="Arial Narrow" w:hAnsi="Arial Narrow"/>
          <w:sz w:val="20"/>
        </w:rPr>
        <w:t xml:space="preserve">Jeśli po </w:t>
      </w:r>
      <w:r w:rsidR="00BE4AF1" w:rsidRPr="006B6A42">
        <w:rPr>
          <w:rFonts w:ascii="Arial Narrow" w:hAnsi="Arial Narrow"/>
          <w:sz w:val="20"/>
        </w:rPr>
        <w:t>60 dniach</w:t>
      </w:r>
      <w:r w:rsidRPr="009D31A4">
        <w:rPr>
          <w:rFonts w:ascii="Arial Narrow" w:hAnsi="Arial Narrow"/>
          <w:sz w:val="20"/>
        </w:rPr>
        <w:t xml:space="preserve"> od rozpoczęcia negocjacji, Zamawiający i Wykonawca nie są w stanie rozstrzygnąć sporu, to Strony poddadzą spór pod rozstrzygnięcie sądu powszechnego</w:t>
      </w:r>
      <w:r w:rsidR="00360CD1" w:rsidRPr="009D31A4">
        <w:rPr>
          <w:rFonts w:ascii="Arial Narrow" w:hAnsi="Arial Narrow"/>
          <w:sz w:val="20"/>
        </w:rPr>
        <w:t xml:space="preserve"> właściwego</w:t>
      </w:r>
      <w:r w:rsidRPr="009D31A4">
        <w:rPr>
          <w:rFonts w:ascii="Arial Narrow" w:hAnsi="Arial Narrow"/>
          <w:sz w:val="20"/>
        </w:rPr>
        <w:t xml:space="preserve"> miejscowo dla siedziby Zamawiającego</w:t>
      </w:r>
      <w:r w:rsidR="00DC1529" w:rsidRPr="009D31A4">
        <w:rPr>
          <w:rFonts w:ascii="Arial Narrow" w:hAnsi="Arial Narrow"/>
          <w:sz w:val="20"/>
        </w:rPr>
        <w:t>.</w:t>
      </w:r>
    </w:p>
    <w:p w14:paraId="41EE6A73" w14:textId="77777777" w:rsidR="00BE4AF1" w:rsidRPr="009D31A4" w:rsidRDefault="00BE4AF1" w:rsidP="006B6A42">
      <w:pPr>
        <w:pStyle w:val="Nagwek3"/>
        <w:spacing w:before="120"/>
        <w:ind w:left="284" w:hanging="284"/>
        <w:rPr>
          <w:rFonts w:ascii="Arial Narrow" w:hAnsi="Arial Narrow"/>
          <w:sz w:val="20"/>
        </w:rPr>
      </w:pPr>
      <w:bookmarkStart w:id="648" w:name="_Toc264955876"/>
      <w:bookmarkStart w:id="649" w:name="_Toc265238783"/>
      <w:bookmarkStart w:id="650" w:name="_Toc424891704"/>
      <w:bookmarkStart w:id="651" w:name="_Toc26873882"/>
    </w:p>
    <w:p w14:paraId="7276A83F" w14:textId="2734E1E8" w:rsidR="00BE4AF1" w:rsidRPr="006B6A42" w:rsidRDefault="00591F3C" w:rsidP="00B438FC">
      <w:pPr>
        <w:spacing w:before="120" w:after="120"/>
        <w:ind w:left="2268" w:hanging="2268"/>
        <w:rPr>
          <w:rFonts w:ascii="Arial Narrow" w:hAnsi="Arial Narrow"/>
          <w:b/>
          <w:sz w:val="20"/>
        </w:rPr>
      </w:pPr>
      <w:bookmarkStart w:id="652" w:name="_Toc79847065"/>
      <w:r w:rsidRPr="006B6A42">
        <w:rPr>
          <w:rFonts w:ascii="Arial Narrow" w:hAnsi="Arial Narrow"/>
          <w:b/>
          <w:sz w:val="20"/>
        </w:rPr>
        <w:t>SUBKLAUZULA 2</w:t>
      </w:r>
      <w:r w:rsidR="001B57B1" w:rsidRPr="006B6A42">
        <w:rPr>
          <w:rFonts w:ascii="Arial Narrow" w:hAnsi="Arial Narrow"/>
          <w:b/>
          <w:sz w:val="20"/>
        </w:rPr>
        <w:t>1</w:t>
      </w:r>
      <w:r w:rsidRPr="006B6A42">
        <w:rPr>
          <w:rFonts w:ascii="Arial Narrow" w:hAnsi="Arial Narrow"/>
          <w:b/>
          <w:sz w:val="20"/>
        </w:rPr>
        <w:t>.6</w:t>
      </w:r>
      <w:r w:rsidRPr="006B6A42">
        <w:rPr>
          <w:rFonts w:ascii="Arial Narrow" w:hAnsi="Arial Narrow"/>
          <w:b/>
          <w:sz w:val="20"/>
        </w:rPr>
        <w:tab/>
        <w:t>ARBITRAŻ</w:t>
      </w:r>
      <w:bookmarkEnd w:id="648"/>
      <w:bookmarkEnd w:id="649"/>
      <w:bookmarkEnd w:id="650"/>
      <w:bookmarkEnd w:id="651"/>
      <w:bookmarkEnd w:id="652"/>
    </w:p>
    <w:p w14:paraId="4D217D5C" w14:textId="4AA5E45D" w:rsidR="00BE4AF1" w:rsidRPr="009D31A4" w:rsidRDefault="001B57B1" w:rsidP="006B6A42">
      <w:pPr>
        <w:spacing w:before="120" w:after="120" w:line="240" w:lineRule="auto"/>
        <w:ind w:left="284" w:hanging="284"/>
        <w:rPr>
          <w:rFonts w:ascii="Arial Narrow" w:hAnsi="Arial Narrow"/>
          <w:sz w:val="20"/>
        </w:rPr>
      </w:pPr>
      <w:bookmarkStart w:id="653" w:name="_Toc264955877"/>
      <w:bookmarkStart w:id="654" w:name="_Toc265238784"/>
      <w:bookmarkStart w:id="655" w:name="_Toc424891705"/>
      <w:bookmarkStart w:id="656" w:name="_Toc26873883"/>
      <w:r w:rsidRPr="009D31A4">
        <w:rPr>
          <w:rFonts w:ascii="Arial Narrow" w:hAnsi="Arial Narrow"/>
          <w:sz w:val="20"/>
        </w:rPr>
        <w:t>Usuwa się treść Subklauzuli 21.6.</w:t>
      </w:r>
    </w:p>
    <w:p w14:paraId="18D311A9" w14:textId="77777777" w:rsidR="00BE4AF1" w:rsidRPr="009D31A4" w:rsidRDefault="00BE4AF1" w:rsidP="006B6A42">
      <w:pPr>
        <w:pStyle w:val="Nagwek3"/>
        <w:spacing w:before="120"/>
        <w:ind w:left="284" w:hanging="284"/>
        <w:rPr>
          <w:rFonts w:ascii="Arial Narrow" w:hAnsi="Arial Narrow"/>
          <w:sz w:val="20"/>
        </w:rPr>
      </w:pPr>
    </w:p>
    <w:p w14:paraId="74592EB3" w14:textId="53116803" w:rsidR="00BE4AF1" w:rsidRPr="006B6A42" w:rsidRDefault="00591F3C" w:rsidP="00901831">
      <w:pPr>
        <w:ind w:left="2268" w:hanging="2268"/>
        <w:rPr>
          <w:rFonts w:ascii="Arial Narrow" w:hAnsi="Arial Narrow"/>
          <w:b/>
          <w:sz w:val="20"/>
        </w:rPr>
      </w:pPr>
      <w:bookmarkStart w:id="657" w:name="_Toc79847066"/>
      <w:r w:rsidRPr="006B6A42">
        <w:rPr>
          <w:rFonts w:ascii="Arial Narrow" w:hAnsi="Arial Narrow"/>
          <w:b/>
          <w:sz w:val="20"/>
        </w:rPr>
        <w:t>SUBKLAUZULA 2</w:t>
      </w:r>
      <w:r w:rsidR="00B71C9D" w:rsidRPr="006B6A42">
        <w:rPr>
          <w:rFonts w:ascii="Arial Narrow" w:hAnsi="Arial Narrow"/>
          <w:b/>
          <w:sz w:val="20"/>
        </w:rPr>
        <w:t>1</w:t>
      </w:r>
      <w:r w:rsidRPr="006B6A42">
        <w:rPr>
          <w:rFonts w:ascii="Arial Narrow" w:hAnsi="Arial Narrow"/>
          <w:b/>
          <w:sz w:val="20"/>
        </w:rPr>
        <w:t>.7</w:t>
      </w:r>
      <w:r w:rsidRPr="006B6A42">
        <w:rPr>
          <w:rFonts w:ascii="Arial Narrow" w:hAnsi="Arial Narrow"/>
          <w:b/>
          <w:sz w:val="20"/>
        </w:rPr>
        <w:tab/>
        <w:t xml:space="preserve">NIEZASTOSOWANIE SIĘ DO DECYZJI </w:t>
      </w:r>
      <w:bookmarkEnd w:id="653"/>
      <w:bookmarkEnd w:id="654"/>
      <w:bookmarkEnd w:id="655"/>
      <w:bookmarkEnd w:id="656"/>
      <w:r w:rsidR="00B71C9D" w:rsidRPr="006B6A42">
        <w:rPr>
          <w:rFonts w:ascii="Arial Narrow" w:hAnsi="Arial Narrow"/>
          <w:b/>
          <w:sz w:val="20"/>
        </w:rPr>
        <w:t>KUSiR</w:t>
      </w:r>
      <w:bookmarkEnd w:id="657"/>
    </w:p>
    <w:p w14:paraId="1C616C9C" w14:textId="096DFE66" w:rsidR="00BE4AF1" w:rsidRPr="009D31A4" w:rsidRDefault="007D2EDA" w:rsidP="006B6A42">
      <w:pPr>
        <w:spacing w:before="120" w:after="120" w:line="240" w:lineRule="auto"/>
        <w:ind w:left="284" w:hanging="284"/>
        <w:rPr>
          <w:rFonts w:ascii="Arial Narrow" w:hAnsi="Arial Narrow"/>
          <w:sz w:val="20"/>
        </w:rPr>
      </w:pPr>
      <w:bookmarkStart w:id="658" w:name="_Toc264955878"/>
      <w:bookmarkStart w:id="659" w:name="_Toc265238785"/>
      <w:bookmarkStart w:id="660" w:name="_Toc424891706"/>
      <w:bookmarkStart w:id="661" w:name="_Toc26873884"/>
      <w:r w:rsidRPr="009D31A4">
        <w:rPr>
          <w:rFonts w:ascii="Arial Narrow" w:hAnsi="Arial Narrow"/>
          <w:sz w:val="20"/>
        </w:rPr>
        <w:t>Usuwa się treść Subklauzuli 21.7.</w:t>
      </w:r>
    </w:p>
    <w:p w14:paraId="60905F95" w14:textId="77777777" w:rsidR="00BE4AF1" w:rsidRPr="009D31A4" w:rsidRDefault="00BE4AF1" w:rsidP="006B6A42">
      <w:pPr>
        <w:pStyle w:val="Nagwek3"/>
        <w:spacing w:before="120"/>
        <w:ind w:left="284" w:hanging="284"/>
        <w:rPr>
          <w:rFonts w:ascii="Arial Narrow" w:hAnsi="Arial Narrow"/>
          <w:sz w:val="20"/>
        </w:rPr>
      </w:pPr>
    </w:p>
    <w:p w14:paraId="1DAFB8D6" w14:textId="33932DF3" w:rsidR="00BE4AF1" w:rsidRPr="006B6A42" w:rsidRDefault="00591F3C" w:rsidP="00901831">
      <w:pPr>
        <w:ind w:left="2268" w:hanging="2268"/>
        <w:rPr>
          <w:rFonts w:ascii="Arial Narrow" w:hAnsi="Arial Narrow"/>
          <w:b/>
          <w:sz w:val="20"/>
        </w:rPr>
      </w:pPr>
      <w:bookmarkStart w:id="662" w:name="_Toc79847067"/>
      <w:r w:rsidRPr="006B6A42">
        <w:rPr>
          <w:rFonts w:ascii="Arial Narrow" w:hAnsi="Arial Narrow"/>
          <w:b/>
          <w:sz w:val="20"/>
        </w:rPr>
        <w:t>SUBKLAUZULA 2</w:t>
      </w:r>
      <w:r w:rsidR="00F36504" w:rsidRPr="006B6A42">
        <w:rPr>
          <w:rFonts w:ascii="Arial Narrow" w:hAnsi="Arial Narrow"/>
          <w:b/>
          <w:sz w:val="20"/>
        </w:rPr>
        <w:t>1</w:t>
      </w:r>
      <w:r w:rsidRPr="006B6A42">
        <w:rPr>
          <w:rFonts w:ascii="Arial Narrow" w:hAnsi="Arial Narrow"/>
          <w:b/>
          <w:sz w:val="20"/>
        </w:rPr>
        <w:t>.8</w:t>
      </w:r>
      <w:r w:rsidRPr="006B6A42">
        <w:rPr>
          <w:rFonts w:ascii="Arial Narrow" w:hAnsi="Arial Narrow"/>
          <w:b/>
          <w:sz w:val="20"/>
        </w:rPr>
        <w:tab/>
      </w:r>
      <w:bookmarkEnd w:id="658"/>
      <w:bookmarkEnd w:id="659"/>
      <w:bookmarkEnd w:id="660"/>
      <w:bookmarkEnd w:id="661"/>
      <w:r w:rsidR="00F36504" w:rsidRPr="006B6A42">
        <w:rPr>
          <w:rFonts w:ascii="Arial Narrow" w:hAnsi="Arial Narrow"/>
          <w:b/>
          <w:sz w:val="20"/>
        </w:rPr>
        <w:t>BRAK KUSiR</w:t>
      </w:r>
      <w:bookmarkEnd w:id="662"/>
    </w:p>
    <w:p w14:paraId="039255E3" w14:textId="4E45B8C9" w:rsidR="00EF1218" w:rsidRPr="009D31A4" w:rsidRDefault="00F36504" w:rsidP="008307FB">
      <w:pPr>
        <w:spacing w:before="120" w:after="120" w:line="240" w:lineRule="auto"/>
        <w:ind w:left="284" w:hanging="284"/>
        <w:rPr>
          <w:rFonts w:ascii="Arial Narrow" w:hAnsi="Arial Narrow"/>
          <w:color w:val="FF0000"/>
          <w:sz w:val="20"/>
        </w:rPr>
      </w:pPr>
      <w:r w:rsidRPr="009D31A4">
        <w:rPr>
          <w:rFonts w:ascii="Arial Narrow" w:hAnsi="Arial Narrow"/>
          <w:sz w:val="20"/>
        </w:rPr>
        <w:t>Usuwa się treść Subklauzuli 21.</w:t>
      </w:r>
      <w:r w:rsidR="00EA34BF" w:rsidRPr="009D31A4">
        <w:rPr>
          <w:rFonts w:ascii="Arial Narrow" w:hAnsi="Arial Narrow"/>
          <w:sz w:val="20"/>
        </w:rPr>
        <w:t>8</w:t>
      </w:r>
      <w:r w:rsidRPr="009D31A4">
        <w:rPr>
          <w:rFonts w:ascii="Arial Narrow" w:hAnsi="Arial Narrow"/>
          <w:sz w:val="20"/>
        </w:rPr>
        <w:t>.</w:t>
      </w:r>
    </w:p>
    <w:sectPr w:rsidR="00EF1218" w:rsidRPr="009D31A4" w:rsidSect="006A29F4">
      <w:headerReference w:type="default" r:id="rId11"/>
      <w:footerReference w:type="default" r:id="rId12"/>
      <w:pgSz w:w="11906" w:h="16838"/>
      <w:pgMar w:top="851" w:right="851" w:bottom="1134"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5E6C" w14:textId="77777777" w:rsidR="00A27C08" w:rsidRDefault="00A27C08" w:rsidP="00591F3C">
      <w:pPr>
        <w:spacing w:after="0" w:line="240" w:lineRule="auto"/>
      </w:pPr>
      <w:r>
        <w:separator/>
      </w:r>
    </w:p>
  </w:endnote>
  <w:endnote w:type="continuationSeparator" w:id="0">
    <w:p w14:paraId="3DB41796" w14:textId="77777777" w:rsidR="00A27C08" w:rsidRDefault="00A27C08" w:rsidP="0059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084501373"/>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5DD7A075" w14:textId="77777777" w:rsidR="009C426F" w:rsidRPr="00EA4C98" w:rsidRDefault="009C426F" w:rsidP="00EA4C98">
            <w:pPr>
              <w:pStyle w:val="Stopka"/>
              <w:spacing w:after="0"/>
              <w:jc w:val="center"/>
              <w:rPr>
                <w:rFonts w:ascii="Arial Narrow" w:hAnsi="Arial Narrow"/>
                <w:sz w:val="8"/>
                <w:szCs w:val="8"/>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77"/>
              <w:gridCol w:w="3449"/>
            </w:tblGrid>
            <w:tr w:rsidR="009C426F" w:rsidRPr="00537764" w14:paraId="0EDE74C3" w14:textId="77777777" w:rsidTr="00EA4C98">
              <w:tc>
                <w:tcPr>
                  <w:tcW w:w="3211" w:type="dxa"/>
                  <w:vAlign w:val="center"/>
                </w:tcPr>
                <w:p w14:paraId="3433990C" w14:textId="77777777" w:rsidR="009C426F" w:rsidRPr="00537764" w:rsidRDefault="009C426F" w:rsidP="00EA4C98">
                  <w:pPr>
                    <w:pStyle w:val="Nagwek"/>
                    <w:spacing w:before="60"/>
                    <w:jc w:val="center"/>
                    <w:rPr>
                      <w:sz w:val="14"/>
                      <w:szCs w:val="14"/>
                    </w:rPr>
                  </w:pPr>
                  <w:r w:rsidRPr="00537764">
                    <w:rPr>
                      <w:noProof/>
                      <w:sz w:val="14"/>
                      <w:szCs w:val="14"/>
                    </w:rPr>
                    <w:drawing>
                      <wp:inline distT="0" distB="0" distL="0" distR="0" wp14:anchorId="5C83A1CA" wp14:editId="40E2B134">
                        <wp:extent cx="1708150" cy="427997"/>
                        <wp:effectExtent l="19050" t="0" r="6350" b="0"/>
                        <wp:docPr id="17"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475" w:type="dxa"/>
                  <w:vAlign w:val="center"/>
                </w:tcPr>
                <w:p w14:paraId="3A833475" w14:textId="77777777" w:rsidR="009C426F" w:rsidRPr="00537764" w:rsidRDefault="009C426F" w:rsidP="00EA4C98">
                  <w:pPr>
                    <w:pStyle w:val="Nagwek"/>
                    <w:spacing w:before="60"/>
                    <w:rPr>
                      <w:sz w:val="14"/>
                      <w:szCs w:val="14"/>
                    </w:rPr>
                  </w:pPr>
                </w:p>
              </w:tc>
              <w:tc>
                <w:tcPr>
                  <w:tcW w:w="3450" w:type="dxa"/>
                  <w:vAlign w:val="center"/>
                </w:tcPr>
                <w:p w14:paraId="568030D6" w14:textId="77777777" w:rsidR="009C426F" w:rsidRPr="00537764" w:rsidRDefault="009C426F" w:rsidP="00EA4C98">
                  <w:pPr>
                    <w:pStyle w:val="Nagwek"/>
                    <w:spacing w:before="60"/>
                    <w:rPr>
                      <w:sz w:val="14"/>
                      <w:szCs w:val="14"/>
                    </w:rPr>
                  </w:pPr>
                  <w:r w:rsidRPr="00537764">
                    <w:rPr>
                      <w:noProof/>
                      <w:sz w:val="14"/>
                      <w:szCs w:val="14"/>
                    </w:rPr>
                    <w:drawing>
                      <wp:inline distT="0" distB="0" distL="0" distR="0" wp14:anchorId="53B4E42B" wp14:editId="5DA21C03">
                        <wp:extent cx="2009958" cy="248368"/>
                        <wp:effectExtent l="19050" t="0" r="9342" b="0"/>
                        <wp:docPr id="18"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0732095A" w14:textId="7304CFBF" w:rsidR="009C426F" w:rsidRPr="0032135E" w:rsidRDefault="009C426F" w:rsidP="00EA4C98">
            <w:pPr>
              <w:pStyle w:val="Stopka"/>
              <w:jc w:val="center"/>
              <w:rPr>
                <w:rFonts w:ascii="Arial Narrow" w:hAnsi="Arial Narrow"/>
                <w:sz w:val="20"/>
              </w:rPr>
            </w:pPr>
            <w:r w:rsidRPr="007E5BA2">
              <w:rPr>
                <w:rFonts w:ascii="Arial Narrow" w:hAnsi="Arial Narrow"/>
                <w:sz w:val="16"/>
                <w:szCs w:val="16"/>
              </w:rPr>
              <w:t xml:space="preserve">Strona </w:t>
            </w:r>
            <w:r w:rsidRPr="007E5BA2">
              <w:rPr>
                <w:rFonts w:ascii="Arial Narrow" w:hAnsi="Arial Narrow"/>
                <w:b/>
                <w:bCs/>
                <w:sz w:val="16"/>
                <w:szCs w:val="16"/>
              </w:rPr>
              <w:fldChar w:fldCharType="begin"/>
            </w:r>
            <w:r w:rsidRPr="007E5BA2">
              <w:rPr>
                <w:rFonts w:ascii="Arial Narrow" w:hAnsi="Arial Narrow"/>
                <w:b/>
                <w:bCs/>
                <w:sz w:val="16"/>
                <w:szCs w:val="16"/>
              </w:rPr>
              <w:instrText>PAGE</w:instrText>
            </w:r>
            <w:r w:rsidRPr="007E5BA2">
              <w:rPr>
                <w:rFonts w:ascii="Arial Narrow" w:hAnsi="Arial Narrow"/>
                <w:b/>
                <w:bCs/>
                <w:sz w:val="16"/>
                <w:szCs w:val="16"/>
              </w:rPr>
              <w:fldChar w:fldCharType="separate"/>
            </w:r>
            <w:r w:rsidR="00E4457C">
              <w:rPr>
                <w:rFonts w:ascii="Arial Narrow" w:hAnsi="Arial Narrow"/>
                <w:b/>
                <w:bCs/>
                <w:noProof/>
                <w:sz w:val="16"/>
                <w:szCs w:val="16"/>
              </w:rPr>
              <w:t>68</w:t>
            </w:r>
            <w:r w:rsidRPr="007E5BA2">
              <w:rPr>
                <w:rFonts w:ascii="Arial Narrow" w:hAnsi="Arial Narrow"/>
                <w:b/>
                <w:bCs/>
                <w:sz w:val="16"/>
                <w:szCs w:val="16"/>
              </w:rPr>
              <w:fldChar w:fldCharType="end"/>
            </w:r>
            <w:r w:rsidRPr="007E5BA2">
              <w:rPr>
                <w:rFonts w:ascii="Arial Narrow" w:hAnsi="Arial Narrow"/>
                <w:sz w:val="16"/>
                <w:szCs w:val="16"/>
              </w:rPr>
              <w:t xml:space="preserve"> z </w:t>
            </w:r>
            <w:r w:rsidRPr="007E5BA2">
              <w:rPr>
                <w:rFonts w:ascii="Arial Narrow" w:hAnsi="Arial Narrow"/>
                <w:b/>
                <w:bCs/>
                <w:sz w:val="16"/>
                <w:szCs w:val="16"/>
              </w:rPr>
              <w:fldChar w:fldCharType="begin"/>
            </w:r>
            <w:r w:rsidRPr="007E5BA2">
              <w:rPr>
                <w:rFonts w:ascii="Arial Narrow" w:hAnsi="Arial Narrow"/>
                <w:b/>
                <w:bCs/>
                <w:sz w:val="16"/>
                <w:szCs w:val="16"/>
              </w:rPr>
              <w:instrText>NUMPAGES</w:instrText>
            </w:r>
            <w:r w:rsidRPr="007E5BA2">
              <w:rPr>
                <w:rFonts w:ascii="Arial Narrow" w:hAnsi="Arial Narrow"/>
                <w:b/>
                <w:bCs/>
                <w:sz w:val="16"/>
                <w:szCs w:val="16"/>
              </w:rPr>
              <w:fldChar w:fldCharType="separate"/>
            </w:r>
            <w:r w:rsidR="00E4457C">
              <w:rPr>
                <w:rFonts w:ascii="Arial Narrow" w:hAnsi="Arial Narrow"/>
                <w:b/>
                <w:bCs/>
                <w:noProof/>
                <w:sz w:val="16"/>
                <w:szCs w:val="16"/>
              </w:rPr>
              <w:t>77</w:t>
            </w:r>
            <w:r w:rsidRPr="007E5BA2">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BC75" w14:textId="77777777" w:rsidR="00A27C08" w:rsidRDefault="00A27C08" w:rsidP="00591F3C">
      <w:pPr>
        <w:spacing w:after="0" w:line="240" w:lineRule="auto"/>
      </w:pPr>
      <w:r>
        <w:separator/>
      </w:r>
    </w:p>
  </w:footnote>
  <w:footnote w:type="continuationSeparator" w:id="0">
    <w:p w14:paraId="01490F2F" w14:textId="77777777" w:rsidR="00A27C08" w:rsidRDefault="00A27C08" w:rsidP="00591F3C">
      <w:pPr>
        <w:spacing w:after="0" w:line="240" w:lineRule="auto"/>
      </w:pPr>
      <w:r>
        <w:continuationSeparator/>
      </w:r>
    </w:p>
  </w:footnote>
  <w:footnote w:id="1">
    <w:p w14:paraId="2F19897D" w14:textId="77777777" w:rsidR="009C426F" w:rsidRPr="00316D7C" w:rsidRDefault="009C426F" w:rsidP="00591F3C">
      <w:pPr>
        <w:pStyle w:val="text-3mezera"/>
        <w:rPr>
          <w:rFonts w:ascii="Arial Narrow" w:hAnsi="Arial Narrow"/>
          <w:sz w:val="16"/>
        </w:rPr>
      </w:pPr>
      <w:r w:rsidRPr="006B6A42">
        <w:rPr>
          <w:vertAlign w:val="superscript"/>
        </w:rPr>
        <w:footnoteRef/>
      </w:r>
      <w:r w:rsidRPr="006B6A42">
        <w:rPr>
          <w:vertAlign w:val="superscript"/>
        </w:rPr>
        <w:t xml:space="preserve"> </w:t>
      </w:r>
      <w:r w:rsidRPr="00316D7C">
        <w:rPr>
          <w:rFonts w:ascii="Arial Narrow" w:hAnsi="Arial Narrow"/>
          <w:sz w:val="16"/>
        </w:rPr>
        <w:t xml:space="preserve">dotyczy osoby fizycznej, osoby fizycznej prowadzącej jednoosobową działalność gospodarczą, pełnomocnika Wykonawcy będącego osobą fizyczną lub członka organu zarządzającego Wykonawcy będącego osobą fizyczną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10A2" w14:textId="77777777" w:rsidR="009C426F" w:rsidRDefault="009C426F" w:rsidP="00EA4C98">
    <w:pPr>
      <w:pStyle w:val="Nagwek"/>
      <w:jc w:val="center"/>
    </w:pPr>
    <w:r w:rsidRPr="00EA4C98">
      <w:rPr>
        <w:noProof/>
      </w:rPr>
      <w:drawing>
        <wp:inline distT="0" distB="0" distL="0" distR="0" wp14:anchorId="22F0B254" wp14:editId="06F5FA84">
          <wp:extent cx="5759450" cy="751953"/>
          <wp:effectExtent l="19050" t="0" r="0" b="0"/>
          <wp:docPr id="16" name="Obraz 14"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14:paraId="579AF423" w14:textId="77777777" w:rsidR="009C426F" w:rsidRPr="007E5BA2" w:rsidRDefault="009C426F" w:rsidP="007E5BA2">
    <w:pPr>
      <w:tabs>
        <w:tab w:val="center" w:pos="4536"/>
        <w:tab w:val="right" w:pos="10206"/>
      </w:tabs>
      <w:spacing w:after="0" w:line="240" w:lineRule="auto"/>
      <w:jc w:val="left"/>
      <w:rPr>
        <w:rFonts w:ascii="Arial Narrow" w:eastAsia="Times New Roman" w:hAnsi="Arial Narrow" w:cs="Times New Roman"/>
        <w:i/>
        <w:sz w:val="20"/>
        <w:szCs w:val="20"/>
        <w:lang w:eastAsia="en-US"/>
      </w:rPr>
    </w:pPr>
    <w:r w:rsidRPr="007E5BA2">
      <w:rPr>
        <w:rFonts w:ascii="Arial Narrow" w:eastAsia="Times New Roman" w:hAnsi="Arial Narrow" w:cs="Times New Roman"/>
        <w:i/>
        <w:sz w:val="20"/>
        <w:szCs w:val="20"/>
        <w:lang w:eastAsia="en-US"/>
      </w:rPr>
      <w:t xml:space="preserve">Znak postępowania: WKD10c-27-14/2021 </w:t>
    </w:r>
    <w:r w:rsidRPr="007E5BA2">
      <w:rPr>
        <w:rFonts w:ascii="Arial Narrow" w:eastAsia="Times New Roman" w:hAnsi="Arial Narrow" w:cs="Times New Roman"/>
        <w:i/>
        <w:sz w:val="20"/>
        <w:szCs w:val="20"/>
        <w:lang w:eastAsia="en-US"/>
      </w:rPr>
      <w:tab/>
    </w:r>
    <w:r w:rsidRPr="007E5BA2">
      <w:rPr>
        <w:rFonts w:ascii="Arial Narrow" w:eastAsia="Times New Roman" w:hAnsi="Arial Narrow" w:cs="Times New Roman"/>
        <w:i/>
        <w:sz w:val="20"/>
        <w:szCs w:val="20"/>
        <w:lang w:eastAsia="en-US"/>
      </w:rPr>
      <w:tab/>
      <w:t xml:space="preserve">            </w:t>
    </w:r>
    <w:r>
      <w:rPr>
        <w:rFonts w:ascii="Arial Narrow" w:eastAsia="Times New Roman" w:hAnsi="Arial Narrow" w:cs="Times New Roman"/>
        <w:i/>
        <w:sz w:val="20"/>
        <w:szCs w:val="20"/>
        <w:lang w:eastAsia="en-US"/>
      </w:rPr>
      <w:t>Załącznik nr 4</w:t>
    </w:r>
    <w:r w:rsidRPr="007E5BA2">
      <w:rPr>
        <w:rFonts w:ascii="Arial Narrow" w:eastAsia="Times New Roman" w:hAnsi="Arial Narrow" w:cs="Times New Roman"/>
        <w:i/>
        <w:sz w:val="20"/>
        <w:szCs w:val="20"/>
        <w:lang w:eastAsia="en-US"/>
      </w:rPr>
      <w:t xml:space="preserve"> do SWZ</w:t>
    </w:r>
  </w:p>
  <w:p w14:paraId="6E94C205" w14:textId="6498F1E2" w:rsidR="009C426F" w:rsidRPr="007E5BA2" w:rsidRDefault="00091049" w:rsidP="007E5BA2">
    <w:pPr>
      <w:tabs>
        <w:tab w:val="center" w:pos="4536"/>
        <w:tab w:val="right" w:pos="9072"/>
      </w:tabs>
      <w:spacing w:after="0" w:line="240" w:lineRule="auto"/>
      <w:jc w:val="left"/>
      <w:rPr>
        <w:rFonts w:ascii="Arial Narrow" w:eastAsia="Times New Roman" w:hAnsi="Arial Narrow"/>
        <w:sz w:val="20"/>
        <w:szCs w:val="20"/>
        <w:lang w:val="en-US" w:eastAsia="en-US"/>
      </w:rPr>
    </w:pPr>
    <w:r>
      <w:rPr>
        <w:rFonts w:ascii="Arial Narrow" w:eastAsia="Times New Roman" w:hAnsi="Arial Narrow"/>
        <w:noProof/>
        <w:sz w:val="20"/>
        <w:szCs w:val="20"/>
      </w:rPr>
      <mc:AlternateContent>
        <mc:Choice Requires="wps">
          <w:drawing>
            <wp:anchor distT="4294967295" distB="4294967295" distL="114300" distR="114300" simplePos="0" relativeHeight="251658240" behindDoc="0" locked="0" layoutInCell="1" allowOverlap="1" wp14:anchorId="25983DB2" wp14:editId="0BBCC9DE">
              <wp:simplePos x="0" y="0"/>
              <wp:positionH relativeFrom="column">
                <wp:posOffset>0</wp:posOffset>
              </wp:positionH>
              <wp:positionV relativeFrom="paragraph">
                <wp:posOffset>8889</wp:posOffset>
              </wp:positionV>
              <wp:extent cx="64960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CA2B4" id="Lin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40F"/>
    <w:multiLevelType w:val="hybridMultilevel"/>
    <w:tmpl w:val="8D5ECCF2"/>
    <w:lvl w:ilvl="0" w:tplc="EA568EF2">
      <w:start w:val="1"/>
      <w:numFmt w:val="decimal"/>
      <w:lvlText w:val="%1)"/>
      <w:lvlJc w:val="left"/>
      <w:pPr>
        <w:ind w:left="720" w:hanging="360"/>
      </w:pPr>
      <w:rPr>
        <w:rFonts w:ascii="Arial Narrow" w:hAnsi="Arial Narrow"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6D649D"/>
    <w:multiLevelType w:val="hybridMultilevel"/>
    <w:tmpl w:val="45183AD2"/>
    <w:lvl w:ilvl="0" w:tplc="1F463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C616E"/>
    <w:multiLevelType w:val="hybridMultilevel"/>
    <w:tmpl w:val="995874FC"/>
    <w:lvl w:ilvl="0" w:tplc="05EA2DE8">
      <w:start w:val="1"/>
      <w:numFmt w:val="lowerLetter"/>
      <w:lvlText w:val="%1)"/>
      <w:lvlJc w:val="left"/>
      <w:pPr>
        <w:ind w:left="1494" w:hanging="360"/>
      </w:pPr>
      <w:rPr>
        <w:rFonts w:hint="default"/>
        <w:i w:val="0"/>
        <w:color w:val="auto"/>
      </w:rPr>
    </w:lvl>
    <w:lvl w:ilvl="1" w:tplc="76680AEA">
      <w:start w:val="1"/>
      <w:numFmt w:val="lowerRoman"/>
      <w:lvlText w:val="(%2)"/>
      <w:lvlJc w:val="left"/>
      <w:pPr>
        <w:ind w:left="2574" w:hanging="720"/>
      </w:pPr>
      <w:rPr>
        <w:rFonts w:hint="default"/>
      </w:rPr>
    </w:lvl>
    <w:lvl w:ilvl="2" w:tplc="7A8818CC">
      <w:start w:val="1"/>
      <w:numFmt w:val="lowerLetter"/>
      <w:lvlText w:val="%3)"/>
      <w:lvlJc w:val="right"/>
      <w:pPr>
        <w:ind w:left="2934" w:hanging="180"/>
      </w:pPr>
      <w:rPr>
        <w:rFonts w:ascii="Arial" w:eastAsia="Calibri" w:hAnsi="Arial" w:cs="Arial"/>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2175265"/>
    <w:multiLevelType w:val="hybridMultilevel"/>
    <w:tmpl w:val="442844EE"/>
    <w:lvl w:ilvl="0" w:tplc="7A8818CC">
      <w:start w:val="1"/>
      <w:numFmt w:val="lowerLetter"/>
      <w:lvlText w:val="%1)"/>
      <w:lvlJc w:val="righ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6529C"/>
    <w:multiLevelType w:val="hybridMultilevel"/>
    <w:tmpl w:val="09B82510"/>
    <w:lvl w:ilvl="0" w:tplc="48E01932">
      <w:start w:val="1"/>
      <w:numFmt w:val="decimal"/>
      <w:lvlText w:val="%1)"/>
      <w:lvlJc w:val="left"/>
      <w:pPr>
        <w:ind w:left="720" w:hanging="360"/>
      </w:pPr>
      <w:rPr>
        <w:rFonts w:ascii="Arial Narrow" w:hAnsi="Arial Narrow"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F03B2"/>
    <w:multiLevelType w:val="hybridMultilevel"/>
    <w:tmpl w:val="D93A3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60407"/>
    <w:multiLevelType w:val="hybridMultilevel"/>
    <w:tmpl w:val="70062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1BFF"/>
    <w:multiLevelType w:val="hybridMultilevel"/>
    <w:tmpl w:val="70FCD536"/>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8247D78"/>
    <w:multiLevelType w:val="hybridMultilevel"/>
    <w:tmpl w:val="61124F12"/>
    <w:lvl w:ilvl="0" w:tplc="CF600ECA">
      <w:start w:val="1"/>
      <w:numFmt w:val="lowerLetter"/>
      <w:lvlText w:val="%1)"/>
      <w:lvlJc w:val="left"/>
      <w:pPr>
        <w:ind w:left="1287" w:hanging="360"/>
      </w:pPr>
    </w:lvl>
    <w:lvl w:ilvl="1" w:tplc="E34C8D3E">
      <w:start w:val="1"/>
      <w:numFmt w:val="lowerLetter"/>
      <w:lvlText w:val="%2)"/>
      <w:lvlJc w:val="left"/>
      <w:pPr>
        <w:ind w:left="2007" w:hanging="360"/>
      </w:pPr>
    </w:lvl>
    <w:lvl w:ilvl="2" w:tplc="25BC1912">
      <w:start w:val="1"/>
      <w:numFmt w:val="upperLetter"/>
      <w:lvlText w:val="%3)"/>
      <w:lvlJc w:val="left"/>
      <w:pPr>
        <w:ind w:left="2907" w:hanging="360"/>
      </w:pPr>
      <w:rPr>
        <w:rFonts w:hint="default"/>
      </w:rPr>
    </w:lvl>
    <w:lvl w:ilvl="3" w:tplc="9A92720E">
      <w:start w:val="1"/>
      <w:numFmt w:val="lowerRoman"/>
      <w:lvlText w:val="(%4)"/>
      <w:lvlJc w:val="left"/>
      <w:pPr>
        <w:ind w:left="3807"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A2A0B9D"/>
    <w:multiLevelType w:val="multilevel"/>
    <w:tmpl w:val="A2F4F7AE"/>
    <w:lvl w:ilvl="0">
      <w:start w:val="1"/>
      <w:numFmt w:val="decimal"/>
      <w:lvlText w:val="%1."/>
      <w:lvlJc w:val="left"/>
      <w:pPr>
        <w:tabs>
          <w:tab w:val="num" w:pos="720"/>
        </w:tabs>
        <w:ind w:left="720"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sz w:val="20"/>
        <w:szCs w:val="2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0A311B17"/>
    <w:multiLevelType w:val="hybridMultilevel"/>
    <w:tmpl w:val="D8F6D644"/>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0ADC49A0"/>
    <w:multiLevelType w:val="hybridMultilevel"/>
    <w:tmpl w:val="77021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11FA0"/>
    <w:multiLevelType w:val="hybridMultilevel"/>
    <w:tmpl w:val="A7363882"/>
    <w:lvl w:ilvl="0" w:tplc="5DB6857E">
      <w:start w:val="1"/>
      <w:numFmt w:val="lowerLetter"/>
      <w:lvlText w:val="%1)"/>
      <w:lvlJc w:val="left"/>
      <w:pPr>
        <w:ind w:left="1440" w:hanging="360"/>
      </w:pPr>
      <w:rPr>
        <w:rFonts w:ascii="Arial Narrow" w:hAnsi="Arial Narrow"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C0B3898"/>
    <w:multiLevelType w:val="hybridMultilevel"/>
    <w:tmpl w:val="8EA038A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15060"/>
    <w:multiLevelType w:val="hybridMultilevel"/>
    <w:tmpl w:val="E1B4434E"/>
    <w:lvl w:ilvl="0" w:tplc="4C6C55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C9440E1"/>
    <w:multiLevelType w:val="hybridMultilevel"/>
    <w:tmpl w:val="661CA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E3DDA"/>
    <w:multiLevelType w:val="hybridMultilevel"/>
    <w:tmpl w:val="6DEA398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42602C"/>
    <w:multiLevelType w:val="hybridMultilevel"/>
    <w:tmpl w:val="BE8A4B8C"/>
    <w:lvl w:ilvl="0" w:tplc="4426C7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ED82555"/>
    <w:multiLevelType w:val="hybridMultilevel"/>
    <w:tmpl w:val="2EAAA102"/>
    <w:lvl w:ilvl="0" w:tplc="21BC84BA">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F2D54A1"/>
    <w:multiLevelType w:val="hybridMultilevel"/>
    <w:tmpl w:val="BFE650B6"/>
    <w:lvl w:ilvl="0" w:tplc="A7E8130A">
      <w:start w:val="13"/>
      <w:numFmt w:val="decimal"/>
      <w:lvlText w:val="%1."/>
      <w:lvlJc w:val="left"/>
      <w:pPr>
        <w:ind w:left="7651" w:hanging="360"/>
      </w:pPr>
      <w:rPr>
        <w:rFonts w:ascii="Arial Narrow" w:hAnsi="Arial Narrow"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5412AE"/>
    <w:multiLevelType w:val="multilevel"/>
    <w:tmpl w:val="41AE0118"/>
    <w:lvl w:ilvl="0">
      <w:start w:val="1"/>
      <w:numFmt w:val="lowerLetter"/>
      <w:lvlText w:val="%1)"/>
      <w:lvlJc w:val="left"/>
      <w:pPr>
        <w:tabs>
          <w:tab w:val="num" w:pos="720"/>
        </w:tabs>
        <w:ind w:left="720" w:hanging="720"/>
      </w:pPr>
      <w:rPr>
        <w:rFonts w:ascii="Arial Narrow" w:eastAsia="Calibri" w:hAnsi="Arial Narrow" w:cs="Arial" w:hint="default"/>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105C562A"/>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114368CF"/>
    <w:multiLevelType w:val="multilevel"/>
    <w:tmpl w:val="00063CA2"/>
    <w:lvl w:ilvl="0">
      <w:start w:val="1"/>
      <w:numFmt w:val="lowerLetter"/>
      <w:lvlText w:val="%1)"/>
      <w:lvlJc w:val="left"/>
      <w:pPr>
        <w:tabs>
          <w:tab w:val="num" w:pos="720"/>
        </w:tabs>
        <w:ind w:left="720" w:hanging="720"/>
      </w:pPr>
      <w:rPr>
        <w:rFonts w:ascii="Arial Narrow" w:eastAsia="Calibri" w:hAnsi="Arial Narrow" w:cs="Arial" w:hint="default"/>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12487AED"/>
    <w:multiLevelType w:val="hybridMultilevel"/>
    <w:tmpl w:val="4378CE68"/>
    <w:lvl w:ilvl="0" w:tplc="5D747D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2B72D0F"/>
    <w:multiLevelType w:val="multilevel"/>
    <w:tmpl w:val="6554D438"/>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713"/>
        </w:tabs>
        <w:ind w:left="1713" w:hanging="720"/>
      </w:pPr>
      <w:rPr>
        <w:rFonts w:ascii="Arial Narrow" w:eastAsia="Calibri" w:hAnsi="Arial Narrow" w:cs="Aria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13956252"/>
    <w:multiLevelType w:val="hybridMultilevel"/>
    <w:tmpl w:val="7AD822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3F835BF"/>
    <w:multiLevelType w:val="hybridMultilevel"/>
    <w:tmpl w:val="2344606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2D1E09"/>
    <w:multiLevelType w:val="hybridMultilevel"/>
    <w:tmpl w:val="0448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13730B"/>
    <w:multiLevelType w:val="hybridMultilevel"/>
    <w:tmpl w:val="97EE0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D5CE8"/>
    <w:multiLevelType w:val="hybridMultilevel"/>
    <w:tmpl w:val="840E80F0"/>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466222"/>
    <w:multiLevelType w:val="hybridMultilevel"/>
    <w:tmpl w:val="6D164D0A"/>
    <w:lvl w:ilvl="0" w:tplc="5D747DD2">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A0D0C98"/>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1AEC045A"/>
    <w:multiLevelType w:val="hybridMultilevel"/>
    <w:tmpl w:val="B1602D6C"/>
    <w:lvl w:ilvl="0" w:tplc="D646EC0C">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B3BBD"/>
    <w:multiLevelType w:val="hybridMultilevel"/>
    <w:tmpl w:val="63DC5F1E"/>
    <w:lvl w:ilvl="0" w:tplc="9F7CE0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CED77D7"/>
    <w:multiLevelType w:val="hybridMultilevel"/>
    <w:tmpl w:val="876EE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B97607"/>
    <w:multiLevelType w:val="hybridMultilevel"/>
    <w:tmpl w:val="63CAD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DA66F9"/>
    <w:multiLevelType w:val="hybridMultilevel"/>
    <w:tmpl w:val="614C108E"/>
    <w:lvl w:ilvl="0" w:tplc="3CE81E34">
      <w:start w:val="1"/>
      <w:numFmt w:val="bullet"/>
      <w:lvlText w:val=""/>
      <w:lvlJc w:val="left"/>
      <w:pPr>
        <w:ind w:left="1418" w:hanging="284"/>
      </w:pPr>
      <w:rPr>
        <w:rFonts w:ascii="Symbol" w:hAnsi="Symbol" w:hint="default"/>
        <w:b/>
        <w:i w:val="0"/>
        <w:caps w:val="0"/>
        <w:strike w:val="0"/>
        <w:dstrike w:val="0"/>
        <w:vanish w:val="0"/>
        <w:color w:val="C00000"/>
        <w:sz w:val="24"/>
        <w:vertAlign w:val="baseline"/>
      </w:rPr>
    </w:lvl>
    <w:lvl w:ilvl="1" w:tplc="04150003">
      <w:start w:val="1"/>
      <w:numFmt w:val="bullet"/>
      <w:pStyle w:val="Lista2"/>
      <w:lvlText w:val=""/>
      <w:lvlJc w:val="left"/>
      <w:pPr>
        <w:ind w:left="284" w:hanging="284"/>
      </w:pPr>
      <w:rPr>
        <w:rFonts w:ascii="Symbol" w:hAnsi="Symbol" w:hint="default"/>
        <w:b/>
        <w:i w:val="0"/>
        <w:caps w:val="0"/>
        <w:strike w:val="0"/>
        <w:dstrike w:val="0"/>
        <w:vanish w:val="0"/>
        <w:color w:val="C00000"/>
        <w:sz w:val="24"/>
        <w:vertAlign w:val="baseline"/>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1EA841F0"/>
    <w:multiLevelType w:val="hybridMultilevel"/>
    <w:tmpl w:val="D08C4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1C3AFF"/>
    <w:multiLevelType w:val="hybridMultilevel"/>
    <w:tmpl w:val="847E5034"/>
    <w:lvl w:ilvl="0" w:tplc="451CB39A">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595143"/>
    <w:multiLevelType w:val="hybridMultilevel"/>
    <w:tmpl w:val="A6662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747DD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366653"/>
    <w:multiLevelType w:val="hybridMultilevel"/>
    <w:tmpl w:val="017AF6B6"/>
    <w:lvl w:ilvl="0" w:tplc="3B7E9BD0">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8C2274"/>
    <w:multiLevelType w:val="multilevel"/>
    <w:tmpl w:val="F4A2B468"/>
    <w:lvl w:ilvl="0">
      <w:start w:val="1"/>
      <w:numFmt w:val="decimal"/>
      <w:lvlText w:val="%1."/>
      <w:lvlJc w:val="left"/>
      <w:pPr>
        <w:ind w:left="443" w:hanging="360"/>
      </w:pPr>
      <w:rPr>
        <w:rFonts w:hint="default"/>
      </w:rPr>
    </w:lvl>
    <w:lvl w:ilvl="1">
      <w:start w:val="1"/>
      <w:numFmt w:val="decimal"/>
      <w:lvlText w:val="%1.%2."/>
      <w:lvlJc w:val="left"/>
      <w:pPr>
        <w:ind w:left="875" w:hanging="432"/>
      </w:pPr>
      <w:rPr>
        <w:rFonts w:hint="default"/>
        <w:b/>
      </w:rPr>
    </w:lvl>
    <w:lvl w:ilvl="2">
      <w:start w:val="1"/>
      <w:numFmt w:val="lowerRoman"/>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42" w15:restartNumberingAfterBreak="0">
    <w:nsid w:val="23146357"/>
    <w:multiLevelType w:val="hybridMultilevel"/>
    <w:tmpl w:val="494A2DFE"/>
    <w:lvl w:ilvl="0" w:tplc="2C783E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551A8B"/>
    <w:multiLevelType w:val="hybridMultilevel"/>
    <w:tmpl w:val="494A2DFE"/>
    <w:lvl w:ilvl="0" w:tplc="2C783EE6">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392200"/>
    <w:multiLevelType w:val="hybridMultilevel"/>
    <w:tmpl w:val="CCD219D0"/>
    <w:lvl w:ilvl="0" w:tplc="21BC84BA">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253C2993"/>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257D711E"/>
    <w:multiLevelType w:val="hybridMultilevel"/>
    <w:tmpl w:val="D3AE3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E84C05"/>
    <w:multiLevelType w:val="hybridMultilevel"/>
    <w:tmpl w:val="FA589C50"/>
    <w:lvl w:ilvl="0" w:tplc="389E7D16">
      <w:start w:val="1"/>
      <w:numFmt w:val="lowerLetter"/>
      <w:lvlText w:val="%1)"/>
      <w:lvlJc w:val="righ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7F63A5"/>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286262A2"/>
    <w:multiLevelType w:val="hybridMultilevel"/>
    <w:tmpl w:val="E28A4F16"/>
    <w:lvl w:ilvl="0" w:tplc="7D023BF6">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284A16"/>
    <w:multiLevelType w:val="hybridMultilevel"/>
    <w:tmpl w:val="60FE7AB6"/>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398E7244">
      <w:start w:val="1"/>
      <w:numFmt w:val="lowerRoman"/>
      <w:lvlText w:val="(%3)"/>
      <w:lvlJc w:val="right"/>
      <w:pPr>
        <w:ind w:left="2869" w:hanging="180"/>
      </w:pPr>
      <w:rPr>
        <w:rFonts w:ascii="Arial Narrow" w:eastAsia="Times New Roman" w:hAnsi="Arial Narrow" w:cs="Arial" w:hint="default"/>
      </w:rPr>
    </w:lvl>
    <w:lvl w:ilvl="3" w:tplc="9F7CE03C">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D060383"/>
    <w:multiLevelType w:val="hybridMultilevel"/>
    <w:tmpl w:val="BBFC283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2" w15:restartNumberingAfterBreak="0">
    <w:nsid w:val="2D9264D9"/>
    <w:multiLevelType w:val="hybridMultilevel"/>
    <w:tmpl w:val="39562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951CC"/>
    <w:multiLevelType w:val="hybridMultilevel"/>
    <w:tmpl w:val="D98A08AA"/>
    <w:lvl w:ilvl="0" w:tplc="6614A3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2E746298"/>
    <w:multiLevelType w:val="hybridMultilevel"/>
    <w:tmpl w:val="92D4556C"/>
    <w:lvl w:ilvl="0" w:tplc="92FE80E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366166E5"/>
    <w:multiLevelType w:val="hybridMultilevel"/>
    <w:tmpl w:val="E2161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404655"/>
    <w:multiLevelType w:val="hybridMultilevel"/>
    <w:tmpl w:val="2B6C1AB4"/>
    <w:lvl w:ilvl="0" w:tplc="EE9211CE">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9D1212"/>
    <w:multiLevelType w:val="hybridMultilevel"/>
    <w:tmpl w:val="D790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E70596"/>
    <w:multiLevelType w:val="hybridMultilevel"/>
    <w:tmpl w:val="08283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A6159DE"/>
    <w:multiLevelType w:val="hybridMultilevel"/>
    <w:tmpl w:val="2800F8D8"/>
    <w:lvl w:ilvl="0" w:tplc="21BC84BA">
      <w:start w:val="1"/>
      <w:numFmt w:val="bullet"/>
      <w:lvlText w:val=""/>
      <w:lvlJc w:val="left"/>
      <w:pPr>
        <w:ind w:left="1700" w:hanging="360"/>
      </w:pPr>
      <w:rPr>
        <w:rFonts w:ascii="Symbol" w:hAnsi="Symbol" w:cs="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61" w15:restartNumberingAfterBreak="0">
    <w:nsid w:val="3ACE2278"/>
    <w:multiLevelType w:val="hybridMultilevel"/>
    <w:tmpl w:val="79901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375BBD"/>
    <w:multiLevelType w:val="hybridMultilevel"/>
    <w:tmpl w:val="E686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8A51FB"/>
    <w:multiLevelType w:val="hybridMultilevel"/>
    <w:tmpl w:val="8A38E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427666"/>
    <w:multiLevelType w:val="hybridMultilevel"/>
    <w:tmpl w:val="0FFA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EB3EB1"/>
    <w:multiLevelType w:val="hybridMultilevel"/>
    <w:tmpl w:val="CA268D54"/>
    <w:lvl w:ilvl="0" w:tplc="D88887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3DA053FE"/>
    <w:multiLevelType w:val="hybridMultilevel"/>
    <w:tmpl w:val="BBECC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D0275E"/>
    <w:multiLevelType w:val="hybridMultilevel"/>
    <w:tmpl w:val="435EC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D859A5"/>
    <w:multiLevelType w:val="hybridMultilevel"/>
    <w:tmpl w:val="A67E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0" w15:restartNumberingAfterBreak="0">
    <w:nsid w:val="43B41E7F"/>
    <w:multiLevelType w:val="hybridMultilevel"/>
    <w:tmpl w:val="2AD47134"/>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71" w15:restartNumberingAfterBreak="0">
    <w:nsid w:val="44DC7C3A"/>
    <w:multiLevelType w:val="hybridMultilevel"/>
    <w:tmpl w:val="38323740"/>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367B71"/>
    <w:multiLevelType w:val="hybridMultilevel"/>
    <w:tmpl w:val="F1B41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697A3F"/>
    <w:multiLevelType w:val="hybridMultilevel"/>
    <w:tmpl w:val="AB4058F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C41F7A"/>
    <w:multiLevelType w:val="hybridMultilevel"/>
    <w:tmpl w:val="40627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ED04BF"/>
    <w:multiLevelType w:val="hybridMultilevel"/>
    <w:tmpl w:val="940ADEFA"/>
    <w:lvl w:ilvl="0" w:tplc="04150017">
      <w:start w:val="1"/>
      <w:numFmt w:val="lowerLetter"/>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76" w15:restartNumberingAfterBreak="0">
    <w:nsid w:val="4A8D3922"/>
    <w:multiLevelType w:val="hybridMultilevel"/>
    <w:tmpl w:val="0628A2E4"/>
    <w:lvl w:ilvl="0" w:tplc="931AFAD2">
      <w:start w:val="1"/>
      <w:numFmt w:val="lowerLetter"/>
      <w:lvlText w:val="%1)"/>
      <w:lvlJc w:val="left"/>
      <w:pPr>
        <w:ind w:left="420" w:hanging="360"/>
      </w:pPr>
      <w:rPr>
        <w:rFonts w:ascii="Arial Narrow" w:eastAsia="Calibri" w:hAnsi="Arial Narrow" w:cs="Arial"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4D18496C"/>
    <w:multiLevelType w:val="hybridMultilevel"/>
    <w:tmpl w:val="CEDE9208"/>
    <w:lvl w:ilvl="0" w:tplc="A726E16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9" w15:restartNumberingAfterBreak="0">
    <w:nsid w:val="4E920B42"/>
    <w:multiLevelType w:val="hybridMultilevel"/>
    <w:tmpl w:val="E968BBE2"/>
    <w:lvl w:ilvl="0" w:tplc="51B06632">
      <w:start w:val="1"/>
      <w:numFmt w:val="lowerLetter"/>
      <w:lvlText w:val="%1)"/>
      <w:lvlJc w:val="left"/>
      <w:pPr>
        <w:ind w:left="1428" w:hanging="72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 w15:restartNumberingAfterBreak="0">
    <w:nsid w:val="4EB24178"/>
    <w:multiLevelType w:val="hybridMultilevel"/>
    <w:tmpl w:val="84C0590C"/>
    <w:lvl w:ilvl="0" w:tplc="63FA09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F55F57"/>
    <w:multiLevelType w:val="hybridMultilevel"/>
    <w:tmpl w:val="AC6E9808"/>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7">
      <w:start w:val="1"/>
      <w:numFmt w:val="lowerLetter"/>
      <w:lvlText w:val="%3)"/>
      <w:lvlJc w:val="lef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82" w15:restartNumberingAfterBreak="0">
    <w:nsid w:val="507D0700"/>
    <w:multiLevelType w:val="hybridMultilevel"/>
    <w:tmpl w:val="CEB6CA4C"/>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0C7169"/>
    <w:multiLevelType w:val="hybridMultilevel"/>
    <w:tmpl w:val="1ED6714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3F0172"/>
    <w:multiLevelType w:val="hybridMultilevel"/>
    <w:tmpl w:val="9C784B1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92586A"/>
    <w:multiLevelType w:val="hybridMultilevel"/>
    <w:tmpl w:val="3EE2DA58"/>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53AE0981"/>
    <w:multiLevelType w:val="hybridMultilevel"/>
    <w:tmpl w:val="4CB08C5E"/>
    <w:lvl w:ilvl="0" w:tplc="93DE23A8">
      <w:start w:val="1"/>
      <w:numFmt w:val="lowerLetter"/>
      <w:pStyle w:val="mylnik"/>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4C66706"/>
    <w:multiLevelType w:val="hybridMultilevel"/>
    <w:tmpl w:val="183029D0"/>
    <w:lvl w:ilvl="0" w:tplc="BA5026B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E70E69"/>
    <w:multiLevelType w:val="hybridMultilevel"/>
    <w:tmpl w:val="EB9ECA44"/>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5BA10C4B"/>
    <w:multiLevelType w:val="multilevel"/>
    <w:tmpl w:val="34E252B8"/>
    <w:lvl w:ilvl="0">
      <w:start w:val="1"/>
      <w:numFmt w:val="lowerLetter"/>
      <w:lvlText w:val="%1)"/>
      <w:lvlJc w:val="left"/>
      <w:pPr>
        <w:tabs>
          <w:tab w:val="num" w:pos="1428"/>
        </w:tabs>
        <w:ind w:left="1428" w:hanging="720"/>
      </w:pPr>
      <w:rPr>
        <w:rFonts w:ascii="Arial Narrow" w:eastAsia="Calibri" w:hAnsi="Arial Narrow" w:cs="Arial" w:hint="default"/>
        <w:b w:val="0"/>
        <w:i w:val="0"/>
        <w:sz w:val="20"/>
        <w:szCs w:val="20"/>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91" w15:restartNumberingAfterBreak="0">
    <w:nsid w:val="5CDE036D"/>
    <w:multiLevelType w:val="hybridMultilevel"/>
    <w:tmpl w:val="0AB8A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6C360C"/>
    <w:multiLevelType w:val="hybridMultilevel"/>
    <w:tmpl w:val="F3FE1610"/>
    <w:lvl w:ilvl="0" w:tplc="32BE26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DAE18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213C0A"/>
    <w:multiLevelType w:val="hybridMultilevel"/>
    <w:tmpl w:val="286E8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602722"/>
    <w:multiLevelType w:val="hybridMultilevel"/>
    <w:tmpl w:val="A7ECB2CE"/>
    <w:lvl w:ilvl="0" w:tplc="461E7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FD07555"/>
    <w:multiLevelType w:val="multilevel"/>
    <w:tmpl w:val="A49A5648"/>
    <w:lvl w:ilvl="0">
      <w:start w:val="1"/>
      <w:numFmt w:val="lowerLetter"/>
      <w:lvlText w:val="%1)"/>
      <w:lvlJc w:val="left"/>
      <w:pPr>
        <w:tabs>
          <w:tab w:val="num" w:pos="862"/>
        </w:tabs>
        <w:ind w:left="862"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6" w15:restartNumberingAfterBreak="0">
    <w:nsid w:val="61262767"/>
    <w:multiLevelType w:val="hybridMultilevel"/>
    <w:tmpl w:val="95A8DBD0"/>
    <w:lvl w:ilvl="0" w:tplc="D33C21AC">
      <w:start w:val="1"/>
      <w:numFmt w:val="lowerRoman"/>
      <w:lvlText w:val="(%1)"/>
      <w:lvlJc w:val="left"/>
      <w:pPr>
        <w:ind w:left="2869"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8" w15:restartNumberingAfterBreak="0">
    <w:nsid w:val="61A42C3F"/>
    <w:multiLevelType w:val="hybridMultilevel"/>
    <w:tmpl w:val="66E84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62F9460B"/>
    <w:multiLevelType w:val="hybridMultilevel"/>
    <w:tmpl w:val="B14652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36A207D"/>
    <w:multiLevelType w:val="hybridMultilevel"/>
    <w:tmpl w:val="393E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810E30"/>
    <w:multiLevelType w:val="hybridMultilevel"/>
    <w:tmpl w:val="D95AF116"/>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63946783"/>
    <w:multiLevelType w:val="hybridMultilevel"/>
    <w:tmpl w:val="92C65926"/>
    <w:lvl w:ilvl="0" w:tplc="976461DE">
      <w:start w:val="1"/>
      <w:numFmt w:val="bullet"/>
      <w:lvlText w:val="–"/>
      <w:lvlJc w:val="left"/>
      <w:pPr>
        <w:ind w:left="1429" w:hanging="360"/>
      </w:pPr>
      <w:rPr>
        <w:rFonts w:ascii="Arial Narrow" w:hAnsi="Arial Narro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4" w15:restartNumberingAfterBreak="0">
    <w:nsid w:val="6462587A"/>
    <w:multiLevelType w:val="hybridMultilevel"/>
    <w:tmpl w:val="0B88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F17CEB"/>
    <w:multiLevelType w:val="hybridMultilevel"/>
    <w:tmpl w:val="F40C105C"/>
    <w:lvl w:ilvl="0" w:tplc="95241BEA">
      <w:start w:val="1"/>
      <w:numFmt w:val="lowerLetter"/>
      <w:lvlText w:val="%1)"/>
      <w:lvlJc w:val="left"/>
      <w:pPr>
        <w:ind w:left="927" w:hanging="360"/>
      </w:pPr>
      <w:rPr>
        <w:rFonts w:hint="default"/>
      </w:rPr>
    </w:lvl>
    <w:lvl w:ilvl="1" w:tplc="703AF820">
      <w:start w:val="1"/>
      <w:numFmt w:val="low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67BD01A4"/>
    <w:multiLevelType w:val="hybridMultilevel"/>
    <w:tmpl w:val="0F5CADA2"/>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0F">
      <w:start w:val="1"/>
      <w:numFmt w:val="decimal"/>
      <w:lvlText w:val="%3."/>
      <w:lvlJc w:val="left"/>
      <w:pPr>
        <w:ind w:left="7726" w:hanging="435"/>
      </w:pPr>
      <w:rPr>
        <w:rFonts w:hint="default"/>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7" w15:restartNumberingAfterBreak="0">
    <w:nsid w:val="692211D5"/>
    <w:multiLevelType w:val="hybridMultilevel"/>
    <w:tmpl w:val="AFDC1CC6"/>
    <w:lvl w:ilvl="0" w:tplc="5D76DCEA">
      <w:start w:val="1"/>
      <w:numFmt w:val="lowerLetter"/>
      <w:lvlText w:val="%1)"/>
      <w:lvlJc w:val="left"/>
      <w:pPr>
        <w:ind w:left="720" w:hanging="360"/>
      </w:pPr>
      <w:rPr>
        <w:rFonts w:ascii="Arial Narrow" w:eastAsia="Calibri" w:hAnsi="Arial Narrow"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7D0F1D"/>
    <w:multiLevelType w:val="hybridMultilevel"/>
    <w:tmpl w:val="1E1EB23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8540D3"/>
    <w:multiLevelType w:val="multilevel"/>
    <w:tmpl w:val="C0AC216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713"/>
        </w:tabs>
        <w:ind w:left="1713" w:hanging="720"/>
      </w:pPr>
      <w:rPr>
        <w:rFonts w:ascii="Arial Narrow" w:eastAsia="Calibri" w:hAnsi="Arial Narrow" w:cs="Aria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0" w15:restartNumberingAfterBreak="0">
    <w:nsid w:val="6BA72750"/>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1"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6C5957F6"/>
    <w:multiLevelType w:val="hybridMultilevel"/>
    <w:tmpl w:val="71DA5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E1F5D85"/>
    <w:multiLevelType w:val="hybridMultilevel"/>
    <w:tmpl w:val="E3500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8D68DC"/>
    <w:multiLevelType w:val="hybridMultilevel"/>
    <w:tmpl w:val="537C2B32"/>
    <w:lvl w:ilvl="0" w:tplc="C3CA9D80">
      <w:start w:val="1"/>
      <w:numFmt w:val="bullet"/>
      <w:pStyle w:val="Lista1"/>
      <w:lvlText w:val=""/>
      <w:lvlJc w:val="left"/>
      <w:pPr>
        <w:ind w:left="1276" w:hanging="284"/>
      </w:pPr>
      <w:rPr>
        <w:rFonts w:ascii="Symbol" w:hAnsi="Symbol" w:hint="default"/>
        <w:b/>
        <w:bCs w:val="0"/>
        <w:i w:val="0"/>
        <w:iCs w:val="0"/>
        <w:caps w:val="0"/>
        <w:smallCaps w:val="0"/>
        <w:strike w:val="0"/>
        <w:dstrike w:val="0"/>
        <w:noProof w:val="0"/>
        <w:vanish w:val="0"/>
        <w:webHidden w:val="0"/>
        <w:color w:val="C00000"/>
        <w:spacing w:val="0"/>
        <w:kern w:val="0"/>
        <w:position w:val="0"/>
        <w:sz w:val="24"/>
        <w:u w:val="none"/>
        <w:effect w:val="none"/>
        <w:vertAlign w:val="baseline"/>
        <w:em w:val="none"/>
        <w:specVanish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5" w15:restartNumberingAfterBreak="0">
    <w:nsid w:val="6ED93D89"/>
    <w:multiLevelType w:val="hybridMultilevel"/>
    <w:tmpl w:val="EF52D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247976"/>
    <w:multiLevelType w:val="hybridMultilevel"/>
    <w:tmpl w:val="AD10C3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556AB4"/>
    <w:multiLevelType w:val="hybridMultilevel"/>
    <w:tmpl w:val="7B644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73473EB0"/>
    <w:multiLevelType w:val="hybridMultilevel"/>
    <w:tmpl w:val="2BB044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3642717"/>
    <w:multiLevelType w:val="hybridMultilevel"/>
    <w:tmpl w:val="D5746BEE"/>
    <w:lvl w:ilvl="0" w:tplc="21BC84B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3A96456"/>
    <w:multiLevelType w:val="hybridMultilevel"/>
    <w:tmpl w:val="2BE8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CC39F5"/>
    <w:multiLevelType w:val="hybridMultilevel"/>
    <w:tmpl w:val="7F265F5A"/>
    <w:lvl w:ilvl="0" w:tplc="95241B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4A40BB8"/>
    <w:multiLevelType w:val="hybridMultilevel"/>
    <w:tmpl w:val="AD10C3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3F39BC"/>
    <w:multiLevelType w:val="hybridMultilevel"/>
    <w:tmpl w:val="459A97F6"/>
    <w:lvl w:ilvl="0" w:tplc="2C783EE6">
      <w:start w:val="1"/>
      <w:numFmt w:val="low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5994544"/>
    <w:multiLevelType w:val="hybridMultilevel"/>
    <w:tmpl w:val="F0325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211127"/>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7" w15:restartNumberingAfterBreak="0">
    <w:nsid w:val="76515291"/>
    <w:multiLevelType w:val="hybridMultilevel"/>
    <w:tmpl w:val="A9B4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6A903F0"/>
    <w:multiLevelType w:val="hybridMultilevel"/>
    <w:tmpl w:val="5D1EC1D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08362D"/>
    <w:multiLevelType w:val="hybridMultilevel"/>
    <w:tmpl w:val="48E4B62E"/>
    <w:lvl w:ilvl="0" w:tplc="A582E1D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7084CE7"/>
    <w:multiLevelType w:val="hybridMultilevel"/>
    <w:tmpl w:val="B4966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6B712A"/>
    <w:multiLevelType w:val="multilevel"/>
    <w:tmpl w:val="253CB0CE"/>
    <w:lvl w:ilvl="0">
      <w:start w:val="1"/>
      <w:numFmt w:val="lowerLetter"/>
      <w:lvlText w:val="%1)"/>
      <w:lvlJc w:val="left"/>
      <w:pPr>
        <w:tabs>
          <w:tab w:val="num" w:pos="720"/>
        </w:tabs>
        <w:ind w:left="720"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3" w15:restartNumberingAfterBreak="0">
    <w:nsid w:val="79406F72"/>
    <w:multiLevelType w:val="hybridMultilevel"/>
    <w:tmpl w:val="36DE4926"/>
    <w:lvl w:ilvl="0" w:tplc="8CA4FAAC">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A183224"/>
    <w:multiLevelType w:val="hybridMultilevel"/>
    <w:tmpl w:val="B67C38AC"/>
    <w:lvl w:ilvl="0" w:tplc="1CF2E6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7BA777B7"/>
    <w:multiLevelType w:val="hybridMultilevel"/>
    <w:tmpl w:val="9F70258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7C065738"/>
    <w:multiLevelType w:val="hybridMultilevel"/>
    <w:tmpl w:val="F8569A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797A89"/>
    <w:multiLevelType w:val="hybridMultilevel"/>
    <w:tmpl w:val="1CC64752"/>
    <w:lvl w:ilvl="0" w:tplc="80F813CC">
      <w:start w:val="1"/>
      <w:numFmt w:val="decimal"/>
      <w:pStyle w:val="paragraf"/>
      <w:lvlText w:val="§ %1."/>
      <w:lvlJc w:val="left"/>
      <w:pPr>
        <w:ind w:left="3905" w:hanging="360"/>
      </w:pPr>
      <w:rPr>
        <w:rFonts w:hint="default"/>
        <w:color w:val="000000" w:themeColor="text1"/>
      </w:rPr>
    </w:lvl>
    <w:lvl w:ilvl="1" w:tplc="04150019" w:tentative="1">
      <w:start w:val="1"/>
      <w:numFmt w:val="lowerLetter"/>
      <w:lvlText w:val="%2."/>
      <w:lvlJc w:val="left"/>
      <w:pPr>
        <w:ind w:left="4265" w:hanging="360"/>
      </w:pPr>
    </w:lvl>
    <w:lvl w:ilvl="2" w:tplc="0415001B" w:tentative="1">
      <w:start w:val="1"/>
      <w:numFmt w:val="lowerRoman"/>
      <w:lvlText w:val="%3."/>
      <w:lvlJc w:val="right"/>
      <w:pPr>
        <w:ind w:left="4985" w:hanging="180"/>
      </w:pPr>
    </w:lvl>
    <w:lvl w:ilvl="3" w:tplc="0415000F" w:tentative="1">
      <w:start w:val="1"/>
      <w:numFmt w:val="decimal"/>
      <w:lvlText w:val="%4."/>
      <w:lvlJc w:val="left"/>
      <w:pPr>
        <w:ind w:left="5705" w:hanging="360"/>
      </w:pPr>
    </w:lvl>
    <w:lvl w:ilvl="4" w:tplc="04150019" w:tentative="1">
      <w:start w:val="1"/>
      <w:numFmt w:val="lowerLetter"/>
      <w:lvlText w:val="%5."/>
      <w:lvlJc w:val="left"/>
      <w:pPr>
        <w:ind w:left="6425" w:hanging="360"/>
      </w:pPr>
    </w:lvl>
    <w:lvl w:ilvl="5" w:tplc="0415001B" w:tentative="1">
      <w:start w:val="1"/>
      <w:numFmt w:val="lowerRoman"/>
      <w:lvlText w:val="%6."/>
      <w:lvlJc w:val="right"/>
      <w:pPr>
        <w:ind w:left="7145" w:hanging="180"/>
      </w:pPr>
    </w:lvl>
    <w:lvl w:ilvl="6" w:tplc="0415000F" w:tentative="1">
      <w:start w:val="1"/>
      <w:numFmt w:val="decimal"/>
      <w:lvlText w:val="%7."/>
      <w:lvlJc w:val="left"/>
      <w:pPr>
        <w:ind w:left="7865" w:hanging="360"/>
      </w:pPr>
    </w:lvl>
    <w:lvl w:ilvl="7" w:tplc="04150019" w:tentative="1">
      <w:start w:val="1"/>
      <w:numFmt w:val="lowerLetter"/>
      <w:lvlText w:val="%8."/>
      <w:lvlJc w:val="left"/>
      <w:pPr>
        <w:ind w:left="8585" w:hanging="360"/>
      </w:pPr>
    </w:lvl>
    <w:lvl w:ilvl="8" w:tplc="0415001B" w:tentative="1">
      <w:start w:val="1"/>
      <w:numFmt w:val="lowerRoman"/>
      <w:lvlText w:val="%9."/>
      <w:lvlJc w:val="right"/>
      <w:pPr>
        <w:ind w:left="9305" w:hanging="180"/>
      </w:pPr>
    </w:lvl>
  </w:abstractNum>
  <w:abstractNum w:abstractNumId="138" w15:restartNumberingAfterBreak="0">
    <w:nsid w:val="7F0230DB"/>
    <w:multiLevelType w:val="multilevel"/>
    <w:tmpl w:val="EE0AB27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9" w15:restartNumberingAfterBreak="0">
    <w:nsid w:val="7FB81897"/>
    <w:multiLevelType w:val="hybridMultilevel"/>
    <w:tmpl w:val="B69298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118"/>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78"/>
  </w:num>
  <w:num w:numId="6">
    <w:abstractNumId w:val="48"/>
  </w:num>
  <w:num w:numId="7">
    <w:abstractNumId w:val="111"/>
  </w:num>
  <w:num w:numId="8">
    <w:abstractNumId w:val="97"/>
  </w:num>
  <w:num w:numId="9">
    <w:abstractNumId w:val="99"/>
  </w:num>
  <w:num w:numId="10">
    <w:abstractNumId w:val="50"/>
  </w:num>
  <w:num w:numId="11">
    <w:abstractNumId w:val="79"/>
  </w:num>
  <w:num w:numId="12">
    <w:abstractNumId w:val="137"/>
  </w:num>
  <w:num w:numId="13">
    <w:abstractNumId w:val="31"/>
  </w:num>
  <w:num w:numId="14">
    <w:abstractNumId w:val="45"/>
  </w:num>
  <w:num w:numId="15">
    <w:abstractNumId w:val="22"/>
  </w:num>
  <w:num w:numId="16">
    <w:abstractNumId w:val="20"/>
  </w:num>
  <w:num w:numId="17">
    <w:abstractNumId w:val="38"/>
  </w:num>
  <w:num w:numId="18">
    <w:abstractNumId w:val="49"/>
  </w:num>
  <w:num w:numId="19">
    <w:abstractNumId w:val="107"/>
  </w:num>
  <w:num w:numId="20">
    <w:abstractNumId w:val="106"/>
  </w:num>
  <w:num w:numId="21">
    <w:abstractNumId w:val="9"/>
  </w:num>
  <w:num w:numId="22">
    <w:abstractNumId w:val="24"/>
  </w:num>
  <w:num w:numId="23">
    <w:abstractNumId w:val="109"/>
  </w:num>
  <w:num w:numId="24">
    <w:abstractNumId w:val="40"/>
  </w:num>
  <w:num w:numId="25">
    <w:abstractNumId w:val="95"/>
  </w:num>
  <w:num w:numId="26">
    <w:abstractNumId w:val="132"/>
  </w:num>
  <w:num w:numId="27">
    <w:abstractNumId w:val="110"/>
  </w:num>
  <w:num w:numId="28">
    <w:abstractNumId w:val="75"/>
  </w:num>
  <w:num w:numId="29">
    <w:abstractNumId w:val="33"/>
  </w:num>
  <w:num w:numId="30">
    <w:abstractNumId w:val="70"/>
  </w:num>
  <w:num w:numId="31">
    <w:abstractNumId w:val="51"/>
  </w:num>
  <w:num w:numId="32">
    <w:abstractNumId w:val="81"/>
  </w:num>
  <w:num w:numId="33">
    <w:abstractNumId w:val="58"/>
  </w:num>
  <w:num w:numId="34">
    <w:abstractNumId w:val="8"/>
  </w:num>
  <w:num w:numId="35">
    <w:abstractNumId w:val="87"/>
  </w:num>
  <w:num w:numId="36">
    <w:abstractNumId w:val="86"/>
  </w:num>
  <w:num w:numId="37">
    <w:abstractNumId w:val="10"/>
  </w:num>
  <w:num w:numId="38">
    <w:abstractNumId w:val="53"/>
  </w:num>
  <w:num w:numId="39">
    <w:abstractNumId w:val="94"/>
  </w:num>
  <w:num w:numId="40">
    <w:abstractNumId w:val="65"/>
  </w:num>
  <w:num w:numId="41">
    <w:abstractNumId w:val="2"/>
  </w:num>
  <w:num w:numId="42">
    <w:abstractNumId w:val="105"/>
  </w:num>
  <w:num w:numId="43">
    <w:abstractNumId w:val="80"/>
  </w:num>
  <w:num w:numId="44">
    <w:abstractNumId w:val="42"/>
  </w:num>
  <w:num w:numId="45">
    <w:abstractNumId w:val="124"/>
  </w:num>
  <w:num w:numId="46">
    <w:abstractNumId w:val="29"/>
  </w:num>
  <w:num w:numId="47">
    <w:abstractNumId w:val="82"/>
  </w:num>
  <w:num w:numId="48">
    <w:abstractNumId w:val="76"/>
  </w:num>
  <w:num w:numId="49">
    <w:abstractNumId w:val="135"/>
  </w:num>
  <w:num w:numId="50">
    <w:abstractNumId w:val="26"/>
  </w:num>
  <w:num w:numId="51">
    <w:abstractNumId w:val="96"/>
  </w:num>
  <w:num w:numId="52">
    <w:abstractNumId w:val="92"/>
  </w:num>
  <w:num w:numId="53">
    <w:abstractNumId w:val="57"/>
  </w:num>
  <w:num w:numId="54">
    <w:abstractNumId w:val="68"/>
  </w:num>
  <w:num w:numId="55">
    <w:abstractNumId w:val="41"/>
  </w:num>
  <w:num w:numId="56">
    <w:abstractNumId w:val="13"/>
  </w:num>
  <w:num w:numId="57">
    <w:abstractNumId w:val="129"/>
  </w:num>
  <w:num w:numId="58">
    <w:abstractNumId w:val="127"/>
  </w:num>
  <w:num w:numId="59">
    <w:abstractNumId w:val="98"/>
  </w:num>
  <w:num w:numId="60">
    <w:abstractNumId w:val="64"/>
  </w:num>
  <w:num w:numId="61">
    <w:abstractNumId w:val="28"/>
  </w:num>
  <w:num w:numId="62">
    <w:abstractNumId w:val="104"/>
  </w:num>
  <w:num w:numId="63">
    <w:abstractNumId w:val="63"/>
  </w:num>
  <w:num w:numId="64">
    <w:abstractNumId w:val="83"/>
  </w:num>
  <w:num w:numId="65">
    <w:abstractNumId w:val="102"/>
  </w:num>
  <w:num w:numId="66">
    <w:abstractNumId w:val="25"/>
  </w:num>
  <w:num w:numId="67">
    <w:abstractNumId w:val="6"/>
  </w:num>
  <w:num w:numId="68">
    <w:abstractNumId w:val="121"/>
  </w:num>
  <w:num w:numId="69">
    <w:abstractNumId w:val="37"/>
  </w:num>
  <w:num w:numId="70">
    <w:abstractNumId w:val="46"/>
  </w:num>
  <w:num w:numId="71">
    <w:abstractNumId w:val="39"/>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0"/>
  </w:num>
  <w:num w:numId="74">
    <w:abstractNumId w:val="62"/>
  </w:num>
  <w:num w:numId="75">
    <w:abstractNumId w:val="85"/>
  </w:num>
  <w:num w:numId="76">
    <w:abstractNumId w:val="7"/>
  </w:num>
  <w:num w:numId="77">
    <w:abstractNumId w:val="11"/>
  </w:num>
  <w:num w:numId="78">
    <w:abstractNumId w:val="30"/>
  </w:num>
  <w:num w:numId="79">
    <w:abstractNumId w:val="52"/>
  </w:num>
  <w:num w:numId="80">
    <w:abstractNumId w:val="89"/>
  </w:num>
  <w:num w:numId="81">
    <w:abstractNumId w:val="56"/>
  </w:num>
  <w:num w:numId="82">
    <w:abstractNumId w:val="72"/>
  </w:num>
  <w:num w:numId="83">
    <w:abstractNumId w:val="0"/>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5"/>
  </w:num>
  <w:num w:numId="86">
    <w:abstractNumId w:val="12"/>
  </w:num>
  <w:num w:numId="87">
    <w:abstractNumId w:val="73"/>
  </w:num>
  <w:num w:numId="88">
    <w:abstractNumId w:val="19"/>
  </w:num>
  <w:num w:numId="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114"/>
  </w:num>
  <w:num w:numId="92">
    <w:abstractNumId w:val="34"/>
  </w:num>
  <w:num w:numId="93">
    <w:abstractNumId w:val="69"/>
  </w:num>
  <w:num w:numId="94">
    <w:abstractNumId w:val="138"/>
  </w:num>
  <w:num w:numId="95">
    <w:abstractNumId w:val="74"/>
  </w:num>
  <w:num w:numId="96">
    <w:abstractNumId w:val="101"/>
  </w:num>
  <w:num w:numId="97">
    <w:abstractNumId w:val="131"/>
  </w:num>
  <w:num w:numId="98">
    <w:abstractNumId w:val="91"/>
  </w:num>
  <w:num w:numId="99">
    <w:abstractNumId w:val="136"/>
  </w:num>
  <w:num w:numId="100">
    <w:abstractNumId w:val="61"/>
  </w:num>
  <w:num w:numId="101">
    <w:abstractNumId w:val="134"/>
  </w:num>
  <w:num w:numId="102">
    <w:abstractNumId w:val="103"/>
  </w:num>
  <w:num w:numId="103">
    <w:abstractNumId w:val="59"/>
  </w:num>
  <w:num w:numId="104">
    <w:abstractNumId w:val="133"/>
  </w:num>
  <w:num w:numId="105">
    <w:abstractNumId w:val="77"/>
  </w:num>
  <w:num w:numId="106">
    <w:abstractNumId w:val="139"/>
  </w:num>
  <w:num w:numId="107">
    <w:abstractNumId w:val="32"/>
  </w:num>
  <w:num w:numId="108">
    <w:abstractNumId w:val="44"/>
  </w:num>
  <w:num w:numId="109">
    <w:abstractNumId w:val="18"/>
  </w:num>
  <w:num w:numId="110">
    <w:abstractNumId w:val="60"/>
  </w:num>
  <w:num w:numId="111">
    <w:abstractNumId w:val="120"/>
  </w:num>
  <w:num w:numId="112">
    <w:abstractNumId w:val="14"/>
  </w:num>
  <w:num w:numId="113">
    <w:abstractNumId w:val="17"/>
  </w:num>
  <w:num w:numId="114">
    <w:abstractNumId w:val="16"/>
  </w:num>
  <w:num w:numId="115">
    <w:abstractNumId w:val="4"/>
  </w:num>
  <w:num w:numId="116">
    <w:abstractNumId w:val="122"/>
  </w:num>
  <w:num w:numId="117">
    <w:abstractNumId w:val="66"/>
  </w:num>
  <w:num w:numId="118">
    <w:abstractNumId w:val="23"/>
  </w:num>
  <w:num w:numId="119">
    <w:abstractNumId w:val="115"/>
  </w:num>
  <w:num w:numId="120">
    <w:abstractNumId w:val="35"/>
  </w:num>
  <w:num w:numId="121">
    <w:abstractNumId w:val="1"/>
  </w:num>
  <w:num w:numId="122">
    <w:abstractNumId w:val="54"/>
    <w:lvlOverride w:ilvl="0">
      <w:startOverride w:val="1"/>
    </w:lvlOverride>
  </w:num>
  <w:num w:numId="123">
    <w:abstractNumId w:val="126"/>
  </w:num>
  <w:num w:numId="124">
    <w:abstractNumId w:val="21"/>
  </w:num>
  <w:num w:numId="125">
    <w:abstractNumId w:val="100"/>
  </w:num>
  <w:num w:numId="126">
    <w:abstractNumId w:val="93"/>
  </w:num>
  <w:num w:numId="127">
    <w:abstractNumId w:val="117"/>
  </w:num>
  <w:num w:numId="128">
    <w:abstractNumId w:val="116"/>
  </w:num>
  <w:num w:numId="129">
    <w:abstractNumId w:val="5"/>
  </w:num>
  <w:num w:numId="130">
    <w:abstractNumId w:val="112"/>
  </w:num>
  <w:num w:numId="131">
    <w:abstractNumId w:val="27"/>
  </w:num>
  <w:num w:numId="132">
    <w:abstractNumId w:val="15"/>
  </w:num>
  <w:num w:numId="133">
    <w:abstractNumId w:val="119"/>
  </w:num>
  <w:num w:numId="134">
    <w:abstractNumId w:val="71"/>
  </w:num>
  <w:num w:numId="135">
    <w:abstractNumId w:val="108"/>
  </w:num>
  <w:num w:numId="136">
    <w:abstractNumId w:val="47"/>
  </w:num>
  <w:num w:numId="137">
    <w:abstractNumId w:val="3"/>
  </w:num>
  <w:num w:numId="138">
    <w:abstractNumId w:val="84"/>
  </w:num>
  <w:num w:numId="139">
    <w:abstractNumId w:val="67"/>
  </w:num>
  <w:num w:numId="140">
    <w:abstractNumId w:val="113"/>
  </w:num>
  <w:num w:numId="141">
    <w:abstractNumId w:val="33"/>
  </w:num>
  <w:num w:numId="142">
    <w:abstractNumId w:val="88"/>
  </w:num>
  <w:num w:numId="143">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3C"/>
    <w:rsid w:val="0000017D"/>
    <w:rsid w:val="000013CF"/>
    <w:rsid w:val="00001736"/>
    <w:rsid w:val="000020CA"/>
    <w:rsid w:val="00002E96"/>
    <w:rsid w:val="00003108"/>
    <w:rsid w:val="00005F4B"/>
    <w:rsid w:val="00006539"/>
    <w:rsid w:val="000073C8"/>
    <w:rsid w:val="0001105A"/>
    <w:rsid w:val="0001194E"/>
    <w:rsid w:val="00011A3A"/>
    <w:rsid w:val="00012531"/>
    <w:rsid w:val="0001396A"/>
    <w:rsid w:val="000155F8"/>
    <w:rsid w:val="00016F6D"/>
    <w:rsid w:val="00017354"/>
    <w:rsid w:val="00020588"/>
    <w:rsid w:val="00021244"/>
    <w:rsid w:val="0002139F"/>
    <w:rsid w:val="000213B7"/>
    <w:rsid w:val="00021BFA"/>
    <w:rsid w:val="0002409B"/>
    <w:rsid w:val="00024337"/>
    <w:rsid w:val="00026F74"/>
    <w:rsid w:val="00030534"/>
    <w:rsid w:val="00030741"/>
    <w:rsid w:val="00031E59"/>
    <w:rsid w:val="000324DB"/>
    <w:rsid w:val="000334FF"/>
    <w:rsid w:val="00033741"/>
    <w:rsid w:val="00034C95"/>
    <w:rsid w:val="00035373"/>
    <w:rsid w:val="0003574A"/>
    <w:rsid w:val="000365AF"/>
    <w:rsid w:val="00037148"/>
    <w:rsid w:val="00037348"/>
    <w:rsid w:val="0004092A"/>
    <w:rsid w:val="00040BF7"/>
    <w:rsid w:val="000438C4"/>
    <w:rsid w:val="00045675"/>
    <w:rsid w:val="00045F9D"/>
    <w:rsid w:val="00046E6A"/>
    <w:rsid w:val="000529D9"/>
    <w:rsid w:val="00052E76"/>
    <w:rsid w:val="0005528E"/>
    <w:rsid w:val="000570F4"/>
    <w:rsid w:val="00057B78"/>
    <w:rsid w:val="000612FD"/>
    <w:rsid w:val="000615AF"/>
    <w:rsid w:val="00061C93"/>
    <w:rsid w:val="000622CA"/>
    <w:rsid w:val="00063584"/>
    <w:rsid w:val="00063EB3"/>
    <w:rsid w:val="00064E3F"/>
    <w:rsid w:val="000679AB"/>
    <w:rsid w:val="00067F0F"/>
    <w:rsid w:val="0007036F"/>
    <w:rsid w:val="000708BF"/>
    <w:rsid w:val="000716DE"/>
    <w:rsid w:val="000723CA"/>
    <w:rsid w:val="0007298B"/>
    <w:rsid w:val="00072D1B"/>
    <w:rsid w:val="00073489"/>
    <w:rsid w:val="00075369"/>
    <w:rsid w:val="00075AA8"/>
    <w:rsid w:val="00077163"/>
    <w:rsid w:val="00077316"/>
    <w:rsid w:val="00083E8F"/>
    <w:rsid w:val="000850A8"/>
    <w:rsid w:val="00087B4A"/>
    <w:rsid w:val="00091049"/>
    <w:rsid w:val="0009195A"/>
    <w:rsid w:val="00092A47"/>
    <w:rsid w:val="0009369F"/>
    <w:rsid w:val="00093FB7"/>
    <w:rsid w:val="00094025"/>
    <w:rsid w:val="00094103"/>
    <w:rsid w:val="00095280"/>
    <w:rsid w:val="000977C5"/>
    <w:rsid w:val="00097ABF"/>
    <w:rsid w:val="000A0ADE"/>
    <w:rsid w:val="000A0D45"/>
    <w:rsid w:val="000A3C59"/>
    <w:rsid w:val="000A4110"/>
    <w:rsid w:val="000A593B"/>
    <w:rsid w:val="000A6ED2"/>
    <w:rsid w:val="000A7054"/>
    <w:rsid w:val="000A7562"/>
    <w:rsid w:val="000B0EB7"/>
    <w:rsid w:val="000B1842"/>
    <w:rsid w:val="000B41AE"/>
    <w:rsid w:val="000B4229"/>
    <w:rsid w:val="000B52E7"/>
    <w:rsid w:val="000B68B9"/>
    <w:rsid w:val="000B74AC"/>
    <w:rsid w:val="000C2315"/>
    <w:rsid w:val="000C2724"/>
    <w:rsid w:val="000C2E00"/>
    <w:rsid w:val="000C3749"/>
    <w:rsid w:val="000D068F"/>
    <w:rsid w:val="000D0A4F"/>
    <w:rsid w:val="000D0E69"/>
    <w:rsid w:val="000D14CF"/>
    <w:rsid w:val="000D1B0C"/>
    <w:rsid w:val="000D2AB5"/>
    <w:rsid w:val="000D4783"/>
    <w:rsid w:val="000D6A50"/>
    <w:rsid w:val="000D757B"/>
    <w:rsid w:val="000E139F"/>
    <w:rsid w:val="000E1D4A"/>
    <w:rsid w:val="000E5DEC"/>
    <w:rsid w:val="000E6CB6"/>
    <w:rsid w:val="000E78C3"/>
    <w:rsid w:val="000E7F4E"/>
    <w:rsid w:val="000F0DAC"/>
    <w:rsid w:val="000F1C46"/>
    <w:rsid w:val="000F2472"/>
    <w:rsid w:val="000F3A7E"/>
    <w:rsid w:val="000F448C"/>
    <w:rsid w:val="000F44C8"/>
    <w:rsid w:val="000F4C12"/>
    <w:rsid w:val="000F506A"/>
    <w:rsid w:val="000F52AA"/>
    <w:rsid w:val="000F6CB3"/>
    <w:rsid w:val="000F7643"/>
    <w:rsid w:val="000F7CDD"/>
    <w:rsid w:val="00102653"/>
    <w:rsid w:val="00102704"/>
    <w:rsid w:val="00102DB5"/>
    <w:rsid w:val="001030ED"/>
    <w:rsid w:val="001036E2"/>
    <w:rsid w:val="00103BDA"/>
    <w:rsid w:val="00104906"/>
    <w:rsid w:val="00104CF0"/>
    <w:rsid w:val="00106B24"/>
    <w:rsid w:val="001071E0"/>
    <w:rsid w:val="001075DB"/>
    <w:rsid w:val="0010774E"/>
    <w:rsid w:val="00110E1F"/>
    <w:rsid w:val="00112AD2"/>
    <w:rsid w:val="00113545"/>
    <w:rsid w:val="0011420D"/>
    <w:rsid w:val="00114BAA"/>
    <w:rsid w:val="00114DAF"/>
    <w:rsid w:val="00114E5C"/>
    <w:rsid w:val="001156E7"/>
    <w:rsid w:val="00116725"/>
    <w:rsid w:val="00116B3F"/>
    <w:rsid w:val="00124199"/>
    <w:rsid w:val="00126024"/>
    <w:rsid w:val="00126CBE"/>
    <w:rsid w:val="0013391A"/>
    <w:rsid w:val="00134E56"/>
    <w:rsid w:val="00136D3A"/>
    <w:rsid w:val="001377AA"/>
    <w:rsid w:val="0014043B"/>
    <w:rsid w:val="001412D1"/>
    <w:rsid w:val="00142A14"/>
    <w:rsid w:val="00142D2B"/>
    <w:rsid w:val="001451EF"/>
    <w:rsid w:val="001472D3"/>
    <w:rsid w:val="00147D88"/>
    <w:rsid w:val="00150838"/>
    <w:rsid w:val="00152670"/>
    <w:rsid w:val="00153D87"/>
    <w:rsid w:val="00153E36"/>
    <w:rsid w:val="0015438D"/>
    <w:rsid w:val="00154CB2"/>
    <w:rsid w:val="00155FC9"/>
    <w:rsid w:val="0015625B"/>
    <w:rsid w:val="00156C40"/>
    <w:rsid w:val="00160522"/>
    <w:rsid w:val="00160791"/>
    <w:rsid w:val="00160A54"/>
    <w:rsid w:val="0016168B"/>
    <w:rsid w:val="00162C1C"/>
    <w:rsid w:val="0016303B"/>
    <w:rsid w:val="001647F8"/>
    <w:rsid w:val="001654EB"/>
    <w:rsid w:val="00170BA3"/>
    <w:rsid w:val="00173B12"/>
    <w:rsid w:val="00173B84"/>
    <w:rsid w:val="00175483"/>
    <w:rsid w:val="00175FF6"/>
    <w:rsid w:val="00176640"/>
    <w:rsid w:val="00180DD5"/>
    <w:rsid w:val="00182478"/>
    <w:rsid w:val="0018263C"/>
    <w:rsid w:val="00182EA5"/>
    <w:rsid w:val="00183BFC"/>
    <w:rsid w:val="001845F4"/>
    <w:rsid w:val="00184C08"/>
    <w:rsid w:val="0018512E"/>
    <w:rsid w:val="00185C6A"/>
    <w:rsid w:val="00187332"/>
    <w:rsid w:val="00187F3E"/>
    <w:rsid w:val="00190E2E"/>
    <w:rsid w:val="00191FE8"/>
    <w:rsid w:val="00192E4B"/>
    <w:rsid w:val="00192FE3"/>
    <w:rsid w:val="0019412C"/>
    <w:rsid w:val="00194529"/>
    <w:rsid w:val="00195427"/>
    <w:rsid w:val="00195787"/>
    <w:rsid w:val="00196740"/>
    <w:rsid w:val="00197E7D"/>
    <w:rsid w:val="001A157F"/>
    <w:rsid w:val="001A2949"/>
    <w:rsid w:val="001A3CFA"/>
    <w:rsid w:val="001A4F44"/>
    <w:rsid w:val="001A67ED"/>
    <w:rsid w:val="001B04EA"/>
    <w:rsid w:val="001B08E1"/>
    <w:rsid w:val="001B2C53"/>
    <w:rsid w:val="001B48E8"/>
    <w:rsid w:val="001B57B1"/>
    <w:rsid w:val="001C0BFC"/>
    <w:rsid w:val="001C1339"/>
    <w:rsid w:val="001C1501"/>
    <w:rsid w:val="001C18FA"/>
    <w:rsid w:val="001C191B"/>
    <w:rsid w:val="001C4ED7"/>
    <w:rsid w:val="001C5849"/>
    <w:rsid w:val="001C6D76"/>
    <w:rsid w:val="001C78AF"/>
    <w:rsid w:val="001D000B"/>
    <w:rsid w:val="001D070B"/>
    <w:rsid w:val="001D1368"/>
    <w:rsid w:val="001D2893"/>
    <w:rsid w:val="001D2B14"/>
    <w:rsid w:val="001D4A28"/>
    <w:rsid w:val="001D4C5F"/>
    <w:rsid w:val="001D63A6"/>
    <w:rsid w:val="001E0D9A"/>
    <w:rsid w:val="001E146D"/>
    <w:rsid w:val="001E22B2"/>
    <w:rsid w:val="001E2309"/>
    <w:rsid w:val="001E4A20"/>
    <w:rsid w:val="001E4AE0"/>
    <w:rsid w:val="001E6319"/>
    <w:rsid w:val="001E65DA"/>
    <w:rsid w:val="001E6DCE"/>
    <w:rsid w:val="001E70F5"/>
    <w:rsid w:val="001F442F"/>
    <w:rsid w:val="001F4459"/>
    <w:rsid w:val="001F4FA0"/>
    <w:rsid w:val="001F731A"/>
    <w:rsid w:val="001F7751"/>
    <w:rsid w:val="001F7F7B"/>
    <w:rsid w:val="002013B7"/>
    <w:rsid w:val="002017D7"/>
    <w:rsid w:val="002024DC"/>
    <w:rsid w:val="00202A66"/>
    <w:rsid w:val="00203838"/>
    <w:rsid w:val="00203E82"/>
    <w:rsid w:val="0020457D"/>
    <w:rsid w:val="002047D7"/>
    <w:rsid w:val="00205B39"/>
    <w:rsid w:val="00210540"/>
    <w:rsid w:val="00210D6F"/>
    <w:rsid w:val="0021284A"/>
    <w:rsid w:val="00212D72"/>
    <w:rsid w:val="002131F6"/>
    <w:rsid w:val="00213306"/>
    <w:rsid w:val="002134AD"/>
    <w:rsid w:val="00213583"/>
    <w:rsid w:val="002145BC"/>
    <w:rsid w:val="0021721E"/>
    <w:rsid w:val="0022020E"/>
    <w:rsid w:val="002203B6"/>
    <w:rsid w:val="00223B36"/>
    <w:rsid w:val="00224A52"/>
    <w:rsid w:val="00225EA8"/>
    <w:rsid w:val="00226CC5"/>
    <w:rsid w:val="00226FA0"/>
    <w:rsid w:val="0022742C"/>
    <w:rsid w:val="002312D1"/>
    <w:rsid w:val="00231945"/>
    <w:rsid w:val="00231DA8"/>
    <w:rsid w:val="00232F70"/>
    <w:rsid w:val="0023384B"/>
    <w:rsid w:val="00233935"/>
    <w:rsid w:val="002339C2"/>
    <w:rsid w:val="002351BE"/>
    <w:rsid w:val="00235FAC"/>
    <w:rsid w:val="00237686"/>
    <w:rsid w:val="00237CBB"/>
    <w:rsid w:val="00242E47"/>
    <w:rsid w:val="00244667"/>
    <w:rsid w:val="00244C00"/>
    <w:rsid w:val="00244CA8"/>
    <w:rsid w:val="002475E0"/>
    <w:rsid w:val="00247DF6"/>
    <w:rsid w:val="00251AEE"/>
    <w:rsid w:val="002521BF"/>
    <w:rsid w:val="00253548"/>
    <w:rsid w:val="00255F9E"/>
    <w:rsid w:val="002565B7"/>
    <w:rsid w:val="00256E43"/>
    <w:rsid w:val="0025755F"/>
    <w:rsid w:val="00261218"/>
    <w:rsid w:val="00262145"/>
    <w:rsid w:val="00265C84"/>
    <w:rsid w:val="00266843"/>
    <w:rsid w:val="00267131"/>
    <w:rsid w:val="00270935"/>
    <w:rsid w:val="00270E6F"/>
    <w:rsid w:val="00270F84"/>
    <w:rsid w:val="002720DE"/>
    <w:rsid w:val="00273132"/>
    <w:rsid w:val="00273380"/>
    <w:rsid w:val="00274A96"/>
    <w:rsid w:val="002761F3"/>
    <w:rsid w:val="002804CB"/>
    <w:rsid w:val="00281485"/>
    <w:rsid w:val="00282543"/>
    <w:rsid w:val="002831D5"/>
    <w:rsid w:val="00283B8F"/>
    <w:rsid w:val="00285B02"/>
    <w:rsid w:val="00285D88"/>
    <w:rsid w:val="00286034"/>
    <w:rsid w:val="00286275"/>
    <w:rsid w:val="00286403"/>
    <w:rsid w:val="00286B7A"/>
    <w:rsid w:val="00286B8C"/>
    <w:rsid w:val="00286EBC"/>
    <w:rsid w:val="00287396"/>
    <w:rsid w:val="002904FA"/>
    <w:rsid w:val="002935BB"/>
    <w:rsid w:val="002939E2"/>
    <w:rsid w:val="00294F17"/>
    <w:rsid w:val="0029644B"/>
    <w:rsid w:val="00296CAB"/>
    <w:rsid w:val="00296D46"/>
    <w:rsid w:val="00296D94"/>
    <w:rsid w:val="00296F13"/>
    <w:rsid w:val="00297CB9"/>
    <w:rsid w:val="002A07FC"/>
    <w:rsid w:val="002A1730"/>
    <w:rsid w:val="002A3235"/>
    <w:rsid w:val="002A3629"/>
    <w:rsid w:val="002A4FCF"/>
    <w:rsid w:val="002A512E"/>
    <w:rsid w:val="002A5328"/>
    <w:rsid w:val="002A5D34"/>
    <w:rsid w:val="002A6012"/>
    <w:rsid w:val="002B0C70"/>
    <w:rsid w:val="002B2881"/>
    <w:rsid w:val="002B341B"/>
    <w:rsid w:val="002B345E"/>
    <w:rsid w:val="002B3D0F"/>
    <w:rsid w:val="002B5367"/>
    <w:rsid w:val="002B7E2F"/>
    <w:rsid w:val="002C0E1F"/>
    <w:rsid w:val="002C2FB9"/>
    <w:rsid w:val="002C3209"/>
    <w:rsid w:val="002C3BE9"/>
    <w:rsid w:val="002C5BBE"/>
    <w:rsid w:val="002C5DE7"/>
    <w:rsid w:val="002C77A6"/>
    <w:rsid w:val="002D0E8C"/>
    <w:rsid w:val="002D0FFA"/>
    <w:rsid w:val="002D405F"/>
    <w:rsid w:val="002D44CB"/>
    <w:rsid w:val="002D4544"/>
    <w:rsid w:val="002D4809"/>
    <w:rsid w:val="002D51C8"/>
    <w:rsid w:val="002D5DA5"/>
    <w:rsid w:val="002D72FC"/>
    <w:rsid w:val="002E15A1"/>
    <w:rsid w:val="002E36B1"/>
    <w:rsid w:val="002E4095"/>
    <w:rsid w:val="002E5331"/>
    <w:rsid w:val="002E7804"/>
    <w:rsid w:val="002F17B2"/>
    <w:rsid w:val="002F3156"/>
    <w:rsid w:val="002F4563"/>
    <w:rsid w:val="002F6FDD"/>
    <w:rsid w:val="002F745D"/>
    <w:rsid w:val="00300674"/>
    <w:rsid w:val="0030104F"/>
    <w:rsid w:val="003012C6"/>
    <w:rsid w:val="003023E0"/>
    <w:rsid w:val="00302F05"/>
    <w:rsid w:val="00304458"/>
    <w:rsid w:val="00304A82"/>
    <w:rsid w:val="00304AEC"/>
    <w:rsid w:val="00304CB4"/>
    <w:rsid w:val="003076BD"/>
    <w:rsid w:val="003108B7"/>
    <w:rsid w:val="00313780"/>
    <w:rsid w:val="00313990"/>
    <w:rsid w:val="00313D27"/>
    <w:rsid w:val="00313FA3"/>
    <w:rsid w:val="00316D7C"/>
    <w:rsid w:val="00316DBC"/>
    <w:rsid w:val="00320242"/>
    <w:rsid w:val="0032135E"/>
    <w:rsid w:val="0032150E"/>
    <w:rsid w:val="003219F7"/>
    <w:rsid w:val="00321CB2"/>
    <w:rsid w:val="0032209D"/>
    <w:rsid w:val="0032223C"/>
    <w:rsid w:val="00322931"/>
    <w:rsid w:val="00323A1A"/>
    <w:rsid w:val="00323B98"/>
    <w:rsid w:val="00323D45"/>
    <w:rsid w:val="00327706"/>
    <w:rsid w:val="00327B2B"/>
    <w:rsid w:val="00327C3C"/>
    <w:rsid w:val="00330534"/>
    <w:rsid w:val="0033072C"/>
    <w:rsid w:val="00331403"/>
    <w:rsid w:val="0033183C"/>
    <w:rsid w:val="00331E54"/>
    <w:rsid w:val="00334900"/>
    <w:rsid w:val="00335D6D"/>
    <w:rsid w:val="00336172"/>
    <w:rsid w:val="00336666"/>
    <w:rsid w:val="00336E12"/>
    <w:rsid w:val="00340526"/>
    <w:rsid w:val="00340CDF"/>
    <w:rsid w:val="00341ADE"/>
    <w:rsid w:val="00342A40"/>
    <w:rsid w:val="00347A93"/>
    <w:rsid w:val="003511FC"/>
    <w:rsid w:val="003515CC"/>
    <w:rsid w:val="00353213"/>
    <w:rsid w:val="00355706"/>
    <w:rsid w:val="003560F4"/>
    <w:rsid w:val="003571F8"/>
    <w:rsid w:val="00357424"/>
    <w:rsid w:val="00360740"/>
    <w:rsid w:val="00360C16"/>
    <w:rsid w:val="00360CD1"/>
    <w:rsid w:val="003620BD"/>
    <w:rsid w:val="003622B8"/>
    <w:rsid w:val="00362534"/>
    <w:rsid w:val="00362F85"/>
    <w:rsid w:val="0036312F"/>
    <w:rsid w:val="00363E5C"/>
    <w:rsid w:val="003642B7"/>
    <w:rsid w:val="00364613"/>
    <w:rsid w:val="003649F4"/>
    <w:rsid w:val="00364D66"/>
    <w:rsid w:val="00364E70"/>
    <w:rsid w:val="00365B18"/>
    <w:rsid w:val="00366ECD"/>
    <w:rsid w:val="00367B2C"/>
    <w:rsid w:val="00370BBE"/>
    <w:rsid w:val="00372378"/>
    <w:rsid w:val="003726F4"/>
    <w:rsid w:val="00372AB7"/>
    <w:rsid w:val="003737E6"/>
    <w:rsid w:val="00373C28"/>
    <w:rsid w:val="00374A4C"/>
    <w:rsid w:val="00374FDE"/>
    <w:rsid w:val="00376464"/>
    <w:rsid w:val="0037665E"/>
    <w:rsid w:val="00377B13"/>
    <w:rsid w:val="00377C0E"/>
    <w:rsid w:val="00380822"/>
    <w:rsid w:val="00380839"/>
    <w:rsid w:val="00380AE5"/>
    <w:rsid w:val="003817A2"/>
    <w:rsid w:val="00381C77"/>
    <w:rsid w:val="0038272C"/>
    <w:rsid w:val="00382B4A"/>
    <w:rsid w:val="00384674"/>
    <w:rsid w:val="003853BF"/>
    <w:rsid w:val="0038572B"/>
    <w:rsid w:val="00385C3C"/>
    <w:rsid w:val="00385D34"/>
    <w:rsid w:val="003863CB"/>
    <w:rsid w:val="00390151"/>
    <w:rsid w:val="0039094B"/>
    <w:rsid w:val="00390AC9"/>
    <w:rsid w:val="00391D51"/>
    <w:rsid w:val="00391FE7"/>
    <w:rsid w:val="0039356F"/>
    <w:rsid w:val="00394266"/>
    <w:rsid w:val="003948A4"/>
    <w:rsid w:val="003948BD"/>
    <w:rsid w:val="0039534D"/>
    <w:rsid w:val="003959D7"/>
    <w:rsid w:val="003A122B"/>
    <w:rsid w:val="003A1306"/>
    <w:rsid w:val="003A4DD1"/>
    <w:rsid w:val="003A5B92"/>
    <w:rsid w:val="003A5EAE"/>
    <w:rsid w:val="003A6CF7"/>
    <w:rsid w:val="003A71E8"/>
    <w:rsid w:val="003B0339"/>
    <w:rsid w:val="003B0E8B"/>
    <w:rsid w:val="003B211C"/>
    <w:rsid w:val="003B27EA"/>
    <w:rsid w:val="003B2B79"/>
    <w:rsid w:val="003B4EA1"/>
    <w:rsid w:val="003B58F1"/>
    <w:rsid w:val="003B5C3A"/>
    <w:rsid w:val="003B63A3"/>
    <w:rsid w:val="003B70CD"/>
    <w:rsid w:val="003B7EAD"/>
    <w:rsid w:val="003C126A"/>
    <w:rsid w:val="003C1865"/>
    <w:rsid w:val="003C2204"/>
    <w:rsid w:val="003C2B2B"/>
    <w:rsid w:val="003C2C94"/>
    <w:rsid w:val="003C3FBE"/>
    <w:rsid w:val="003C42A3"/>
    <w:rsid w:val="003C6A16"/>
    <w:rsid w:val="003C6FE5"/>
    <w:rsid w:val="003D0C38"/>
    <w:rsid w:val="003D0D1F"/>
    <w:rsid w:val="003D0DB6"/>
    <w:rsid w:val="003D2286"/>
    <w:rsid w:val="003D3FE9"/>
    <w:rsid w:val="003D4232"/>
    <w:rsid w:val="003D4528"/>
    <w:rsid w:val="003D48D6"/>
    <w:rsid w:val="003D6BB3"/>
    <w:rsid w:val="003D6EDE"/>
    <w:rsid w:val="003E14FD"/>
    <w:rsid w:val="003E194B"/>
    <w:rsid w:val="003E2558"/>
    <w:rsid w:val="003E396B"/>
    <w:rsid w:val="003E4116"/>
    <w:rsid w:val="003E4336"/>
    <w:rsid w:val="003E4637"/>
    <w:rsid w:val="003E50C3"/>
    <w:rsid w:val="003E627B"/>
    <w:rsid w:val="003E752C"/>
    <w:rsid w:val="003F04B3"/>
    <w:rsid w:val="003F0748"/>
    <w:rsid w:val="003F1A91"/>
    <w:rsid w:val="003F1BF3"/>
    <w:rsid w:val="003F21DC"/>
    <w:rsid w:val="003F2668"/>
    <w:rsid w:val="003F3CCE"/>
    <w:rsid w:val="003F4D2F"/>
    <w:rsid w:val="003F5C08"/>
    <w:rsid w:val="003F66A4"/>
    <w:rsid w:val="004005EF"/>
    <w:rsid w:val="00400A68"/>
    <w:rsid w:val="00402196"/>
    <w:rsid w:val="00402BD2"/>
    <w:rsid w:val="00403C37"/>
    <w:rsid w:val="00404E4D"/>
    <w:rsid w:val="00405106"/>
    <w:rsid w:val="004128AC"/>
    <w:rsid w:val="00412BA9"/>
    <w:rsid w:val="00412BB3"/>
    <w:rsid w:val="00412CAB"/>
    <w:rsid w:val="004133B3"/>
    <w:rsid w:val="004142D7"/>
    <w:rsid w:val="00415372"/>
    <w:rsid w:val="0041539E"/>
    <w:rsid w:val="0041551E"/>
    <w:rsid w:val="004156AC"/>
    <w:rsid w:val="00415BE9"/>
    <w:rsid w:val="00417802"/>
    <w:rsid w:val="00420B5A"/>
    <w:rsid w:val="00421BF8"/>
    <w:rsid w:val="004220C4"/>
    <w:rsid w:val="00422B00"/>
    <w:rsid w:val="00422FDA"/>
    <w:rsid w:val="004241C1"/>
    <w:rsid w:val="00424407"/>
    <w:rsid w:val="00425F20"/>
    <w:rsid w:val="00426928"/>
    <w:rsid w:val="00426EA3"/>
    <w:rsid w:val="00430372"/>
    <w:rsid w:val="004311DE"/>
    <w:rsid w:val="00431DE8"/>
    <w:rsid w:val="00432015"/>
    <w:rsid w:val="00436907"/>
    <w:rsid w:val="00436A56"/>
    <w:rsid w:val="00437816"/>
    <w:rsid w:val="00437DBF"/>
    <w:rsid w:val="00440C3C"/>
    <w:rsid w:val="00440CD0"/>
    <w:rsid w:val="00440D99"/>
    <w:rsid w:val="00441502"/>
    <w:rsid w:val="00441FE2"/>
    <w:rsid w:val="0045090B"/>
    <w:rsid w:val="00451645"/>
    <w:rsid w:val="004528D6"/>
    <w:rsid w:val="00454B91"/>
    <w:rsid w:val="00455292"/>
    <w:rsid w:val="004569F6"/>
    <w:rsid w:val="004617AB"/>
    <w:rsid w:val="00461B14"/>
    <w:rsid w:val="00462375"/>
    <w:rsid w:val="00462536"/>
    <w:rsid w:val="00462F4B"/>
    <w:rsid w:val="00463421"/>
    <w:rsid w:val="00465572"/>
    <w:rsid w:val="00466131"/>
    <w:rsid w:val="00466154"/>
    <w:rsid w:val="00466973"/>
    <w:rsid w:val="004679C9"/>
    <w:rsid w:val="00471CA1"/>
    <w:rsid w:val="00475CF1"/>
    <w:rsid w:val="004772D5"/>
    <w:rsid w:val="00477640"/>
    <w:rsid w:val="00480C60"/>
    <w:rsid w:val="004813AC"/>
    <w:rsid w:val="004813AE"/>
    <w:rsid w:val="0048146C"/>
    <w:rsid w:val="004828FD"/>
    <w:rsid w:val="00483228"/>
    <w:rsid w:val="004848DF"/>
    <w:rsid w:val="0049055F"/>
    <w:rsid w:val="004905E5"/>
    <w:rsid w:val="00490D1D"/>
    <w:rsid w:val="004924A1"/>
    <w:rsid w:val="00492BFD"/>
    <w:rsid w:val="00494BED"/>
    <w:rsid w:val="0049733C"/>
    <w:rsid w:val="00497D21"/>
    <w:rsid w:val="004A0119"/>
    <w:rsid w:val="004A0DDE"/>
    <w:rsid w:val="004A1264"/>
    <w:rsid w:val="004A1EE7"/>
    <w:rsid w:val="004A3445"/>
    <w:rsid w:val="004A3B47"/>
    <w:rsid w:val="004A49B7"/>
    <w:rsid w:val="004A5485"/>
    <w:rsid w:val="004A6A9E"/>
    <w:rsid w:val="004B11D9"/>
    <w:rsid w:val="004B41C3"/>
    <w:rsid w:val="004B66DB"/>
    <w:rsid w:val="004B7A0E"/>
    <w:rsid w:val="004C19BE"/>
    <w:rsid w:val="004C50C1"/>
    <w:rsid w:val="004C5CA2"/>
    <w:rsid w:val="004C60A5"/>
    <w:rsid w:val="004C76A5"/>
    <w:rsid w:val="004C77EA"/>
    <w:rsid w:val="004C77FE"/>
    <w:rsid w:val="004C783C"/>
    <w:rsid w:val="004C7EFF"/>
    <w:rsid w:val="004D24BE"/>
    <w:rsid w:val="004D2C5A"/>
    <w:rsid w:val="004D4942"/>
    <w:rsid w:val="004D4C2B"/>
    <w:rsid w:val="004D5140"/>
    <w:rsid w:val="004D5330"/>
    <w:rsid w:val="004D5C7C"/>
    <w:rsid w:val="004D6D79"/>
    <w:rsid w:val="004E01F2"/>
    <w:rsid w:val="004E12D1"/>
    <w:rsid w:val="004E28C4"/>
    <w:rsid w:val="004E36BC"/>
    <w:rsid w:val="004E4415"/>
    <w:rsid w:val="004E58E7"/>
    <w:rsid w:val="004E69F1"/>
    <w:rsid w:val="004E74E4"/>
    <w:rsid w:val="004E7E70"/>
    <w:rsid w:val="004F04C6"/>
    <w:rsid w:val="004F3977"/>
    <w:rsid w:val="004F4029"/>
    <w:rsid w:val="004F41FF"/>
    <w:rsid w:val="004F5BE8"/>
    <w:rsid w:val="004F5BF0"/>
    <w:rsid w:val="004F6226"/>
    <w:rsid w:val="004F6263"/>
    <w:rsid w:val="0050269B"/>
    <w:rsid w:val="005039BE"/>
    <w:rsid w:val="005039CC"/>
    <w:rsid w:val="005039EC"/>
    <w:rsid w:val="00504867"/>
    <w:rsid w:val="00504DD4"/>
    <w:rsid w:val="00505742"/>
    <w:rsid w:val="00507CCE"/>
    <w:rsid w:val="005117A1"/>
    <w:rsid w:val="00511F50"/>
    <w:rsid w:val="00513595"/>
    <w:rsid w:val="00513775"/>
    <w:rsid w:val="005160FC"/>
    <w:rsid w:val="005167FB"/>
    <w:rsid w:val="00517957"/>
    <w:rsid w:val="0052110A"/>
    <w:rsid w:val="005211F0"/>
    <w:rsid w:val="00522CBC"/>
    <w:rsid w:val="00522E47"/>
    <w:rsid w:val="005233B9"/>
    <w:rsid w:val="00524C7D"/>
    <w:rsid w:val="00525212"/>
    <w:rsid w:val="005256D6"/>
    <w:rsid w:val="00525C0B"/>
    <w:rsid w:val="00525DEA"/>
    <w:rsid w:val="005266D0"/>
    <w:rsid w:val="00526D9B"/>
    <w:rsid w:val="0052700C"/>
    <w:rsid w:val="00530893"/>
    <w:rsid w:val="0053123B"/>
    <w:rsid w:val="00532281"/>
    <w:rsid w:val="00532C45"/>
    <w:rsid w:val="00532E5A"/>
    <w:rsid w:val="00534813"/>
    <w:rsid w:val="00534EC1"/>
    <w:rsid w:val="00535B28"/>
    <w:rsid w:val="00536337"/>
    <w:rsid w:val="00536475"/>
    <w:rsid w:val="005369F1"/>
    <w:rsid w:val="00536D48"/>
    <w:rsid w:val="00537DC2"/>
    <w:rsid w:val="005401BA"/>
    <w:rsid w:val="00540302"/>
    <w:rsid w:val="005420A2"/>
    <w:rsid w:val="00542749"/>
    <w:rsid w:val="00543054"/>
    <w:rsid w:val="0054369F"/>
    <w:rsid w:val="00544058"/>
    <w:rsid w:val="00546019"/>
    <w:rsid w:val="0054611B"/>
    <w:rsid w:val="00546DD3"/>
    <w:rsid w:val="005505F2"/>
    <w:rsid w:val="00551505"/>
    <w:rsid w:val="00553AF8"/>
    <w:rsid w:val="00553B6D"/>
    <w:rsid w:val="00554EFC"/>
    <w:rsid w:val="00555DD7"/>
    <w:rsid w:val="005560FD"/>
    <w:rsid w:val="00556F9D"/>
    <w:rsid w:val="00556FB6"/>
    <w:rsid w:val="00557856"/>
    <w:rsid w:val="005613BF"/>
    <w:rsid w:val="00562600"/>
    <w:rsid w:val="00562DB6"/>
    <w:rsid w:val="00563AD1"/>
    <w:rsid w:val="00563FB4"/>
    <w:rsid w:val="0056474E"/>
    <w:rsid w:val="00570356"/>
    <w:rsid w:val="00570BBE"/>
    <w:rsid w:val="00572319"/>
    <w:rsid w:val="0057605A"/>
    <w:rsid w:val="005764F0"/>
    <w:rsid w:val="00576F10"/>
    <w:rsid w:val="00576F34"/>
    <w:rsid w:val="00577CE7"/>
    <w:rsid w:val="00580836"/>
    <w:rsid w:val="00580E4A"/>
    <w:rsid w:val="00582A79"/>
    <w:rsid w:val="00583A96"/>
    <w:rsid w:val="00584725"/>
    <w:rsid w:val="00585659"/>
    <w:rsid w:val="00585BF8"/>
    <w:rsid w:val="0058689B"/>
    <w:rsid w:val="00587338"/>
    <w:rsid w:val="005875C2"/>
    <w:rsid w:val="00587AE1"/>
    <w:rsid w:val="005909E1"/>
    <w:rsid w:val="00590C82"/>
    <w:rsid w:val="00590D28"/>
    <w:rsid w:val="00591F3C"/>
    <w:rsid w:val="00593152"/>
    <w:rsid w:val="00595A69"/>
    <w:rsid w:val="00597CFF"/>
    <w:rsid w:val="005A0273"/>
    <w:rsid w:val="005A074F"/>
    <w:rsid w:val="005A210E"/>
    <w:rsid w:val="005A2A7D"/>
    <w:rsid w:val="005A2F28"/>
    <w:rsid w:val="005A3198"/>
    <w:rsid w:val="005A45FF"/>
    <w:rsid w:val="005A5B9A"/>
    <w:rsid w:val="005A7245"/>
    <w:rsid w:val="005B2658"/>
    <w:rsid w:val="005B26AC"/>
    <w:rsid w:val="005B30C4"/>
    <w:rsid w:val="005B3BD8"/>
    <w:rsid w:val="005B5B2E"/>
    <w:rsid w:val="005B6FC4"/>
    <w:rsid w:val="005C1348"/>
    <w:rsid w:val="005C32C7"/>
    <w:rsid w:val="005C4C3C"/>
    <w:rsid w:val="005D0017"/>
    <w:rsid w:val="005D018B"/>
    <w:rsid w:val="005D0DA6"/>
    <w:rsid w:val="005D14F4"/>
    <w:rsid w:val="005D33FB"/>
    <w:rsid w:val="005E0BB4"/>
    <w:rsid w:val="005E10FC"/>
    <w:rsid w:val="005E180B"/>
    <w:rsid w:val="005E1E1C"/>
    <w:rsid w:val="005E2CDB"/>
    <w:rsid w:val="005E4B6E"/>
    <w:rsid w:val="005E4C2B"/>
    <w:rsid w:val="005F119E"/>
    <w:rsid w:val="005F166B"/>
    <w:rsid w:val="005F1748"/>
    <w:rsid w:val="005F2768"/>
    <w:rsid w:val="005F5049"/>
    <w:rsid w:val="005F5266"/>
    <w:rsid w:val="005F5C97"/>
    <w:rsid w:val="005F787D"/>
    <w:rsid w:val="00602334"/>
    <w:rsid w:val="006033A9"/>
    <w:rsid w:val="00603E33"/>
    <w:rsid w:val="00606278"/>
    <w:rsid w:val="00607663"/>
    <w:rsid w:val="0061067E"/>
    <w:rsid w:val="00610E8C"/>
    <w:rsid w:val="00613177"/>
    <w:rsid w:val="00613E88"/>
    <w:rsid w:val="0061435B"/>
    <w:rsid w:val="006209D6"/>
    <w:rsid w:val="00620CD1"/>
    <w:rsid w:val="0062134E"/>
    <w:rsid w:val="006216C0"/>
    <w:rsid w:val="00621C64"/>
    <w:rsid w:val="00622F70"/>
    <w:rsid w:val="0062394B"/>
    <w:rsid w:val="00626187"/>
    <w:rsid w:val="00626EBB"/>
    <w:rsid w:val="0062751E"/>
    <w:rsid w:val="00627C8F"/>
    <w:rsid w:val="00630699"/>
    <w:rsid w:val="00631D2B"/>
    <w:rsid w:val="00632749"/>
    <w:rsid w:val="006327D7"/>
    <w:rsid w:val="00632EB3"/>
    <w:rsid w:val="0063333A"/>
    <w:rsid w:val="006350B0"/>
    <w:rsid w:val="00635A1F"/>
    <w:rsid w:val="00636AF7"/>
    <w:rsid w:val="00636B5C"/>
    <w:rsid w:val="00640BFC"/>
    <w:rsid w:val="006414B9"/>
    <w:rsid w:val="0064178C"/>
    <w:rsid w:val="00641947"/>
    <w:rsid w:val="00641D0B"/>
    <w:rsid w:val="006420D2"/>
    <w:rsid w:val="00642575"/>
    <w:rsid w:val="00643641"/>
    <w:rsid w:val="00643DFD"/>
    <w:rsid w:val="00645103"/>
    <w:rsid w:val="0064569D"/>
    <w:rsid w:val="0064749C"/>
    <w:rsid w:val="00647F27"/>
    <w:rsid w:val="00652A3E"/>
    <w:rsid w:val="00652DD2"/>
    <w:rsid w:val="00653EAD"/>
    <w:rsid w:val="0066215B"/>
    <w:rsid w:val="006637F6"/>
    <w:rsid w:val="006638D6"/>
    <w:rsid w:val="0066459E"/>
    <w:rsid w:val="00664A24"/>
    <w:rsid w:val="0066542E"/>
    <w:rsid w:val="00665989"/>
    <w:rsid w:val="00665B2A"/>
    <w:rsid w:val="00666093"/>
    <w:rsid w:val="00666C7F"/>
    <w:rsid w:val="006677C2"/>
    <w:rsid w:val="006711FF"/>
    <w:rsid w:val="006721F0"/>
    <w:rsid w:val="00672C1B"/>
    <w:rsid w:val="00677CAD"/>
    <w:rsid w:val="00677FA0"/>
    <w:rsid w:val="00680911"/>
    <w:rsid w:val="00680A24"/>
    <w:rsid w:val="006829ED"/>
    <w:rsid w:val="00682C82"/>
    <w:rsid w:val="00683994"/>
    <w:rsid w:val="00683F53"/>
    <w:rsid w:val="0068497A"/>
    <w:rsid w:val="006851EB"/>
    <w:rsid w:val="0069032C"/>
    <w:rsid w:val="006904CC"/>
    <w:rsid w:val="00691321"/>
    <w:rsid w:val="00692234"/>
    <w:rsid w:val="00692E97"/>
    <w:rsid w:val="00692F10"/>
    <w:rsid w:val="00693310"/>
    <w:rsid w:val="006955A3"/>
    <w:rsid w:val="00695A98"/>
    <w:rsid w:val="00697577"/>
    <w:rsid w:val="006A0143"/>
    <w:rsid w:val="006A092C"/>
    <w:rsid w:val="006A127B"/>
    <w:rsid w:val="006A29F4"/>
    <w:rsid w:val="006A3098"/>
    <w:rsid w:val="006A4B7A"/>
    <w:rsid w:val="006A4D31"/>
    <w:rsid w:val="006A5D6F"/>
    <w:rsid w:val="006B0C31"/>
    <w:rsid w:val="006B1685"/>
    <w:rsid w:val="006B1689"/>
    <w:rsid w:val="006B3465"/>
    <w:rsid w:val="006B38A2"/>
    <w:rsid w:val="006B45A4"/>
    <w:rsid w:val="006B47AB"/>
    <w:rsid w:val="006B4D27"/>
    <w:rsid w:val="006B5412"/>
    <w:rsid w:val="006B61F1"/>
    <w:rsid w:val="006B68D4"/>
    <w:rsid w:val="006B6A42"/>
    <w:rsid w:val="006B75CC"/>
    <w:rsid w:val="006B7763"/>
    <w:rsid w:val="006C09F7"/>
    <w:rsid w:val="006C1F71"/>
    <w:rsid w:val="006C23E7"/>
    <w:rsid w:val="006C2BEE"/>
    <w:rsid w:val="006C3423"/>
    <w:rsid w:val="006C5086"/>
    <w:rsid w:val="006C606D"/>
    <w:rsid w:val="006C6DAF"/>
    <w:rsid w:val="006C751C"/>
    <w:rsid w:val="006D3059"/>
    <w:rsid w:val="006D4591"/>
    <w:rsid w:val="006D500A"/>
    <w:rsid w:val="006D5119"/>
    <w:rsid w:val="006D5B62"/>
    <w:rsid w:val="006D7769"/>
    <w:rsid w:val="006E2A92"/>
    <w:rsid w:val="006E3993"/>
    <w:rsid w:val="006E3BB5"/>
    <w:rsid w:val="006E3CE0"/>
    <w:rsid w:val="006E4C03"/>
    <w:rsid w:val="006E592E"/>
    <w:rsid w:val="006E668D"/>
    <w:rsid w:val="006E6E65"/>
    <w:rsid w:val="006E7660"/>
    <w:rsid w:val="006E7AC9"/>
    <w:rsid w:val="006F1802"/>
    <w:rsid w:val="006F1CE3"/>
    <w:rsid w:val="006F374A"/>
    <w:rsid w:val="006F3BAB"/>
    <w:rsid w:val="006F48C7"/>
    <w:rsid w:val="006F51B1"/>
    <w:rsid w:val="006F6402"/>
    <w:rsid w:val="006F6D7B"/>
    <w:rsid w:val="00701E0F"/>
    <w:rsid w:val="00703C8C"/>
    <w:rsid w:val="00705A94"/>
    <w:rsid w:val="00707BAA"/>
    <w:rsid w:val="00711542"/>
    <w:rsid w:val="00712603"/>
    <w:rsid w:val="00712B9B"/>
    <w:rsid w:val="00713EF2"/>
    <w:rsid w:val="00713F88"/>
    <w:rsid w:val="00714864"/>
    <w:rsid w:val="00715208"/>
    <w:rsid w:val="00715E00"/>
    <w:rsid w:val="00716C66"/>
    <w:rsid w:val="007172BC"/>
    <w:rsid w:val="00717B94"/>
    <w:rsid w:val="00720939"/>
    <w:rsid w:val="00720CE6"/>
    <w:rsid w:val="00721A5D"/>
    <w:rsid w:val="00722165"/>
    <w:rsid w:val="00722344"/>
    <w:rsid w:val="0072373D"/>
    <w:rsid w:val="007250CC"/>
    <w:rsid w:val="0072572B"/>
    <w:rsid w:val="007257B5"/>
    <w:rsid w:val="00725ED3"/>
    <w:rsid w:val="007267EA"/>
    <w:rsid w:val="00727B3B"/>
    <w:rsid w:val="0073012C"/>
    <w:rsid w:val="0073134B"/>
    <w:rsid w:val="00732927"/>
    <w:rsid w:val="007333DF"/>
    <w:rsid w:val="00733A9D"/>
    <w:rsid w:val="00735F5B"/>
    <w:rsid w:val="00736B50"/>
    <w:rsid w:val="00736F51"/>
    <w:rsid w:val="00741623"/>
    <w:rsid w:val="00742B51"/>
    <w:rsid w:val="007436D2"/>
    <w:rsid w:val="00743852"/>
    <w:rsid w:val="00745919"/>
    <w:rsid w:val="0074648A"/>
    <w:rsid w:val="00750861"/>
    <w:rsid w:val="00751242"/>
    <w:rsid w:val="0075334E"/>
    <w:rsid w:val="00753CDF"/>
    <w:rsid w:val="007550B3"/>
    <w:rsid w:val="0075619E"/>
    <w:rsid w:val="00756A48"/>
    <w:rsid w:val="00756D2F"/>
    <w:rsid w:val="00757753"/>
    <w:rsid w:val="00757872"/>
    <w:rsid w:val="00761A19"/>
    <w:rsid w:val="007620B7"/>
    <w:rsid w:val="007627FD"/>
    <w:rsid w:val="00762DC4"/>
    <w:rsid w:val="00763A39"/>
    <w:rsid w:val="00766021"/>
    <w:rsid w:val="0076632E"/>
    <w:rsid w:val="00770ADB"/>
    <w:rsid w:val="00771A11"/>
    <w:rsid w:val="0077281F"/>
    <w:rsid w:val="007748AF"/>
    <w:rsid w:val="0077523D"/>
    <w:rsid w:val="00775F16"/>
    <w:rsid w:val="00776CFB"/>
    <w:rsid w:val="00776F84"/>
    <w:rsid w:val="007807B5"/>
    <w:rsid w:val="0078232D"/>
    <w:rsid w:val="00782B33"/>
    <w:rsid w:val="0078570D"/>
    <w:rsid w:val="00785BAB"/>
    <w:rsid w:val="00785C2F"/>
    <w:rsid w:val="00785F71"/>
    <w:rsid w:val="007864A1"/>
    <w:rsid w:val="00787362"/>
    <w:rsid w:val="007879A3"/>
    <w:rsid w:val="007925A8"/>
    <w:rsid w:val="00794966"/>
    <w:rsid w:val="00797E51"/>
    <w:rsid w:val="007A03A6"/>
    <w:rsid w:val="007A071C"/>
    <w:rsid w:val="007A0EB8"/>
    <w:rsid w:val="007A1967"/>
    <w:rsid w:val="007A3FC8"/>
    <w:rsid w:val="007A561B"/>
    <w:rsid w:val="007A624D"/>
    <w:rsid w:val="007A63D6"/>
    <w:rsid w:val="007A7788"/>
    <w:rsid w:val="007A7FC9"/>
    <w:rsid w:val="007B08FF"/>
    <w:rsid w:val="007B1C22"/>
    <w:rsid w:val="007B210F"/>
    <w:rsid w:val="007B24EA"/>
    <w:rsid w:val="007B262A"/>
    <w:rsid w:val="007B26F6"/>
    <w:rsid w:val="007B3D97"/>
    <w:rsid w:val="007B4EE9"/>
    <w:rsid w:val="007B5A66"/>
    <w:rsid w:val="007B5CC8"/>
    <w:rsid w:val="007B5E98"/>
    <w:rsid w:val="007B6C63"/>
    <w:rsid w:val="007B7F29"/>
    <w:rsid w:val="007C1999"/>
    <w:rsid w:val="007C1BFD"/>
    <w:rsid w:val="007C2937"/>
    <w:rsid w:val="007C3A11"/>
    <w:rsid w:val="007C6FD7"/>
    <w:rsid w:val="007D09A1"/>
    <w:rsid w:val="007D2C80"/>
    <w:rsid w:val="007D2EDA"/>
    <w:rsid w:val="007D6211"/>
    <w:rsid w:val="007E09DC"/>
    <w:rsid w:val="007E15CD"/>
    <w:rsid w:val="007E361A"/>
    <w:rsid w:val="007E4B3F"/>
    <w:rsid w:val="007E4FCB"/>
    <w:rsid w:val="007E5BA2"/>
    <w:rsid w:val="007E5F9C"/>
    <w:rsid w:val="007E6257"/>
    <w:rsid w:val="007F1038"/>
    <w:rsid w:val="007F3B67"/>
    <w:rsid w:val="007F3F22"/>
    <w:rsid w:val="007F6959"/>
    <w:rsid w:val="007F6DAD"/>
    <w:rsid w:val="007F748A"/>
    <w:rsid w:val="007F7513"/>
    <w:rsid w:val="0080111B"/>
    <w:rsid w:val="008023F3"/>
    <w:rsid w:val="00803F01"/>
    <w:rsid w:val="008045E1"/>
    <w:rsid w:val="00805459"/>
    <w:rsid w:val="0080549A"/>
    <w:rsid w:val="00805FC2"/>
    <w:rsid w:val="00806926"/>
    <w:rsid w:val="00806AFD"/>
    <w:rsid w:val="008079FC"/>
    <w:rsid w:val="0081119A"/>
    <w:rsid w:val="008113A3"/>
    <w:rsid w:val="00811EF5"/>
    <w:rsid w:val="00813860"/>
    <w:rsid w:val="00814979"/>
    <w:rsid w:val="00814DE8"/>
    <w:rsid w:val="008207F6"/>
    <w:rsid w:val="0082081C"/>
    <w:rsid w:val="008210B5"/>
    <w:rsid w:val="00823475"/>
    <w:rsid w:val="00823B83"/>
    <w:rsid w:val="008307FB"/>
    <w:rsid w:val="008311EE"/>
    <w:rsid w:val="00831A8A"/>
    <w:rsid w:val="0083327C"/>
    <w:rsid w:val="008340CE"/>
    <w:rsid w:val="0083626C"/>
    <w:rsid w:val="0083732F"/>
    <w:rsid w:val="00842265"/>
    <w:rsid w:val="00842C5D"/>
    <w:rsid w:val="0084452B"/>
    <w:rsid w:val="008450FE"/>
    <w:rsid w:val="008453DD"/>
    <w:rsid w:val="00846A49"/>
    <w:rsid w:val="0084785F"/>
    <w:rsid w:val="00850397"/>
    <w:rsid w:val="00850419"/>
    <w:rsid w:val="00850EF2"/>
    <w:rsid w:val="00852560"/>
    <w:rsid w:val="00853904"/>
    <w:rsid w:val="00855449"/>
    <w:rsid w:val="00855A28"/>
    <w:rsid w:val="00860ED9"/>
    <w:rsid w:val="008624DE"/>
    <w:rsid w:val="008624FB"/>
    <w:rsid w:val="00862F67"/>
    <w:rsid w:val="0086487B"/>
    <w:rsid w:val="008657C8"/>
    <w:rsid w:val="008668F6"/>
    <w:rsid w:val="008672D0"/>
    <w:rsid w:val="00871C3F"/>
    <w:rsid w:val="00871C8F"/>
    <w:rsid w:val="008726A0"/>
    <w:rsid w:val="0087389E"/>
    <w:rsid w:val="008740C2"/>
    <w:rsid w:val="008740CB"/>
    <w:rsid w:val="00874D1B"/>
    <w:rsid w:val="00874FC7"/>
    <w:rsid w:val="0087565E"/>
    <w:rsid w:val="00875792"/>
    <w:rsid w:val="008769BD"/>
    <w:rsid w:val="008812F0"/>
    <w:rsid w:val="00881562"/>
    <w:rsid w:val="0088493B"/>
    <w:rsid w:val="0088646C"/>
    <w:rsid w:val="008868DA"/>
    <w:rsid w:val="00886FAC"/>
    <w:rsid w:val="00887050"/>
    <w:rsid w:val="0089110B"/>
    <w:rsid w:val="008911DE"/>
    <w:rsid w:val="00891C39"/>
    <w:rsid w:val="008923EF"/>
    <w:rsid w:val="0089339A"/>
    <w:rsid w:val="008936BD"/>
    <w:rsid w:val="008941DF"/>
    <w:rsid w:val="008947F1"/>
    <w:rsid w:val="008949AC"/>
    <w:rsid w:val="00894CF8"/>
    <w:rsid w:val="00894D22"/>
    <w:rsid w:val="0089602F"/>
    <w:rsid w:val="008973CB"/>
    <w:rsid w:val="008A16BF"/>
    <w:rsid w:val="008A2A29"/>
    <w:rsid w:val="008A5BA4"/>
    <w:rsid w:val="008A5DF3"/>
    <w:rsid w:val="008A7A50"/>
    <w:rsid w:val="008B233D"/>
    <w:rsid w:val="008B24D4"/>
    <w:rsid w:val="008B2C67"/>
    <w:rsid w:val="008B3B96"/>
    <w:rsid w:val="008B5BB5"/>
    <w:rsid w:val="008B6981"/>
    <w:rsid w:val="008B6B4F"/>
    <w:rsid w:val="008B6E04"/>
    <w:rsid w:val="008B760A"/>
    <w:rsid w:val="008B7770"/>
    <w:rsid w:val="008B7F55"/>
    <w:rsid w:val="008C13F9"/>
    <w:rsid w:val="008C4917"/>
    <w:rsid w:val="008C695E"/>
    <w:rsid w:val="008D091F"/>
    <w:rsid w:val="008D12A4"/>
    <w:rsid w:val="008D4783"/>
    <w:rsid w:val="008D5EE7"/>
    <w:rsid w:val="008D65B6"/>
    <w:rsid w:val="008D6A93"/>
    <w:rsid w:val="008D6D1C"/>
    <w:rsid w:val="008D7726"/>
    <w:rsid w:val="008E00D4"/>
    <w:rsid w:val="008E094F"/>
    <w:rsid w:val="008E11F5"/>
    <w:rsid w:val="008E1B70"/>
    <w:rsid w:val="008E227E"/>
    <w:rsid w:val="008E4E01"/>
    <w:rsid w:val="008E52ED"/>
    <w:rsid w:val="008E5BDF"/>
    <w:rsid w:val="008E6EB7"/>
    <w:rsid w:val="008E6F6E"/>
    <w:rsid w:val="008E74B5"/>
    <w:rsid w:val="008E7A49"/>
    <w:rsid w:val="008E7C1C"/>
    <w:rsid w:val="008F0032"/>
    <w:rsid w:val="008F053C"/>
    <w:rsid w:val="008F17C0"/>
    <w:rsid w:val="008F3D5A"/>
    <w:rsid w:val="008F4BFF"/>
    <w:rsid w:val="008F51AA"/>
    <w:rsid w:val="008F5DEB"/>
    <w:rsid w:val="008F7220"/>
    <w:rsid w:val="0090008E"/>
    <w:rsid w:val="009003F2"/>
    <w:rsid w:val="00901831"/>
    <w:rsid w:val="00902D5E"/>
    <w:rsid w:val="00903A11"/>
    <w:rsid w:val="009102B6"/>
    <w:rsid w:val="00910FBD"/>
    <w:rsid w:val="009112DB"/>
    <w:rsid w:val="00911446"/>
    <w:rsid w:val="009116BA"/>
    <w:rsid w:val="00911D39"/>
    <w:rsid w:val="009134AC"/>
    <w:rsid w:val="00915678"/>
    <w:rsid w:val="00915A70"/>
    <w:rsid w:val="00916ABF"/>
    <w:rsid w:val="00916E62"/>
    <w:rsid w:val="00917CD8"/>
    <w:rsid w:val="00917FCE"/>
    <w:rsid w:val="0092028C"/>
    <w:rsid w:val="00921403"/>
    <w:rsid w:val="00923476"/>
    <w:rsid w:val="0092469F"/>
    <w:rsid w:val="00926A0D"/>
    <w:rsid w:val="00930A24"/>
    <w:rsid w:val="00930A3C"/>
    <w:rsid w:val="009337FB"/>
    <w:rsid w:val="009347C7"/>
    <w:rsid w:val="009351F2"/>
    <w:rsid w:val="009356DB"/>
    <w:rsid w:val="00937119"/>
    <w:rsid w:val="00937FAA"/>
    <w:rsid w:val="00940365"/>
    <w:rsid w:val="00940406"/>
    <w:rsid w:val="00942574"/>
    <w:rsid w:val="009428EC"/>
    <w:rsid w:val="0094401A"/>
    <w:rsid w:val="00944773"/>
    <w:rsid w:val="009501EB"/>
    <w:rsid w:val="00951005"/>
    <w:rsid w:val="00951B39"/>
    <w:rsid w:val="0095383B"/>
    <w:rsid w:val="00954421"/>
    <w:rsid w:val="0095453F"/>
    <w:rsid w:val="009551F0"/>
    <w:rsid w:val="00955492"/>
    <w:rsid w:val="009612A8"/>
    <w:rsid w:val="00965027"/>
    <w:rsid w:val="00965A02"/>
    <w:rsid w:val="00965AFE"/>
    <w:rsid w:val="009675A3"/>
    <w:rsid w:val="00970EB2"/>
    <w:rsid w:val="009715B4"/>
    <w:rsid w:val="0097184A"/>
    <w:rsid w:val="0097191A"/>
    <w:rsid w:val="00971B8E"/>
    <w:rsid w:val="00971E24"/>
    <w:rsid w:val="0097201D"/>
    <w:rsid w:val="009737E2"/>
    <w:rsid w:val="00975D7A"/>
    <w:rsid w:val="00976ABA"/>
    <w:rsid w:val="0098131C"/>
    <w:rsid w:val="0098149B"/>
    <w:rsid w:val="00981B61"/>
    <w:rsid w:val="0098204B"/>
    <w:rsid w:val="009829C2"/>
    <w:rsid w:val="0098560F"/>
    <w:rsid w:val="00987323"/>
    <w:rsid w:val="009878F8"/>
    <w:rsid w:val="009907FE"/>
    <w:rsid w:val="00991674"/>
    <w:rsid w:val="009921DB"/>
    <w:rsid w:val="00992587"/>
    <w:rsid w:val="00992698"/>
    <w:rsid w:val="00992E29"/>
    <w:rsid w:val="0099307E"/>
    <w:rsid w:val="0099352B"/>
    <w:rsid w:val="00993B3E"/>
    <w:rsid w:val="00993BEE"/>
    <w:rsid w:val="00993CAD"/>
    <w:rsid w:val="00996125"/>
    <w:rsid w:val="00996242"/>
    <w:rsid w:val="009A0B43"/>
    <w:rsid w:val="009A42B9"/>
    <w:rsid w:val="009A4525"/>
    <w:rsid w:val="009A4B44"/>
    <w:rsid w:val="009A4FC6"/>
    <w:rsid w:val="009A54B6"/>
    <w:rsid w:val="009A5663"/>
    <w:rsid w:val="009A69A3"/>
    <w:rsid w:val="009A6E46"/>
    <w:rsid w:val="009A7929"/>
    <w:rsid w:val="009B0CEF"/>
    <w:rsid w:val="009B0EA5"/>
    <w:rsid w:val="009B1CFA"/>
    <w:rsid w:val="009B238B"/>
    <w:rsid w:val="009B31EB"/>
    <w:rsid w:val="009B473B"/>
    <w:rsid w:val="009B474C"/>
    <w:rsid w:val="009B52A3"/>
    <w:rsid w:val="009B5E0E"/>
    <w:rsid w:val="009B7049"/>
    <w:rsid w:val="009B7F80"/>
    <w:rsid w:val="009C16FB"/>
    <w:rsid w:val="009C22E4"/>
    <w:rsid w:val="009C426F"/>
    <w:rsid w:val="009C5535"/>
    <w:rsid w:val="009C5B50"/>
    <w:rsid w:val="009C5B61"/>
    <w:rsid w:val="009D31A4"/>
    <w:rsid w:val="009D3C92"/>
    <w:rsid w:val="009D42EB"/>
    <w:rsid w:val="009D6BA2"/>
    <w:rsid w:val="009D70AC"/>
    <w:rsid w:val="009D7D51"/>
    <w:rsid w:val="009E1963"/>
    <w:rsid w:val="009E35DF"/>
    <w:rsid w:val="009E50E9"/>
    <w:rsid w:val="009E7487"/>
    <w:rsid w:val="009F0444"/>
    <w:rsid w:val="009F2B49"/>
    <w:rsid w:val="009F4332"/>
    <w:rsid w:val="009F5E27"/>
    <w:rsid w:val="009F7183"/>
    <w:rsid w:val="00A01A60"/>
    <w:rsid w:val="00A02849"/>
    <w:rsid w:val="00A029EB"/>
    <w:rsid w:val="00A033A4"/>
    <w:rsid w:val="00A0391B"/>
    <w:rsid w:val="00A04598"/>
    <w:rsid w:val="00A0488E"/>
    <w:rsid w:val="00A04D04"/>
    <w:rsid w:val="00A04FF8"/>
    <w:rsid w:val="00A0590D"/>
    <w:rsid w:val="00A06237"/>
    <w:rsid w:val="00A076CE"/>
    <w:rsid w:val="00A07D3F"/>
    <w:rsid w:val="00A10A98"/>
    <w:rsid w:val="00A11319"/>
    <w:rsid w:val="00A113D8"/>
    <w:rsid w:val="00A1186A"/>
    <w:rsid w:val="00A11A1C"/>
    <w:rsid w:val="00A11CCA"/>
    <w:rsid w:val="00A13F04"/>
    <w:rsid w:val="00A14412"/>
    <w:rsid w:val="00A1774D"/>
    <w:rsid w:val="00A1794A"/>
    <w:rsid w:val="00A17A37"/>
    <w:rsid w:val="00A17C01"/>
    <w:rsid w:val="00A20222"/>
    <w:rsid w:val="00A20517"/>
    <w:rsid w:val="00A20A28"/>
    <w:rsid w:val="00A2114D"/>
    <w:rsid w:val="00A2136D"/>
    <w:rsid w:val="00A21AC0"/>
    <w:rsid w:val="00A22531"/>
    <w:rsid w:val="00A22AD1"/>
    <w:rsid w:val="00A22C46"/>
    <w:rsid w:val="00A249D5"/>
    <w:rsid w:val="00A24DF4"/>
    <w:rsid w:val="00A25B02"/>
    <w:rsid w:val="00A25D59"/>
    <w:rsid w:val="00A27C08"/>
    <w:rsid w:val="00A31509"/>
    <w:rsid w:val="00A32933"/>
    <w:rsid w:val="00A33B34"/>
    <w:rsid w:val="00A37A10"/>
    <w:rsid w:val="00A40F59"/>
    <w:rsid w:val="00A41833"/>
    <w:rsid w:val="00A41C3C"/>
    <w:rsid w:val="00A43F69"/>
    <w:rsid w:val="00A449B1"/>
    <w:rsid w:val="00A46295"/>
    <w:rsid w:val="00A47BE2"/>
    <w:rsid w:val="00A47E96"/>
    <w:rsid w:val="00A504EB"/>
    <w:rsid w:val="00A50D71"/>
    <w:rsid w:val="00A53047"/>
    <w:rsid w:val="00A5478B"/>
    <w:rsid w:val="00A54B83"/>
    <w:rsid w:val="00A6039D"/>
    <w:rsid w:val="00A60A5A"/>
    <w:rsid w:val="00A61182"/>
    <w:rsid w:val="00A615A7"/>
    <w:rsid w:val="00A616BD"/>
    <w:rsid w:val="00A617EB"/>
    <w:rsid w:val="00A618F6"/>
    <w:rsid w:val="00A61E0E"/>
    <w:rsid w:val="00A62777"/>
    <w:rsid w:val="00A62E9B"/>
    <w:rsid w:val="00A6373E"/>
    <w:rsid w:val="00A63F10"/>
    <w:rsid w:val="00A642E2"/>
    <w:rsid w:val="00A650EA"/>
    <w:rsid w:val="00A70DD0"/>
    <w:rsid w:val="00A72CA3"/>
    <w:rsid w:val="00A73CD0"/>
    <w:rsid w:val="00A741F8"/>
    <w:rsid w:val="00A75975"/>
    <w:rsid w:val="00A7656C"/>
    <w:rsid w:val="00A771C0"/>
    <w:rsid w:val="00A801C8"/>
    <w:rsid w:val="00A80C54"/>
    <w:rsid w:val="00A81F99"/>
    <w:rsid w:val="00A84FE1"/>
    <w:rsid w:val="00A86C12"/>
    <w:rsid w:val="00A86FCD"/>
    <w:rsid w:val="00A91A1E"/>
    <w:rsid w:val="00A91AFF"/>
    <w:rsid w:val="00A92CF8"/>
    <w:rsid w:val="00A92EB1"/>
    <w:rsid w:val="00A9445F"/>
    <w:rsid w:val="00A97023"/>
    <w:rsid w:val="00A974D0"/>
    <w:rsid w:val="00AA19A9"/>
    <w:rsid w:val="00AA3AF0"/>
    <w:rsid w:val="00AA4268"/>
    <w:rsid w:val="00AA45EE"/>
    <w:rsid w:val="00AA4F53"/>
    <w:rsid w:val="00AA61B6"/>
    <w:rsid w:val="00AA7454"/>
    <w:rsid w:val="00AA746C"/>
    <w:rsid w:val="00AB3305"/>
    <w:rsid w:val="00AB4A6E"/>
    <w:rsid w:val="00AB507E"/>
    <w:rsid w:val="00AB7AD0"/>
    <w:rsid w:val="00AC0307"/>
    <w:rsid w:val="00AC1662"/>
    <w:rsid w:val="00AC1EA6"/>
    <w:rsid w:val="00AC2FD2"/>
    <w:rsid w:val="00AC367E"/>
    <w:rsid w:val="00AC5173"/>
    <w:rsid w:val="00AC5630"/>
    <w:rsid w:val="00AC5C5A"/>
    <w:rsid w:val="00AC6231"/>
    <w:rsid w:val="00AC6673"/>
    <w:rsid w:val="00AC6B1A"/>
    <w:rsid w:val="00AC6B2F"/>
    <w:rsid w:val="00AD08E3"/>
    <w:rsid w:val="00AD0F7B"/>
    <w:rsid w:val="00AD1ACF"/>
    <w:rsid w:val="00AD1D26"/>
    <w:rsid w:val="00AD1F88"/>
    <w:rsid w:val="00AD2611"/>
    <w:rsid w:val="00AD26B2"/>
    <w:rsid w:val="00AD57B3"/>
    <w:rsid w:val="00AD600C"/>
    <w:rsid w:val="00AD7ED5"/>
    <w:rsid w:val="00AE0020"/>
    <w:rsid w:val="00AE0537"/>
    <w:rsid w:val="00AE06E9"/>
    <w:rsid w:val="00AE0D5E"/>
    <w:rsid w:val="00AE2BE9"/>
    <w:rsid w:val="00AE59C6"/>
    <w:rsid w:val="00AE66BC"/>
    <w:rsid w:val="00AE67FF"/>
    <w:rsid w:val="00AF122C"/>
    <w:rsid w:val="00AF1882"/>
    <w:rsid w:val="00AF1999"/>
    <w:rsid w:val="00AF22B1"/>
    <w:rsid w:val="00AF2B14"/>
    <w:rsid w:val="00AF3807"/>
    <w:rsid w:val="00AF420D"/>
    <w:rsid w:val="00AF6356"/>
    <w:rsid w:val="00AF74CE"/>
    <w:rsid w:val="00AF74EC"/>
    <w:rsid w:val="00B012CB"/>
    <w:rsid w:val="00B0150B"/>
    <w:rsid w:val="00B03AC1"/>
    <w:rsid w:val="00B03C8A"/>
    <w:rsid w:val="00B071CA"/>
    <w:rsid w:val="00B07BD7"/>
    <w:rsid w:val="00B11258"/>
    <w:rsid w:val="00B12BA9"/>
    <w:rsid w:val="00B12CFA"/>
    <w:rsid w:val="00B1307D"/>
    <w:rsid w:val="00B153EF"/>
    <w:rsid w:val="00B157F0"/>
    <w:rsid w:val="00B16E05"/>
    <w:rsid w:val="00B17805"/>
    <w:rsid w:val="00B20574"/>
    <w:rsid w:val="00B20CA4"/>
    <w:rsid w:val="00B20D2F"/>
    <w:rsid w:val="00B21952"/>
    <w:rsid w:val="00B227ED"/>
    <w:rsid w:val="00B24663"/>
    <w:rsid w:val="00B24857"/>
    <w:rsid w:val="00B30975"/>
    <w:rsid w:val="00B31091"/>
    <w:rsid w:val="00B3201D"/>
    <w:rsid w:val="00B328A5"/>
    <w:rsid w:val="00B3307A"/>
    <w:rsid w:val="00B33E9F"/>
    <w:rsid w:val="00B35D03"/>
    <w:rsid w:val="00B35DC1"/>
    <w:rsid w:val="00B40089"/>
    <w:rsid w:val="00B43364"/>
    <w:rsid w:val="00B438FC"/>
    <w:rsid w:val="00B44308"/>
    <w:rsid w:val="00B4484E"/>
    <w:rsid w:val="00B4546C"/>
    <w:rsid w:val="00B45822"/>
    <w:rsid w:val="00B45B70"/>
    <w:rsid w:val="00B45D29"/>
    <w:rsid w:val="00B46AA4"/>
    <w:rsid w:val="00B46F33"/>
    <w:rsid w:val="00B475C3"/>
    <w:rsid w:val="00B55462"/>
    <w:rsid w:val="00B61A97"/>
    <w:rsid w:val="00B6422C"/>
    <w:rsid w:val="00B661ED"/>
    <w:rsid w:val="00B66402"/>
    <w:rsid w:val="00B66759"/>
    <w:rsid w:val="00B673CF"/>
    <w:rsid w:val="00B67586"/>
    <w:rsid w:val="00B67699"/>
    <w:rsid w:val="00B67725"/>
    <w:rsid w:val="00B70EDE"/>
    <w:rsid w:val="00B71C9D"/>
    <w:rsid w:val="00B71E19"/>
    <w:rsid w:val="00B721FD"/>
    <w:rsid w:val="00B72707"/>
    <w:rsid w:val="00B74D98"/>
    <w:rsid w:val="00B75603"/>
    <w:rsid w:val="00B75A80"/>
    <w:rsid w:val="00B760C5"/>
    <w:rsid w:val="00B770AC"/>
    <w:rsid w:val="00B80445"/>
    <w:rsid w:val="00B81C5F"/>
    <w:rsid w:val="00B82501"/>
    <w:rsid w:val="00B8309A"/>
    <w:rsid w:val="00B830CC"/>
    <w:rsid w:val="00B84340"/>
    <w:rsid w:val="00B845D0"/>
    <w:rsid w:val="00B85EEF"/>
    <w:rsid w:val="00B900E9"/>
    <w:rsid w:val="00B90241"/>
    <w:rsid w:val="00B93FC1"/>
    <w:rsid w:val="00B946AF"/>
    <w:rsid w:val="00B94E5F"/>
    <w:rsid w:val="00B95BA4"/>
    <w:rsid w:val="00B95D99"/>
    <w:rsid w:val="00B97069"/>
    <w:rsid w:val="00B9748D"/>
    <w:rsid w:val="00BA13B6"/>
    <w:rsid w:val="00BA6552"/>
    <w:rsid w:val="00BB0A7B"/>
    <w:rsid w:val="00BB0A9C"/>
    <w:rsid w:val="00BB0AFE"/>
    <w:rsid w:val="00BB2331"/>
    <w:rsid w:val="00BB34B7"/>
    <w:rsid w:val="00BB3F11"/>
    <w:rsid w:val="00BB444D"/>
    <w:rsid w:val="00BB4906"/>
    <w:rsid w:val="00BB4970"/>
    <w:rsid w:val="00BB4C61"/>
    <w:rsid w:val="00BB6525"/>
    <w:rsid w:val="00BB74B4"/>
    <w:rsid w:val="00BB7649"/>
    <w:rsid w:val="00BB7CC4"/>
    <w:rsid w:val="00BC01E2"/>
    <w:rsid w:val="00BC10FA"/>
    <w:rsid w:val="00BC35BB"/>
    <w:rsid w:val="00BC35F4"/>
    <w:rsid w:val="00BC4A43"/>
    <w:rsid w:val="00BD2A85"/>
    <w:rsid w:val="00BD5304"/>
    <w:rsid w:val="00BD5C5B"/>
    <w:rsid w:val="00BD5DC6"/>
    <w:rsid w:val="00BD6822"/>
    <w:rsid w:val="00BD6EE2"/>
    <w:rsid w:val="00BD737E"/>
    <w:rsid w:val="00BE0F99"/>
    <w:rsid w:val="00BE2A95"/>
    <w:rsid w:val="00BE42BD"/>
    <w:rsid w:val="00BE4606"/>
    <w:rsid w:val="00BE46D1"/>
    <w:rsid w:val="00BE4AF1"/>
    <w:rsid w:val="00BE57F6"/>
    <w:rsid w:val="00BE66FF"/>
    <w:rsid w:val="00BF1AB8"/>
    <w:rsid w:val="00BF2CAF"/>
    <w:rsid w:val="00BF2E71"/>
    <w:rsid w:val="00BF2F54"/>
    <w:rsid w:val="00BF2F9E"/>
    <w:rsid w:val="00BF44BC"/>
    <w:rsid w:val="00BF47E9"/>
    <w:rsid w:val="00BF524D"/>
    <w:rsid w:val="00BF5866"/>
    <w:rsid w:val="00BF58DB"/>
    <w:rsid w:val="00BF5951"/>
    <w:rsid w:val="00BF5CFC"/>
    <w:rsid w:val="00BF6619"/>
    <w:rsid w:val="00BF7137"/>
    <w:rsid w:val="00BF7FBC"/>
    <w:rsid w:val="00C011CF"/>
    <w:rsid w:val="00C0120C"/>
    <w:rsid w:val="00C03333"/>
    <w:rsid w:val="00C03775"/>
    <w:rsid w:val="00C0399F"/>
    <w:rsid w:val="00C03C87"/>
    <w:rsid w:val="00C05D9F"/>
    <w:rsid w:val="00C11584"/>
    <w:rsid w:val="00C12FB9"/>
    <w:rsid w:val="00C13A9F"/>
    <w:rsid w:val="00C147C4"/>
    <w:rsid w:val="00C150F5"/>
    <w:rsid w:val="00C15C96"/>
    <w:rsid w:val="00C15EB4"/>
    <w:rsid w:val="00C167C3"/>
    <w:rsid w:val="00C178DB"/>
    <w:rsid w:val="00C20EE3"/>
    <w:rsid w:val="00C21605"/>
    <w:rsid w:val="00C22FD1"/>
    <w:rsid w:val="00C23274"/>
    <w:rsid w:val="00C23907"/>
    <w:rsid w:val="00C23D47"/>
    <w:rsid w:val="00C248CE"/>
    <w:rsid w:val="00C24A71"/>
    <w:rsid w:val="00C31911"/>
    <w:rsid w:val="00C32C6D"/>
    <w:rsid w:val="00C33305"/>
    <w:rsid w:val="00C33BAB"/>
    <w:rsid w:val="00C34A22"/>
    <w:rsid w:val="00C3519B"/>
    <w:rsid w:val="00C3634E"/>
    <w:rsid w:val="00C37F5B"/>
    <w:rsid w:val="00C41A1C"/>
    <w:rsid w:val="00C42011"/>
    <w:rsid w:val="00C430AF"/>
    <w:rsid w:val="00C438D9"/>
    <w:rsid w:val="00C45FDC"/>
    <w:rsid w:val="00C47073"/>
    <w:rsid w:val="00C504CE"/>
    <w:rsid w:val="00C528D3"/>
    <w:rsid w:val="00C537D0"/>
    <w:rsid w:val="00C561A7"/>
    <w:rsid w:val="00C604F4"/>
    <w:rsid w:val="00C61FF4"/>
    <w:rsid w:val="00C65EE4"/>
    <w:rsid w:val="00C670B8"/>
    <w:rsid w:val="00C67105"/>
    <w:rsid w:val="00C72EE6"/>
    <w:rsid w:val="00C73B05"/>
    <w:rsid w:val="00C74289"/>
    <w:rsid w:val="00C748EF"/>
    <w:rsid w:val="00C7624E"/>
    <w:rsid w:val="00C764E2"/>
    <w:rsid w:val="00C76ECF"/>
    <w:rsid w:val="00C77506"/>
    <w:rsid w:val="00C80393"/>
    <w:rsid w:val="00C80A77"/>
    <w:rsid w:val="00C80BE6"/>
    <w:rsid w:val="00C82775"/>
    <w:rsid w:val="00C82813"/>
    <w:rsid w:val="00C83BF8"/>
    <w:rsid w:val="00C84078"/>
    <w:rsid w:val="00C87A71"/>
    <w:rsid w:val="00C92212"/>
    <w:rsid w:val="00C93C67"/>
    <w:rsid w:val="00C9453B"/>
    <w:rsid w:val="00C95CC6"/>
    <w:rsid w:val="00C97A3A"/>
    <w:rsid w:val="00C97D23"/>
    <w:rsid w:val="00C97EEE"/>
    <w:rsid w:val="00CA0FCC"/>
    <w:rsid w:val="00CA133C"/>
    <w:rsid w:val="00CA176A"/>
    <w:rsid w:val="00CA18D9"/>
    <w:rsid w:val="00CA1C98"/>
    <w:rsid w:val="00CA39D7"/>
    <w:rsid w:val="00CA404A"/>
    <w:rsid w:val="00CA416F"/>
    <w:rsid w:val="00CA46F2"/>
    <w:rsid w:val="00CA4B98"/>
    <w:rsid w:val="00CA53D3"/>
    <w:rsid w:val="00CA5EFE"/>
    <w:rsid w:val="00CA6F38"/>
    <w:rsid w:val="00CB2803"/>
    <w:rsid w:val="00CB2E44"/>
    <w:rsid w:val="00CB57CA"/>
    <w:rsid w:val="00CB5C2B"/>
    <w:rsid w:val="00CB7E18"/>
    <w:rsid w:val="00CC0268"/>
    <w:rsid w:val="00CC224D"/>
    <w:rsid w:val="00CC236E"/>
    <w:rsid w:val="00CC276A"/>
    <w:rsid w:val="00CC27A5"/>
    <w:rsid w:val="00CC3F0B"/>
    <w:rsid w:val="00CC7348"/>
    <w:rsid w:val="00CD14E0"/>
    <w:rsid w:val="00CD363D"/>
    <w:rsid w:val="00CD4022"/>
    <w:rsid w:val="00CD452D"/>
    <w:rsid w:val="00CD5000"/>
    <w:rsid w:val="00CD5490"/>
    <w:rsid w:val="00CD573B"/>
    <w:rsid w:val="00CD67BC"/>
    <w:rsid w:val="00CD6A29"/>
    <w:rsid w:val="00CD750B"/>
    <w:rsid w:val="00CE0CFC"/>
    <w:rsid w:val="00CE3396"/>
    <w:rsid w:val="00CE5231"/>
    <w:rsid w:val="00CE673B"/>
    <w:rsid w:val="00CE6F93"/>
    <w:rsid w:val="00CF06B2"/>
    <w:rsid w:val="00CF14A3"/>
    <w:rsid w:val="00CF2F6F"/>
    <w:rsid w:val="00CF3D58"/>
    <w:rsid w:val="00CF3E7E"/>
    <w:rsid w:val="00CF479D"/>
    <w:rsid w:val="00CF586C"/>
    <w:rsid w:val="00CF59AF"/>
    <w:rsid w:val="00CF5F0B"/>
    <w:rsid w:val="00CF6678"/>
    <w:rsid w:val="00CF6771"/>
    <w:rsid w:val="00CF6857"/>
    <w:rsid w:val="00CF7935"/>
    <w:rsid w:val="00D01973"/>
    <w:rsid w:val="00D03569"/>
    <w:rsid w:val="00D03A2F"/>
    <w:rsid w:val="00D05342"/>
    <w:rsid w:val="00D05F61"/>
    <w:rsid w:val="00D06A29"/>
    <w:rsid w:val="00D071CE"/>
    <w:rsid w:val="00D07636"/>
    <w:rsid w:val="00D07C52"/>
    <w:rsid w:val="00D07F8F"/>
    <w:rsid w:val="00D103F2"/>
    <w:rsid w:val="00D11B04"/>
    <w:rsid w:val="00D12A00"/>
    <w:rsid w:val="00D139EE"/>
    <w:rsid w:val="00D14415"/>
    <w:rsid w:val="00D14457"/>
    <w:rsid w:val="00D15AA1"/>
    <w:rsid w:val="00D16F17"/>
    <w:rsid w:val="00D21302"/>
    <w:rsid w:val="00D21638"/>
    <w:rsid w:val="00D221E1"/>
    <w:rsid w:val="00D23124"/>
    <w:rsid w:val="00D23A62"/>
    <w:rsid w:val="00D24C4A"/>
    <w:rsid w:val="00D24D8E"/>
    <w:rsid w:val="00D25028"/>
    <w:rsid w:val="00D25119"/>
    <w:rsid w:val="00D3125E"/>
    <w:rsid w:val="00D325EA"/>
    <w:rsid w:val="00D350D8"/>
    <w:rsid w:val="00D35958"/>
    <w:rsid w:val="00D35C50"/>
    <w:rsid w:val="00D413A5"/>
    <w:rsid w:val="00D4280E"/>
    <w:rsid w:val="00D4541A"/>
    <w:rsid w:val="00D46CB7"/>
    <w:rsid w:val="00D46DE4"/>
    <w:rsid w:val="00D47A5A"/>
    <w:rsid w:val="00D47D26"/>
    <w:rsid w:val="00D5002F"/>
    <w:rsid w:val="00D50140"/>
    <w:rsid w:val="00D512D8"/>
    <w:rsid w:val="00D517E6"/>
    <w:rsid w:val="00D51917"/>
    <w:rsid w:val="00D52A28"/>
    <w:rsid w:val="00D53C4D"/>
    <w:rsid w:val="00D53F53"/>
    <w:rsid w:val="00D5402E"/>
    <w:rsid w:val="00D556A9"/>
    <w:rsid w:val="00D56797"/>
    <w:rsid w:val="00D56ED4"/>
    <w:rsid w:val="00D579D0"/>
    <w:rsid w:val="00D57EFF"/>
    <w:rsid w:val="00D6028A"/>
    <w:rsid w:val="00D603D1"/>
    <w:rsid w:val="00D60AEB"/>
    <w:rsid w:val="00D60DE3"/>
    <w:rsid w:val="00D617A3"/>
    <w:rsid w:val="00D61ACE"/>
    <w:rsid w:val="00D61E5B"/>
    <w:rsid w:val="00D625B7"/>
    <w:rsid w:val="00D627DD"/>
    <w:rsid w:val="00D64093"/>
    <w:rsid w:val="00D646B7"/>
    <w:rsid w:val="00D64A96"/>
    <w:rsid w:val="00D65007"/>
    <w:rsid w:val="00D65B01"/>
    <w:rsid w:val="00D67519"/>
    <w:rsid w:val="00D67D0D"/>
    <w:rsid w:val="00D703B2"/>
    <w:rsid w:val="00D70E82"/>
    <w:rsid w:val="00D711D1"/>
    <w:rsid w:val="00D71D32"/>
    <w:rsid w:val="00D71D41"/>
    <w:rsid w:val="00D7212F"/>
    <w:rsid w:val="00D7387F"/>
    <w:rsid w:val="00D74EC3"/>
    <w:rsid w:val="00D831F3"/>
    <w:rsid w:val="00D834A1"/>
    <w:rsid w:val="00D842E1"/>
    <w:rsid w:val="00D85537"/>
    <w:rsid w:val="00D868D7"/>
    <w:rsid w:val="00D87A73"/>
    <w:rsid w:val="00D90AB8"/>
    <w:rsid w:val="00D90F79"/>
    <w:rsid w:val="00D90F7A"/>
    <w:rsid w:val="00D91E0C"/>
    <w:rsid w:val="00D934C2"/>
    <w:rsid w:val="00D939A4"/>
    <w:rsid w:val="00D93B6D"/>
    <w:rsid w:val="00D93CD1"/>
    <w:rsid w:val="00D93CDC"/>
    <w:rsid w:val="00D947A7"/>
    <w:rsid w:val="00D94EE1"/>
    <w:rsid w:val="00D95AFF"/>
    <w:rsid w:val="00D95C11"/>
    <w:rsid w:val="00DA0F04"/>
    <w:rsid w:val="00DA1588"/>
    <w:rsid w:val="00DA237D"/>
    <w:rsid w:val="00DA3B36"/>
    <w:rsid w:val="00DA53A8"/>
    <w:rsid w:val="00DA5A9E"/>
    <w:rsid w:val="00DA792B"/>
    <w:rsid w:val="00DB0CD7"/>
    <w:rsid w:val="00DB170B"/>
    <w:rsid w:val="00DB1CC3"/>
    <w:rsid w:val="00DB2016"/>
    <w:rsid w:val="00DB21C9"/>
    <w:rsid w:val="00DB4238"/>
    <w:rsid w:val="00DB4AB8"/>
    <w:rsid w:val="00DB4D48"/>
    <w:rsid w:val="00DB5F40"/>
    <w:rsid w:val="00DB6B4B"/>
    <w:rsid w:val="00DC1529"/>
    <w:rsid w:val="00DC273D"/>
    <w:rsid w:val="00DC2B02"/>
    <w:rsid w:val="00DC4065"/>
    <w:rsid w:val="00DC4339"/>
    <w:rsid w:val="00DC4E85"/>
    <w:rsid w:val="00DC64EB"/>
    <w:rsid w:val="00DC6FCB"/>
    <w:rsid w:val="00DC7F89"/>
    <w:rsid w:val="00DD12D6"/>
    <w:rsid w:val="00DD1582"/>
    <w:rsid w:val="00DD1AA1"/>
    <w:rsid w:val="00DD3EA2"/>
    <w:rsid w:val="00DD76C8"/>
    <w:rsid w:val="00DE06EF"/>
    <w:rsid w:val="00DE0DC5"/>
    <w:rsid w:val="00DE2E12"/>
    <w:rsid w:val="00DE30C2"/>
    <w:rsid w:val="00DE3769"/>
    <w:rsid w:val="00DE59B8"/>
    <w:rsid w:val="00DF2F85"/>
    <w:rsid w:val="00DF3010"/>
    <w:rsid w:val="00DF3460"/>
    <w:rsid w:val="00DF499E"/>
    <w:rsid w:val="00DF4CBD"/>
    <w:rsid w:val="00DF776C"/>
    <w:rsid w:val="00E0001A"/>
    <w:rsid w:val="00E0039D"/>
    <w:rsid w:val="00E00497"/>
    <w:rsid w:val="00E03A01"/>
    <w:rsid w:val="00E05775"/>
    <w:rsid w:val="00E05F98"/>
    <w:rsid w:val="00E067C4"/>
    <w:rsid w:val="00E06AF2"/>
    <w:rsid w:val="00E1046D"/>
    <w:rsid w:val="00E104C9"/>
    <w:rsid w:val="00E13CFE"/>
    <w:rsid w:val="00E13D06"/>
    <w:rsid w:val="00E14ACD"/>
    <w:rsid w:val="00E153E3"/>
    <w:rsid w:val="00E162F0"/>
    <w:rsid w:val="00E177FB"/>
    <w:rsid w:val="00E21D10"/>
    <w:rsid w:val="00E22AC2"/>
    <w:rsid w:val="00E237FD"/>
    <w:rsid w:val="00E23A2A"/>
    <w:rsid w:val="00E2412F"/>
    <w:rsid w:val="00E2442E"/>
    <w:rsid w:val="00E244BC"/>
    <w:rsid w:val="00E2677A"/>
    <w:rsid w:val="00E26EDE"/>
    <w:rsid w:val="00E27102"/>
    <w:rsid w:val="00E2742C"/>
    <w:rsid w:val="00E27EB9"/>
    <w:rsid w:val="00E30BDB"/>
    <w:rsid w:val="00E30DB1"/>
    <w:rsid w:val="00E310FA"/>
    <w:rsid w:val="00E32646"/>
    <w:rsid w:val="00E327DA"/>
    <w:rsid w:val="00E32B85"/>
    <w:rsid w:val="00E3467F"/>
    <w:rsid w:val="00E34B8E"/>
    <w:rsid w:val="00E34D06"/>
    <w:rsid w:val="00E3503E"/>
    <w:rsid w:val="00E35E0F"/>
    <w:rsid w:val="00E36EE3"/>
    <w:rsid w:val="00E37212"/>
    <w:rsid w:val="00E418E7"/>
    <w:rsid w:val="00E41F66"/>
    <w:rsid w:val="00E427DE"/>
    <w:rsid w:val="00E43328"/>
    <w:rsid w:val="00E4457C"/>
    <w:rsid w:val="00E44930"/>
    <w:rsid w:val="00E455C6"/>
    <w:rsid w:val="00E45A52"/>
    <w:rsid w:val="00E45CD4"/>
    <w:rsid w:val="00E46ABE"/>
    <w:rsid w:val="00E46EDB"/>
    <w:rsid w:val="00E46F4C"/>
    <w:rsid w:val="00E47686"/>
    <w:rsid w:val="00E47C15"/>
    <w:rsid w:val="00E50FC0"/>
    <w:rsid w:val="00E510D5"/>
    <w:rsid w:val="00E51DF2"/>
    <w:rsid w:val="00E5265D"/>
    <w:rsid w:val="00E5300B"/>
    <w:rsid w:val="00E5471F"/>
    <w:rsid w:val="00E55118"/>
    <w:rsid w:val="00E55517"/>
    <w:rsid w:val="00E55D62"/>
    <w:rsid w:val="00E5753B"/>
    <w:rsid w:val="00E57739"/>
    <w:rsid w:val="00E57876"/>
    <w:rsid w:val="00E57C99"/>
    <w:rsid w:val="00E60A88"/>
    <w:rsid w:val="00E60B8C"/>
    <w:rsid w:val="00E62DFD"/>
    <w:rsid w:val="00E637F1"/>
    <w:rsid w:val="00E642FD"/>
    <w:rsid w:val="00E648C7"/>
    <w:rsid w:val="00E67227"/>
    <w:rsid w:val="00E67CC2"/>
    <w:rsid w:val="00E710ED"/>
    <w:rsid w:val="00E713E4"/>
    <w:rsid w:val="00E740E3"/>
    <w:rsid w:val="00E77787"/>
    <w:rsid w:val="00E77849"/>
    <w:rsid w:val="00E7797E"/>
    <w:rsid w:val="00E77E1F"/>
    <w:rsid w:val="00E81437"/>
    <w:rsid w:val="00E823F2"/>
    <w:rsid w:val="00E826BF"/>
    <w:rsid w:val="00E8371E"/>
    <w:rsid w:val="00E85E0B"/>
    <w:rsid w:val="00E86DB9"/>
    <w:rsid w:val="00E87C9F"/>
    <w:rsid w:val="00E87ECC"/>
    <w:rsid w:val="00E91CB1"/>
    <w:rsid w:val="00E91DA8"/>
    <w:rsid w:val="00E91F56"/>
    <w:rsid w:val="00E92546"/>
    <w:rsid w:val="00E92860"/>
    <w:rsid w:val="00E93376"/>
    <w:rsid w:val="00E935BA"/>
    <w:rsid w:val="00E949B0"/>
    <w:rsid w:val="00E958BE"/>
    <w:rsid w:val="00E95ECE"/>
    <w:rsid w:val="00E96147"/>
    <w:rsid w:val="00E96482"/>
    <w:rsid w:val="00E96BDF"/>
    <w:rsid w:val="00EA0022"/>
    <w:rsid w:val="00EA0577"/>
    <w:rsid w:val="00EA1007"/>
    <w:rsid w:val="00EA13EB"/>
    <w:rsid w:val="00EA1EC4"/>
    <w:rsid w:val="00EA281C"/>
    <w:rsid w:val="00EA3019"/>
    <w:rsid w:val="00EA34BF"/>
    <w:rsid w:val="00EA4C98"/>
    <w:rsid w:val="00EA6225"/>
    <w:rsid w:val="00EB08F0"/>
    <w:rsid w:val="00EB1006"/>
    <w:rsid w:val="00EB24F1"/>
    <w:rsid w:val="00EB47BA"/>
    <w:rsid w:val="00EB5169"/>
    <w:rsid w:val="00EB56A8"/>
    <w:rsid w:val="00EB660B"/>
    <w:rsid w:val="00EB670C"/>
    <w:rsid w:val="00EB6F04"/>
    <w:rsid w:val="00EC3411"/>
    <w:rsid w:val="00EC3AE5"/>
    <w:rsid w:val="00EC4797"/>
    <w:rsid w:val="00EC5A8F"/>
    <w:rsid w:val="00EC67C3"/>
    <w:rsid w:val="00EC67F7"/>
    <w:rsid w:val="00EC68E6"/>
    <w:rsid w:val="00EC77F3"/>
    <w:rsid w:val="00EC7C81"/>
    <w:rsid w:val="00ED0D77"/>
    <w:rsid w:val="00ED14C7"/>
    <w:rsid w:val="00ED2789"/>
    <w:rsid w:val="00ED2DA5"/>
    <w:rsid w:val="00ED4332"/>
    <w:rsid w:val="00ED4357"/>
    <w:rsid w:val="00ED55F9"/>
    <w:rsid w:val="00ED63BC"/>
    <w:rsid w:val="00ED6DD4"/>
    <w:rsid w:val="00EE0C78"/>
    <w:rsid w:val="00EE1D84"/>
    <w:rsid w:val="00EE248F"/>
    <w:rsid w:val="00EE28C6"/>
    <w:rsid w:val="00EE668F"/>
    <w:rsid w:val="00EE69E2"/>
    <w:rsid w:val="00EE711E"/>
    <w:rsid w:val="00EE7A6F"/>
    <w:rsid w:val="00EE7F83"/>
    <w:rsid w:val="00EF1218"/>
    <w:rsid w:val="00EF1D13"/>
    <w:rsid w:val="00EF4955"/>
    <w:rsid w:val="00EF4A4A"/>
    <w:rsid w:val="00EF4F21"/>
    <w:rsid w:val="00EF5DA8"/>
    <w:rsid w:val="00EF6549"/>
    <w:rsid w:val="00EF65CE"/>
    <w:rsid w:val="00F00C7F"/>
    <w:rsid w:val="00F00CA5"/>
    <w:rsid w:val="00F00E80"/>
    <w:rsid w:val="00F01E71"/>
    <w:rsid w:val="00F0289E"/>
    <w:rsid w:val="00F05774"/>
    <w:rsid w:val="00F05FEF"/>
    <w:rsid w:val="00F10143"/>
    <w:rsid w:val="00F1331F"/>
    <w:rsid w:val="00F13BE5"/>
    <w:rsid w:val="00F150D0"/>
    <w:rsid w:val="00F20AB3"/>
    <w:rsid w:val="00F2333D"/>
    <w:rsid w:val="00F25144"/>
    <w:rsid w:val="00F26771"/>
    <w:rsid w:val="00F26E9A"/>
    <w:rsid w:val="00F309E7"/>
    <w:rsid w:val="00F3204A"/>
    <w:rsid w:val="00F32538"/>
    <w:rsid w:val="00F32552"/>
    <w:rsid w:val="00F32797"/>
    <w:rsid w:val="00F327AD"/>
    <w:rsid w:val="00F32947"/>
    <w:rsid w:val="00F35186"/>
    <w:rsid w:val="00F36504"/>
    <w:rsid w:val="00F36C60"/>
    <w:rsid w:val="00F36CD6"/>
    <w:rsid w:val="00F3752A"/>
    <w:rsid w:val="00F37E86"/>
    <w:rsid w:val="00F400DC"/>
    <w:rsid w:val="00F40CE8"/>
    <w:rsid w:val="00F423BC"/>
    <w:rsid w:val="00F42C47"/>
    <w:rsid w:val="00F42C94"/>
    <w:rsid w:val="00F433B1"/>
    <w:rsid w:val="00F44CDA"/>
    <w:rsid w:val="00F45BC5"/>
    <w:rsid w:val="00F469BD"/>
    <w:rsid w:val="00F46A8E"/>
    <w:rsid w:val="00F515B2"/>
    <w:rsid w:val="00F55166"/>
    <w:rsid w:val="00F56F67"/>
    <w:rsid w:val="00F57543"/>
    <w:rsid w:val="00F61047"/>
    <w:rsid w:val="00F617FF"/>
    <w:rsid w:val="00F628E5"/>
    <w:rsid w:val="00F62D0A"/>
    <w:rsid w:val="00F63475"/>
    <w:rsid w:val="00F70EFF"/>
    <w:rsid w:val="00F71E83"/>
    <w:rsid w:val="00F7333F"/>
    <w:rsid w:val="00F733F1"/>
    <w:rsid w:val="00F73CCC"/>
    <w:rsid w:val="00F73DF6"/>
    <w:rsid w:val="00F74E02"/>
    <w:rsid w:val="00F74E0F"/>
    <w:rsid w:val="00F75F11"/>
    <w:rsid w:val="00F76337"/>
    <w:rsid w:val="00F764E4"/>
    <w:rsid w:val="00F76EBB"/>
    <w:rsid w:val="00F77311"/>
    <w:rsid w:val="00F779B2"/>
    <w:rsid w:val="00F8114C"/>
    <w:rsid w:val="00F8171C"/>
    <w:rsid w:val="00F8391C"/>
    <w:rsid w:val="00F84781"/>
    <w:rsid w:val="00F85D17"/>
    <w:rsid w:val="00F85FF6"/>
    <w:rsid w:val="00F86148"/>
    <w:rsid w:val="00F87C0D"/>
    <w:rsid w:val="00F87D46"/>
    <w:rsid w:val="00F9044B"/>
    <w:rsid w:val="00F94137"/>
    <w:rsid w:val="00F962B3"/>
    <w:rsid w:val="00F96908"/>
    <w:rsid w:val="00F96D32"/>
    <w:rsid w:val="00F97422"/>
    <w:rsid w:val="00F979DB"/>
    <w:rsid w:val="00FA00ED"/>
    <w:rsid w:val="00FA1C9E"/>
    <w:rsid w:val="00FA2136"/>
    <w:rsid w:val="00FA2E31"/>
    <w:rsid w:val="00FA332A"/>
    <w:rsid w:val="00FA72EA"/>
    <w:rsid w:val="00FB029C"/>
    <w:rsid w:val="00FB0A6C"/>
    <w:rsid w:val="00FB1004"/>
    <w:rsid w:val="00FB1FB5"/>
    <w:rsid w:val="00FB251E"/>
    <w:rsid w:val="00FB330E"/>
    <w:rsid w:val="00FB33F4"/>
    <w:rsid w:val="00FB4A48"/>
    <w:rsid w:val="00FB5F4E"/>
    <w:rsid w:val="00FB73FA"/>
    <w:rsid w:val="00FC13B9"/>
    <w:rsid w:val="00FC247B"/>
    <w:rsid w:val="00FC247E"/>
    <w:rsid w:val="00FC2867"/>
    <w:rsid w:val="00FC5FFB"/>
    <w:rsid w:val="00FC73FF"/>
    <w:rsid w:val="00FD057D"/>
    <w:rsid w:val="00FD079E"/>
    <w:rsid w:val="00FD2423"/>
    <w:rsid w:val="00FD4B78"/>
    <w:rsid w:val="00FD6681"/>
    <w:rsid w:val="00FD68C9"/>
    <w:rsid w:val="00FE0C77"/>
    <w:rsid w:val="00FE141F"/>
    <w:rsid w:val="00FE17CF"/>
    <w:rsid w:val="00FE2969"/>
    <w:rsid w:val="00FE641A"/>
    <w:rsid w:val="00FE6CBD"/>
    <w:rsid w:val="00FE6E60"/>
    <w:rsid w:val="00FE7910"/>
    <w:rsid w:val="00FF043F"/>
    <w:rsid w:val="00FF05F8"/>
    <w:rsid w:val="00FF1BC6"/>
    <w:rsid w:val="00FF49F6"/>
    <w:rsid w:val="00FF4ABD"/>
    <w:rsid w:val="00FF5353"/>
    <w:rsid w:val="00FF5410"/>
    <w:rsid w:val="00FF56AB"/>
    <w:rsid w:val="00FF5EE8"/>
    <w:rsid w:val="00FF73D4"/>
    <w:rsid w:val="00FF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C510"/>
  <w15:docId w15:val="{39C002ED-326E-4B06-B7F9-E4FE8B2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1C8"/>
    <w:pPr>
      <w:spacing w:after="60" w:line="276" w:lineRule="auto"/>
      <w:jc w:val="both"/>
    </w:pPr>
    <w:rPr>
      <w:rFonts w:ascii="Arial" w:eastAsia="Calibri" w:hAnsi="Arial" w:cs="Arial"/>
      <w:sz w:val="24"/>
      <w:lang w:eastAsia="pl-PL"/>
    </w:rPr>
  </w:style>
  <w:style w:type="paragraph" w:styleId="Nagwek1">
    <w:name w:val="heading 1"/>
    <w:basedOn w:val="Normalny"/>
    <w:next w:val="Normalny"/>
    <w:link w:val="Nagwek1Znak"/>
    <w:qFormat/>
    <w:rsid w:val="00591F3C"/>
    <w:pPr>
      <w:ind w:left="432" w:hanging="432"/>
      <w:jc w:val="center"/>
      <w:outlineLvl w:val="0"/>
    </w:pPr>
    <w:rPr>
      <w:b/>
      <w:noProof/>
    </w:rPr>
  </w:style>
  <w:style w:type="paragraph" w:styleId="Nagwek2">
    <w:name w:val="heading 2"/>
    <w:basedOn w:val="Normalny"/>
    <w:next w:val="Normalny"/>
    <w:link w:val="Nagwek2Znak1"/>
    <w:uiPriority w:val="99"/>
    <w:qFormat/>
    <w:rsid w:val="00591F3C"/>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591F3C"/>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591F3C"/>
    <w:pPr>
      <w:keepNext/>
      <w:numPr>
        <w:ilvl w:val="3"/>
        <w:numId w:val="9"/>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591F3C"/>
    <w:pPr>
      <w:keepNext/>
      <w:numPr>
        <w:ilvl w:val="4"/>
        <w:numId w:val="9"/>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591F3C"/>
    <w:pPr>
      <w:keepNext/>
      <w:numPr>
        <w:ilvl w:val="5"/>
        <w:numId w:val="9"/>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591F3C"/>
    <w:pPr>
      <w:numPr>
        <w:ilvl w:val="6"/>
        <w:numId w:val="9"/>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591F3C"/>
    <w:pPr>
      <w:keepNext/>
      <w:numPr>
        <w:ilvl w:val="7"/>
        <w:numId w:val="9"/>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591F3C"/>
    <w:pPr>
      <w:keepNext/>
      <w:numPr>
        <w:ilvl w:val="8"/>
        <w:numId w:val="9"/>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F3C"/>
    <w:rPr>
      <w:rFonts w:ascii="Arial" w:eastAsia="Calibri" w:hAnsi="Arial" w:cs="Arial"/>
      <w:b/>
      <w:noProof/>
      <w:sz w:val="24"/>
      <w:lang w:eastAsia="pl-PL"/>
    </w:rPr>
  </w:style>
  <w:style w:type="character" w:customStyle="1" w:styleId="Nagwek2Znak1">
    <w:name w:val="Nagłówek 2 Znak1"/>
    <w:basedOn w:val="Domylnaczcionkaakapitu"/>
    <w:link w:val="Nagwek2"/>
    <w:uiPriority w:val="99"/>
    <w:rsid w:val="00591F3C"/>
    <w:rPr>
      <w:rFonts w:ascii="Arial" w:eastAsiaTheme="majorEastAsia" w:hAnsi="Arial" w:cs="Arial"/>
      <w:b/>
      <w:sz w:val="24"/>
      <w:szCs w:val="26"/>
      <w:lang w:eastAsia="pl-PL"/>
    </w:rPr>
  </w:style>
  <w:style w:type="paragraph" w:customStyle="1" w:styleId="ListParagraph1">
    <w:name w:val="List Paragraph1"/>
    <w:basedOn w:val="Normalny"/>
    <w:link w:val="ListParagraphChar"/>
    <w:rsid w:val="00591F3C"/>
    <w:rPr>
      <w:noProof/>
    </w:rPr>
  </w:style>
  <w:style w:type="character" w:customStyle="1" w:styleId="ListParagraphChar">
    <w:name w:val="List Paragraph Char"/>
    <w:link w:val="ListParagraph1"/>
    <w:locked/>
    <w:rsid w:val="00591F3C"/>
    <w:rPr>
      <w:rFonts w:ascii="Arial" w:eastAsia="Calibri" w:hAnsi="Arial" w:cs="Arial"/>
      <w:noProof/>
      <w:sz w:val="24"/>
      <w:lang w:eastAsia="pl-PL"/>
    </w:rPr>
  </w:style>
  <w:style w:type="character" w:customStyle="1" w:styleId="Nagwek3Znak">
    <w:name w:val="Nagłówek 3 Znak"/>
    <w:basedOn w:val="Domylnaczcionkaakapitu"/>
    <w:link w:val="Nagwek3"/>
    <w:uiPriority w:val="9"/>
    <w:rsid w:val="00591F3C"/>
    <w:rPr>
      <w:rFonts w:ascii="Arial" w:eastAsia="Calibri" w:hAnsi="Arial" w:cs="Arial"/>
      <w:b/>
      <w:noProof/>
      <w:lang w:eastAsia="pl-PL"/>
    </w:rPr>
  </w:style>
  <w:style w:type="character" w:customStyle="1" w:styleId="Nagwek4Znak">
    <w:name w:val="Nagłówek 4 Znak"/>
    <w:basedOn w:val="Domylnaczcionkaakapitu"/>
    <w:link w:val="Nagwek4"/>
    <w:rsid w:val="00591F3C"/>
    <w:rPr>
      <w:rFonts w:ascii="Times New Roman" w:eastAsia="Calibri" w:hAnsi="Times New Roman" w:cs="Times New Roman"/>
      <w:b/>
      <w:bCs/>
      <w:sz w:val="28"/>
      <w:szCs w:val="28"/>
      <w:lang w:val="en-GB" w:eastAsia="pl-PL"/>
    </w:rPr>
  </w:style>
  <w:style w:type="character" w:customStyle="1" w:styleId="Nagwek5Znak">
    <w:name w:val="Nagłówek 5 Znak"/>
    <w:basedOn w:val="Domylnaczcionkaakapitu"/>
    <w:link w:val="Nagwek5"/>
    <w:rsid w:val="00591F3C"/>
    <w:rPr>
      <w:rFonts w:ascii="Arial" w:eastAsia="Calibri" w:hAnsi="Arial" w:cs="Arial"/>
      <w:b/>
      <w:bCs/>
      <w:sz w:val="20"/>
      <w:szCs w:val="20"/>
      <w:lang w:val="en-GB" w:eastAsia="pl-PL"/>
    </w:rPr>
  </w:style>
  <w:style w:type="character" w:customStyle="1" w:styleId="Nagwek6Znak">
    <w:name w:val="Nagłówek 6 Znak"/>
    <w:basedOn w:val="Domylnaczcionkaakapitu"/>
    <w:link w:val="Nagwek6"/>
    <w:rsid w:val="00591F3C"/>
    <w:rPr>
      <w:rFonts w:ascii="Times New Roman" w:eastAsia="Calibri" w:hAnsi="Times New Roman" w:cs="Times New Roman"/>
      <w:sz w:val="20"/>
      <w:szCs w:val="20"/>
      <w:lang w:val="en-GB" w:eastAsia="pl-PL"/>
    </w:rPr>
  </w:style>
  <w:style w:type="character" w:customStyle="1" w:styleId="Nagwek7Znak">
    <w:name w:val="Nagłówek 7 Znak"/>
    <w:basedOn w:val="Domylnaczcionkaakapitu"/>
    <w:link w:val="Nagwek7"/>
    <w:rsid w:val="00591F3C"/>
    <w:rPr>
      <w:rFonts w:ascii="Calibri" w:eastAsia="Calibri" w:hAnsi="Calibri" w:cs="Calibri"/>
      <w:sz w:val="24"/>
      <w:szCs w:val="24"/>
      <w:lang w:eastAsia="pl-PL"/>
    </w:rPr>
  </w:style>
  <w:style w:type="character" w:customStyle="1" w:styleId="Nagwek8Znak">
    <w:name w:val="Nagłówek 8 Znak"/>
    <w:basedOn w:val="Domylnaczcionkaakapitu"/>
    <w:link w:val="Nagwek8"/>
    <w:rsid w:val="00591F3C"/>
    <w:rPr>
      <w:rFonts w:ascii="Arial" w:eastAsia="Calibri" w:hAnsi="Arial" w:cs="Arial"/>
      <w:b/>
      <w:bCs/>
      <w:sz w:val="20"/>
      <w:szCs w:val="20"/>
      <w:lang w:val="en-GB" w:eastAsia="pl-PL"/>
    </w:rPr>
  </w:style>
  <w:style w:type="character" w:customStyle="1" w:styleId="Nagwek9Znak">
    <w:name w:val="Nagłówek 9 Znak"/>
    <w:basedOn w:val="Domylnaczcionkaakapitu"/>
    <w:link w:val="Nagwek9"/>
    <w:rsid w:val="00591F3C"/>
    <w:rPr>
      <w:rFonts w:ascii="Times New Roman" w:eastAsia="Calibri" w:hAnsi="Times New Roman" w:cs="Times New Roman"/>
      <w:sz w:val="28"/>
      <w:szCs w:val="28"/>
      <w:lang w:val="en-GB" w:eastAsia="pl-PL"/>
    </w:rPr>
  </w:style>
  <w:style w:type="character" w:customStyle="1" w:styleId="Nagwek2Znak">
    <w:name w:val="Nagłówek 2 Znak"/>
    <w:basedOn w:val="Domylnaczcionkaakapitu"/>
    <w:uiPriority w:val="99"/>
    <w:rsid w:val="00591F3C"/>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rsid w:val="00591F3C"/>
    <w:rPr>
      <w:szCs w:val="20"/>
      <w:lang w:val="en-US"/>
    </w:rPr>
  </w:style>
  <w:style w:type="character" w:customStyle="1" w:styleId="TekstpodstawowyZnak">
    <w:name w:val="Tekst podstawowy Znak"/>
    <w:basedOn w:val="Domylnaczcionkaakapitu"/>
    <w:link w:val="Tekstpodstawowy"/>
    <w:rsid w:val="00591F3C"/>
    <w:rPr>
      <w:rFonts w:ascii="Arial" w:eastAsia="Calibri" w:hAnsi="Arial" w:cs="Arial"/>
      <w:sz w:val="24"/>
      <w:szCs w:val="20"/>
      <w:lang w:val="en-US" w:eastAsia="pl-PL"/>
    </w:rPr>
  </w:style>
  <w:style w:type="character" w:customStyle="1" w:styleId="NormalnyAplikacjaZnak">
    <w:name w:val="Normalny Aplikacja Znak"/>
    <w:rsid w:val="00591F3C"/>
    <w:rPr>
      <w:rFonts w:ascii="Arial" w:hAnsi="Arial" w:cs="Times New Roman"/>
      <w:lang w:val="pl-PL" w:eastAsia="pl-PL" w:bidi="ar-SA"/>
    </w:rPr>
  </w:style>
  <w:style w:type="paragraph" w:customStyle="1" w:styleId="tytu">
    <w:name w:val="tytuł"/>
    <w:basedOn w:val="Normalny"/>
    <w:next w:val="Normalny"/>
    <w:autoRedefine/>
    <w:rsid w:val="00591F3C"/>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591F3C"/>
    <w:pPr>
      <w:ind w:left="283"/>
    </w:pPr>
  </w:style>
  <w:style w:type="character" w:customStyle="1" w:styleId="TekstpodstawowywcityZnak">
    <w:name w:val="Tekst podstawowy wcięty Znak"/>
    <w:basedOn w:val="Domylnaczcionkaakapitu"/>
    <w:link w:val="Tekstpodstawowywcity"/>
    <w:rsid w:val="00591F3C"/>
    <w:rPr>
      <w:rFonts w:ascii="Arial" w:eastAsia="Calibri" w:hAnsi="Arial" w:cs="Arial"/>
      <w:sz w:val="24"/>
      <w:lang w:eastAsia="pl-PL"/>
    </w:rPr>
  </w:style>
  <w:style w:type="paragraph" w:styleId="Stopka">
    <w:name w:val="footer"/>
    <w:basedOn w:val="Normalny"/>
    <w:link w:val="StopkaZnak"/>
    <w:uiPriority w:val="99"/>
    <w:rsid w:val="00591F3C"/>
    <w:pPr>
      <w:tabs>
        <w:tab w:val="center" w:pos="4536"/>
        <w:tab w:val="right" w:pos="9072"/>
      </w:tabs>
    </w:pPr>
  </w:style>
  <w:style w:type="character" w:customStyle="1" w:styleId="StopkaZnak">
    <w:name w:val="Stopka Znak"/>
    <w:basedOn w:val="Domylnaczcionkaakapitu"/>
    <w:link w:val="Stopka"/>
    <w:uiPriority w:val="99"/>
    <w:rsid w:val="00591F3C"/>
    <w:rPr>
      <w:rFonts w:ascii="Arial" w:eastAsia="Calibri" w:hAnsi="Arial" w:cs="Arial"/>
      <w:sz w:val="24"/>
      <w:lang w:eastAsia="pl-PL"/>
    </w:rPr>
  </w:style>
  <w:style w:type="character" w:styleId="Numerstrony">
    <w:name w:val="page number"/>
    <w:rsid w:val="00591F3C"/>
    <w:rPr>
      <w:rFonts w:cs="Times New Roman"/>
    </w:rPr>
  </w:style>
  <w:style w:type="character" w:styleId="Hipercze">
    <w:name w:val="Hyperlink"/>
    <w:uiPriority w:val="99"/>
    <w:rsid w:val="00591F3C"/>
    <w:rPr>
      <w:rFonts w:cs="Times New Roman"/>
      <w:color w:val="0000FF"/>
      <w:u w:val="single"/>
    </w:rPr>
  </w:style>
  <w:style w:type="paragraph" w:styleId="Nagwek">
    <w:name w:val="header"/>
    <w:basedOn w:val="Normalny"/>
    <w:link w:val="NagwekZnak"/>
    <w:uiPriority w:val="99"/>
    <w:rsid w:val="00591F3C"/>
    <w:pPr>
      <w:tabs>
        <w:tab w:val="center" w:pos="4536"/>
        <w:tab w:val="right" w:pos="9072"/>
      </w:tabs>
    </w:pPr>
  </w:style>
  <w:style w:type="character" w:customStyle="1" w:styleId="NagwekZnak">
    <w:name w:val="Nagłówek Znak"/>
    <w:basedOn w:val="Domylnaczcionkaakapitu"/>
    <w:link w:val="Nagwek"/>
    <w:uiPriority w:val="99"/>
    <w:rsid w:val="00591F3C"/>
    <w:rPr>
      <w:rFonts w:ascii="Arial" w:eastAsia="Calibri" w:hAnsi="Arial" w:cs="Arial"/>
      <w:sz w:val="24"/>
      <w:lang w:eastAsia="pl-PL"/>
    </w:rPr>
  </w:style>
  <w:style w:type="paragraph" w:styleId="Tekstdymka">
    <w:name w:val="Balloon Text"/>
    <w:basedOn w:val="Normalny"/>
    <w:link w:val="TekstdymkaZnak"/>
    <w:semiHidden/>
    <w:rsid w:val="00591F3C"/>
    <w:rPr>
      <w:rFonts w:ascii="Tahoma" w:hAnsi="Tahoma" w:cs="Tahoma"/>
      <w:sz w:val="16"/>
      <w:szCs w:val="16"/>
    </w:rPr>
  </w:style>
  <w:style w:type="character" w:customStyle="1" w:styleId="TekstdymkaZnak">
    <w:name w:val="Tekst dymka Znak"/>
    <w:basedOn w:val="Domylnaczcionkaakapitu"/>
    <w:link w:val="Tekstdymka"/>
    <w:semiHidden/>
    <w:rsid w:val="00591F3C"/>
    <w:rPr>
      <w:rFonts w:ascii="Tahoma" w:eastAsia="Calibri" w:hAnsi="Tahoma" w:cs="Tahoma"/>
      <w:sz w:val="16"/>
      <w:szCs w:val="16"/>
      <w:lang w:eastAsia="pl-PL"/>
    </w:rPr>
  </w:style>
  <w:style w:type="paragraph" w:customStyle="1" w:styleId="TOCHeading1">
    <w:name w:val="TOC Heading1"/>
    <w:basedOn w:val="Nagwek1"/>
    <w:next w:val="Normalny"/>
    <w:rsid w:val="00591F3C"/>
    <w:pPr>
      <w:ind w:left="0" w:firstLine="0"/>
      <w:outlineLvl w:val="9"/>
    </w:pPr>
    <w:rPr>
      <w:lang w:eastAsia="en-US"/>
    </w:rPr>
  </w:style>
  <w:style w:type="paragraph" w:styleId="Spistreci2">
    <w:name w:val="toc 2"/>
    <w:basedOn w:val="Spistreci3"/>
    <w:next w:val="Normalny"/>
    <w:autoRedefine/>
    <w:uiPriority w:val="39"/>
    <w:rsid w:val="00B012CB"/>
    <w:pPr>
      <w:tabs>
        <w:tab w:val="left" w:pos="-1701"/>
        <w:tab w:val="left" w:pos="-1560"/>
      </w:tabs>
      <w:spacing w:before="120"/>
    </w:pPr>
    <w:rPr>
      <w:b/>
      <w:bCs/>
    </w:rPr>
  </w:style>
  <w:style w:type="paragraph" w:styleId="Spistreci3">
    <w:name w:val="toc 3"/>
    <w:aliases w:val="Spis treści p3"/>
    <w:basedOn w:val="Normalny"/>
    <w:next w:val="Normalny"/>
    <w:autoRedefine/>
    <w:uiPriority w:val="39"/>
    <w:rsid w:val="00A40F59"/>
    <w:pPr>
      <w:tabs>
        <w:tab w:val="right" w:leader="dot" w:pos="-1560"/>
        <w:tab w:val="right" w:leader="dot" w:pos="9781"/>
      </w:tabs>
      <w:spacing w:before="60" w:after="0" w:line="240" w:lineRule="auto"/>
      <w:ind w:left="2268" w:right="561" w:hanging="2268"/>
      <w:jc w:val="left"/>
    </w:pPr>
    <w:rPr>
      <w:rFonts w:ascii="Arial Narrow" w:hAnsi="Arial Narrow"/>
      <w:noProof/>
      <w:sz w:val="20"/>
      <w:szCs w:val="20"/>
    </w:rPr>
  </w:style>
  <w:style w:type="paragraph" w:styleId="Spistreci1">
    <w:name w:val="toc 1"/>
    <w:basedOn w:val="Normalny"/>
    <w:next w:val="Normalny"/>
    <w:autoRedefine/>
    <w:uiPriority w:val="39"/>
    <w:rsid w:val="00313D27"/>
    <w:pPr>
      <w:tabs>
        <w:tab w:val="right" w:leader="dot" w:pos="9781"/>
        <w:tab w:val="right" w:leader="dot" w:pos="9910"/>
      </w:tabs>
      <w:spacing w:before="120" w:after="0" w:line="240" w:lineRule="auto"/>
      <w:ind w:right="564"/>
      <w:jc w:val="left"/>
    </w:pPr>
    <w:rPr>
      <w:rFonts w:asciiTheme="minorHAnsi" w:hAnsiTheme="minorHAnsi"/>
      <w:b/>
      <w:bCs/>
      <w:i/>
      <w:iCs/>
      <w:szCs w:val="24"/>
    </w:rPr>
  </w:style>
  <w:style w:type="table" w:styleId="Tabela-Siatka">
    <w:name w:val="Table Grid"/>
    <w:basedOn w:val="Standardowy"/>
    <w:rsid w:val="00591F3C"/>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591F3C"/>
    <w:pPr>
      <w:spacing w:after="0" w:line="240" w:lineRule="auto"/>
    </w:pPr>
    <w:rPr>
      <w:rFonts w:ascii="Times New Roman" w:eastAsia="Calibri" w:hAnsi="Times New Roman" w:cs="Times New Roman"/>
      <w:lang w:eastAsia="pl-PL"/>
    </w:rPr>
  </w:style>
  <w:style w:type="paragraph" w:customStyle="1" w:styleId="Styl1">
    <w:name w:val="Styl1"/>
    <w:basedOn w:val="Normalny"/>
    <w:link w:val="Styl1Znak"/>
    <w:rsid w:val="00591F3C"/>
    <w:pPr>
      <w:spacing w:before="120"/>
    </w:pPr>
    <w:rPr>
      <w:szCs w:val="24"/>
    </w:rPr>
  </w:style>
  <w:style w:type="character" w:customStyle="1" w:styleId="Styl1Znak">
    <w:name w:val="Styl1 Znak"/>
    <w:link w:val="Styl1"/>
    <w:locked/>
    <w:rsid w:val="00591F3C"/>
    <w:rPr>
      <w:rFonts w:ascii="Arial" w:eastAsia="Calibri" w:hAnsi="Arial" w:cs="Arial"/>
      <w:sz w:val="24"/>
      <w:szCs w:val="24"/>
      <w:lang w:eastAsia="pl-PL"/>
    </w:rPr>
  </w:style>
  <w:style w:type="paragraph" w:customStyle="1" w:styleId="Styl2">
    <w:name w:val="Styl2"/>
    <w:basedOn w:val="Styl1"/>
    <w:link w:val="Styl2Znak"/>
    <w:rsid w:val="00591F3C"/>
  </w:style>
  <w:style w:type="character" w:customStyle="1" w:styleId="Styl2Znak">
    <w:name w:val="Styl2 Znak"/>
    <w:basedOn w:val="Styl1Znak"/>
    <w:link w:val="Styl2"/>
    <w:locked/>
    <w:rsid w:val="00591F3C"/>
    <w:rPr>
      <w:rFonts w:ascii="Arial" w:eastAsia="Calibri" w:hAnsi="Arial" w:cs="Arial"/>
      <w:sz w:val="24"/>
      <w:szCs w:val="24"/>
      <w:lang w:eastAsia="pl-PL"/>
    </w:rPr>
  </w:style>
  <w:style w:type="paragraph" w:customStyle="1" w:styleId="nagwekKR">
    <w:name w:val="nagłówek KR"/>
    <w:basedOn w:val="Nagwek"/>
    <w:link w:val="nagwekKRZnak"/>
    <w:rsid w:val="00591F3C"/>
    <w:pPr>
      <w:pBdr>
        <w:bottom w:val="single" w:sz="8" w:space="1" w:color="auto"/>
      </w:pBdr>
      <w:jc w:val="center"/>
    </w:pPr>
    <w:rPr>
      <w:sz w:val="16"/>
      <w:szCs w:val="16"/>
    </w:rPr>
  </w:style>
  <w:style w:type="character" w:customStyle="1" w:styleId="nagwekKRZnak">
    <w:name w:val="nagłówek KR Znak"/>
    <w:link w:val="nagwekKR"/>
    <w:locked/>
    <w:rsid w:val="00591F3C"/>
    <w:rPr>
      <w:rFonts w:ascii="Arial" w:eastAsia="Calibri" w:hAnsi="Arial" w:cs="Arial"/>
      <w:sz w:val="16"/>
      <w:szCs w:val="16"/>
      <w:lang w:eastAsia="pl-PL"/>
    </w:rPr>
  </w:style>
  <w:style w:type="paragraph" w:customStyle="1" w:styleId="stopkaKR">
    <w:name w:val="stopka KR"/>
    <w:basedOn w:val="Stopka"/>
    <w:link w:val="stopkaKRZnak"/>
    <w:rsid w:val="00591F3C"/>
    <w:pPr>
      <w:jc w:val="center"/>
    </w:pPr>
    <w:rPr>
      <w:sz w:val="16"/>
      <w:szCs w:val="16"/>
    </w:rPr>
  </w:style>
  <w:style w:type="character" w:customStyle="1" w:styleId="stopkaKRZnak">
    <w:name w:val="stopka KR Znak"/>
    <w:link w:val="stopkaKR"/>
    <w:locked/>
    <w:rsid w:val="00591F3C"/>
    <w:rPr>
      <w:rFonts w:ascii="Arial" w:eastAsia="Calibri" w:hAnsi="Arial" w:cs="Arial"/>
      <w:sz w:val="16"/>
      <w:szCs w:val="16"/>
      <w:lang w:eastAsia="pl-PL"/>
    </w:rPr>
  </w:style>
  <w:style w:type="paragraph" w:customStyle="1" w:styleId="listawypunktowanaKR">
    <w:name w:val="lista wypunktowana KR"/>
    <w:basedOn w:val="ListParagraph1"/>
    <w:link w:val="listawypunktowanaKRZnak"/>
    <w:qFormat/>
    <w:rsid w:val="00591F3C"/>
    <w:pPr>
      <w:numPr>
        <w:numId w:val="1"/>
      </w:numPr>
      <w:ind w:left="714" w:hanging="357"/>
    </w:pPr>
  </w:style>
  <w:style w:type="character" w:customStyle="1" w:styleId="listawypunktowanaKRZnak">
    <w:name w:val="lista wypunktowana KR Znak"/>
    <w:link w:val="listawypunktowanaKR"/>
    <w:locked/>
    <w:rsid w:val="00591F3C"/>
    <w:rPr>
      <w:rFonts w:ascii="Arial" w:eastAsia="Calibri" w:hAnsi="Arial" w:cs="Arial"/>
      <w:noProof/>
      <w:sz w:val="24"/>
      <w:lang w:eastAsia="pl-PL"/>
    </w:rPr>
  </w:style>
  <w:style w:type="paragraph" w:customStyle="1" w:styleId="Punkt">
    <w:name w:val="Punkt"/>
    <w:basedOn w:val="Normalny"/>
    <w:link w:val="PunktZnak"/>
    <w:rsid w:val="00591F3C"/>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591F3C"/>
    <w:rPr>
      <w:rFonts w:ascii="Arial" w:eastAsia="Calibri" w:hAnsi="Arial" w:cs="Arial"/>
      <w:b/>
      <w:bCs/>
      <w:iCs/>
      <w:sz w:val="24"/>
      <w:szCs w:val="24"/>
      <w:shd w:val="clear" w:color="auto" w:fill="FFFFFF"/>
      <w:lang w:eastAsia="pl-PL"/>
    </w:rPr>
  </w:style>
  <w:style w:type="paragraph" w:customStyle="1" w:styleId="2zanoren">
    <w:name w:val="2.zanorení"/>
    <w:basedOn w:val="text-3mezera"/>
    <w:rsid w:val="00591F3C"/>
    <w:pPr>
      <w:ind w:left="3402" w:hanging="1278"/>
    </w:pPr>
  </w:style>
  <w:style w:type="paragraph" w:customStyle="1" w:styleId="text-3mezera">
    <w:name w:val="text - 3 mezera"/>
    <w:basedOn w:val="Normalny"/>
    <w:rsid w:val="00591F3C"/>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uiPriority w:val="99"/>
    <w:rsid w:val="00591F3C"/>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91F3C"/>
    <w:rPr>
      <w:rFonts w:ascii="Times New Roman" w:eastAsia="Calibri" w:hAnsi="Times New Roman" w:cs="Times New Roman"/>
      <w:sz w:val="20"/>
      <w:szCs w:val="20"/>
      <w:lang w:eastAsia="pl-PL"/>
    </w:rPr>
  </w:style>
  <w:style w:type="paragraph" w:customStyle="1" w:styleId="oddl-nadpis">
    <w:name w:val="oddíl-nadpis"/>
    <w:basedOn w:val="Normalny"/>
    <w:rsid w:val="00591F3C"/>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591F3C"/>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591F3C"/>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uiPriority w:val="99"/>
    <w:semiHidden/>
    <w:rsid w:val="00591F3C"/>
    <w:rPr>
      <w:rFonts w:cs="Times New Roman"/>
      <w:vertAlign w:val="superscript"/>
    </w:rPr>
  </w:style>
  <w:style w:type="paragraph" w:customStyle="1" w:styleId="pgraftxt1">
    <w:name w:val="pgraf_txt1"/>
    <w:basedOn w:val="Normalny"/>
    <w:rsid w:val="00591F3C"/>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591F3C"/>
    <w:rPr>
      <w:rFonts w:cs="Times New Roman"/>
      <w:bCs/>
    </w:rPr>
  </w:style>
  <w:style w:type="character" w:styleId="Odwoaniedokomentarza">
    <w:name w:val="annotation reference"/>
    <w:uiPriority w:val="99"/>
    <w:rsid w:val="00591F3C"/>
    <w:rPr>
      <w:rFonts w:cs="Times New Roman"/>
      <w:sz w:val="16"/>
      <w:szCs w:val="16"/>
    </w:rPr>
  </w:style>
  <w:style w:type="paragraph" w:styleId="Tekstkomentarza">
    <w:name w:val="annotation text"/>
    <w:basedOn w:val="Normalny"/>
    <w:link w:val="TekstkomentarzaZnak"/>
    <w:uiPriority w:val="99"/>
    <w:rsid w:val="00591F3C"/>
    <w:pPr>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591F3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semiHidden/>
    <w:rsid w:val="00591F3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91F3C"/>
    <w:rPr>
      <w:b/>
      <w:bCs/>
    </w:rPr>
  </w:style>
  <w:style w:type="paragraph" w:styleId="NormalnyWeb">
    <w:name w:val="Normal (Web)"/>
    <w:basedOn w:val="Normalny"/>
    <w:link w:val="NormalnyWebZnak"/>
    <w:rsid w:val="00591F3C"/>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591F3C"/>
    <w:rPr>
      <w:rFonts w:ascii="Times New Roman" w:eastAsia="Calibri" w:hAnsi="Times New Roman" w:cs="Times New Roman"/>
      <w:sz w:val="24"/>
      <w:szCs w:val="24"/>
      <w:lang w:eastAsia="pl-PL"/>
    </w:rPr>
  </w:style>
  <w:style w:type="paragraph" w:customStyle="1" w:styleId="BodyTextIndent23">
    <w:name w:val="Body Text Indent 23"/>
    <w:basedOn w:val="Normalny"/>
    <w:rsid w:val="00591F3C"/>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591F3C"/>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591F3C"/>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591F3C"/>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591F3C"/>
    <w:pPr>
      <w:overflowPunct w:val="0"/>
      <w:autoSpaceDE w:val="0"/>
      <w:autoSpaceDN w:val="0"/>
      <w:adjustRightInd w:val="0"/>
      <w:spacing w:before="240" w:after="0" w:line="240" w:lineRule="exact"/>
      <w:jc w:val="both"/>
      <w:textAlignment w:val="baseline"/>
    </w:pPr>
    <w:rPr>
      <w:rFonts w:ascii="Arial" w:eastAsia="Calibri" w:hAnsi="Arial" w:cs="Arial"/>
      <w:sz w:val="24"/>
      <w:szCs w:val="24"/>
      <w:lang w:val="cs-CZ" w:eastAsia="pl-PL"/>
    </w:rPr>
  </w:style>
  <w:style w:type="paragraph" w:customStyle="1" w:styleId="BodyText22">
    <w:name w:val="Body Text 22"/>
    <w:basedOn w:val="Normalny"/>
    <w:rsid w:val="00591F3C"/>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591F3C"/>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591F3C"/>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591F3C"/>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591F3C"/>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591F3C"/>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591F3C"/>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591F3C"/>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591F3C"/>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basedOn w:val="Domylnaczcionkaakapitu"/>
    <w:link w:val="Tekstpodstawowy2"/>
    <w:rsid w:val="00591F3C"/>
    <w:rPr>
      <w:rFonts w:ascii="Times New Roman" w:eastAsia="Calibri" w:hAnsi="Times New Roman" w:cs="Times New Roman"/>
      <w:sz w:val="20"/>
      <w:szCs w:val="20"/>
      <w:lang w:val="en-GB" w:eastAsia="pl-PL"/>
    </w:rPr>
  </w:style>
  <w:style w:type="paragraph" w:styleId="Tekstpodstawowywcity2">
    <w:name w:val="Body Text Indent 2"/>
    <w:basedOn w:val="Normalny"/>
    <w:link w:val="Tekstpodstawowywcity2Znak"/>
    <w:rsid w:val="00591F3C"/>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91F3C"/>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591F3C"/>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91F3C"/>
    <w:rPr>
      <w:rFonts w:ascii="Times New Roman" w:eastAsia="Calibri" w:hAnsi="Times New Roman" w:cs="Times New Roman"/>
      <w:sz w:val="16"/>
      <w:szCs w:val="16"/>
      <w:lang w:eastAsia="pl-PL"/>
    </w:rPr>
  </w:style>
  <w:style w:type="paragraph" w:styleId="Tekstblokowy">
    <w:name w:val="Block Text"/>
    <w:basedOn w:val="Normalny"/>
    <w:uiPriority w:val="99"/>
    <w:rsid w:val="00591F3C"/>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591F3C"/>
    <w:pPr>
      <w:overflowPunct w:val="0"/>
      <w:autoSpaceDE w:val="0"/>
      <w:autoSpaceDN w:val="0"/>
      <w:adjustRightInd w:val="0"/>
      <w:textAlignment w:val="baseline"/>
    </w:pPr>
  </w:style>
  <w:style w:type="character" w:customStyle="1" w:styleId="Tekstpodstawowy3Znak">
    <w:name w:val="Tekst podstawowy 3 Znak"/>
    <w:basedOn w:val="Domylnaczcionkaakapitu"/>
    <w:link w:val="Tekstpodstawowy3"/>
    <w:rsid w:val="00591F3C"/>
    <w:rPr>
      <w:rFonts w:ascii="Arial" w:eastAsia="Calibri" w:hAnsi="Arial" w:cs="Arial"/>
      <w:sz w:val="24"/>
      <w:lang w:eastAsia="pl-PL"/>
    </w:rPr>
  </w:style>
  <w:style w:type="paragraph" w:styleId="Spistreci6">
    <w:name w:val="toc 6"/>
    <w:basedOn w:val="Normalny"/>
    <w:next w:val="Normalny"/>
    <w:autoRedefine/>
    <w:uiPriority w:val="39"/>
    <w:rsid w:val="00591F3C"/>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591F3C"/>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591F3C"/>
    <w:rPr>
      <w:rFonts w:ascii="Tahoma" w:eastAsia="Calibri"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rsid w:val="00591F3C"/>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semiHidden/>
    <w:rsid w:val="00591F3C"/>
    <w:pPr>
      <w:overflowPunct w:val="0"/>
      <w:autoSpaceDE w:val="0"/>
      <w:autoSpaceDN w:val="0"/>
      <w:adjustRightInd w:val="0"/>
      <w:jc w:val="left"/>
      <w:textAlignment w:val="baseline"/>
    </w:pPr>
    <w:rPr>
      <w:rFonts w:ascii="Times New Roman" w:hAnsi="Times New Roman" w:cs="Times New Roman"/>
      <w:sz w:val="20"/>
      <w:szCs w:val="20"/>
    </w:rPr>
  </w:style>
  <w:style w:type="paragraph" w:customStyle="1" w:styleId="Punktowanie">
    <w:name w:val="Punktowanie"/>
    <w:basedOn w:val="Normalny"/>
    <w:rsid w:val="00591F3C"/>
    <w:pPr>
      <w:ind w:left="360" w:hanging="360"/>
    </w:pPr>
    <w:rPr>
      <w:szCs w:val="24"/>
    </w:rPr>
  </w:style>
  <w:style w:type="paragraph" w:customStyle="1" w:styleId="NormalnyArial">
    <w:name w:val="Normalny + Arial"/>
    <w:aliases w:val="12 pt,Wyjustowany"/>
    <w:basedOn w:val="Nagwek3"/>
    <w:rsid w:val="00591F3C"/>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character" w:styleId="Uwydatnienie">
    <w:name w:val="Emphasis"/>
    <w:qFormat/>
    <w:rsid w:val="00591F3C"/>
    <w:rPr>
      <w:rFonts w:cs="Times New Roman"/>
      <w:i/>
      <w:iCs/>
    </w:rPr>
  </w:style>
  <w:style w:type="character" w:customStyle="1" w:styleId="ZnakZnak1">
    <w:name w:val="Znak Znak1"/>
    <w:rsid w:val="00591F3C"/>
    <w:rPr>
      <w:rFonts w:cs="Times New Roman"/>
      <w:sz w:val="24"/>
      <w:szCs w:val="24"/>
      <w:lang w:val="pl-PL" w:eastAsia="pl-PL"/>
    </w:rPr>
  </w:style>
  <w:style w:type="paragraph" w:customStyle="1" w:styleId="punktowanie0">
    <w:name w:val="punktowanie"/>
    <w:basedOn w:val="Normalny"/>
    <w:rsid w:val="00591F3C"/>
    <w:pPr>
      <w:spacing w:before="100" w:beforeAutospacing="1" w:after="100" w:afterAutospacing="1"/>
      <w:jc w:val="left"/>
    </w:pPr>
    <w:rPr>
      <w:rFonts w:ascii="Times New Roman" w:hAnsi="Times New Roman" w:cs="Times New Roman"/>
      <w:szCs w:val="24"/>
    </w:rPr>
  </w:style>
  <w:style w:type="character" w:customStyle="1" w:styleId="Znak11">
    <w:name w:val="Znak11"/>
    <w:rsid w:val="00591F3C"/>
    <w:rPr>
      <w:rFonts w:ascii="Arial" w:hAnsi="Arial" w:cs="Arial"/>
      <w:b/>
      <w:bCs/>
      <w:noProof/>
      <w:u w:val="single"/>
    </w:rPr>
  </w:style>
  <w:style w:type="character" w:customStyle="1" w:styleId="Znak2">
    <w:name w:val="Znak2"/>
    <w:rsid w:val="00591F3C"/>
    <w:rPr>
      <w:rFonts w:ascii="Arial" w:hAnsi="Arial" w:cs="Arial"/>
      <w:b/>
      <w:bCs/>
      <w:noProof/>
      <w:sz w:val="22"/>
      <w:szCs w:val="22"/>
    </w:rPr>
  </w:style>
  <w:style w:type="character" w:customStyle="1" w:styleId="ZnakZnak2">
    <w:name w:val="Znak Znak2"/>
    <w:rsid w:val="00591F3C"/>
    <w:rPr>
      <w:rFonts w:cs="Times New Roman"/>
      <w:sz w:val="24"/>
      <w:szCs w:val="24"/>
      <w:lang w:val="pl-PL" w:eastAsia="pl-PL"/>
    </w:rPr>
  </w:style>
  <w:style w:type="paragraph" w:styleId="Spistreci4">
    <w:name w:val="toc 4"/>
    <w:basedOn w:val="Normalny"/>
    <w:next w:val="Normalny"/>
    <w:autoRedefine/>
    <w:uiPriority w:val="39"/>
    <w:rsid w:val="00591F3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rsid w:val="00591F3C"/>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591F3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591F3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591F3C"/>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591F3C"/>
    <w:rPr>
      <w:b/>
    </w:rPr>
  </w:style>
  <w:style w:type="character" w:customStyle="1" w:styleId="NormalnypogrubionyZnak">
    <w:name w:val="Normalny pogrubiony Znak"/>
    <w:link w:val="Normalnypogrubiony"/>
    <w:locked/>
    <w:rsid w:val="00591F3C"/>
    <w:rPr>
      <w:rFonts w:ascii="Arial" w:eastAsia="Calibri" w:hAnsi="Arial" w:cs="Arial"/>
      <w:b/>
      <w:sz w:val="24"/>
      <w:lang w:eastAsia="pl-PL"/>
    </w:rPr>
  </w:style>
  <w:style w:type="paragraph" w:customStyle="1" w:styleId="edytowalna">
    <w:name w:val="edytowalna"/>
    <w:basedOn w:val="Normalny"/>
    <w:link w:val="edytowalnaZnak"/>
    <w:rsid w:val="00591F3C"/>
  </w:style>
  <w:style w:type="character" w:customStyle="1" w:styleId="edytowalnaZnak">
    <w:name w:val="edytowalna Znak"/>
    <w:link w:val="edytowalna"/>
    <w:locked/>
    <w:rsid w:val="00591F3C"/>
    <w:rPr>
      <w:rFonts w:ascii="Arial" w:eastAsia="Calibri" w:hAnsi="Arial" w:cs="Arial"/>
      <w:sz w:val="24"/>
      <w:lang w:eastAsia="pl-PL"/>
    </w:rPr>
  </w:style>
  <w:style w:type="paragraph" w:customStyle="1" w:styleId="a">
    <w:name w:val="$"/>
    <w:basedOn w:val="Normalny"/>
    <w:link w:val="Znak"/>
    <w:rsid w:val="00591F3C"/>
    <w:pPr>
      <w:keepNext/>
      <w:numPr>
        <w:numId w:val="7"/>
      </w:numPr>
      <w:spacing w:before="240"/>
      <w:jc w:val="center"/>
    </w:pPr>
    <w:rPr>
      <w:b/>
    </w:rPr>
  </w:style>
  <w:style w:type="character" w:customStyle="1" w:styleId="Znak">
    <w:name w:val="$ Znak"/>
    <w:link w:val="a"/>
    <w:locked/>
    <w:rsid w:val="00591F3C"/>
    <w:rPr>
      <w:rFonts w:ascii="Arial" w:eastAsia="Calibri" w:hAnsi="Arial" w:cs="Arial"/>
      <w:b/>
      <w:sz w:val="24"/>
      <w:lang w:eastAsia="pl-PL"/>
    </w:rPr>
  </w:style>
  <w:style w:type="paragraph" w:customStyle="1" w:styleId="a0">
    <w:name w:val="a)"/>
    <w:basedOn w:val="Normalny"/>
    <w:link w:val="aZnak"/>
    <w:rsid w:val="00591F3C"/>
    <w:pPr>
      <w:ind w:leftChars="646" w:left="1907" w:hanging="357"/>
    </w:pPr>
  </w:style>
  <w:style w:type="character" w:customStyle="1" w:styleId="aZnak">
    <w:name w:val="a) Znak"/>
    <w:link w:val="a0"/>
    <w:locked/>
    <w:rsid w:val="00591F3C"/>
    <w:rPr>
      <w:rFonts w:ascii="Arial" w:eastAsia="Calibri" w:hAnsi="Arial" w:cs="Arial"/>
      <w:sz w:val="24"/>
      <w:lang w:eastAsia="pl-PL"/>
    </w:rPr>
  </w:style>
  <w:style w:type="paragraph" w:styleId="Podtytu">
    <w:name w:val="Subtitle"/>
    <w:basedOn w:val="Normalny"/>
    <w:next w:val="Normalny"/>
    <w:link w:val="PodtytuZnak"/>
    <w:uiPriority w:val="11"/>
    <w:qFormat/>
    <w:rsid w:val="00591F3C"/>
    <w:pPr>
      <w:ind w:left="1134"/>
    </w:pPr>
  </w:style>
  <w:style w:type="character" w:customStyle="1" w:styleId="PodtytuZnak">
    <w:name w:val="Podtytuł Znak"/>
    <w:basedOn w:val="Domylnaczcionkaakapitu"/>
    <w:link w:val="Podtytu"/>
    <w:uiPriority w:val="11"/>
    <w:rsid w:val="00591F3C"/>
    <w:rPr>
      <w:rFonts w:ascii="Arial" w:eastAsia="Calibri" w:hAnsi="Arial" w:cs="Arial"/>
      <w:sz w:val="24"/>
      <w:lang w:eastAsia="pl-PL"/>
    </w:rPr>
  </w:style>
  <w:style w:type="paragraph" w:customStyle="1" w:styleId="listawypunktowana">
    <w:name w:val="lista wypunktowana"/>
    <w:basedOn w:val="Normalny"/>
    <w:link w:val="listawypunktowanaZnak"/>
    <w:autoRedefine/>
    <w:rsid w:val="00E06AF2"/>
    <w:pPr>
      <w:spacing w:before="120" w:after="120" w:line="240" w:lineRule="auto"/>
    </w:pPr>
  </w:style>
  <w:style w:type="character" w:customStyle="1" w:styleId="listawypunktowanaZnak">
    <w:name w:val="lista wypunktowana Znak"/>
    <w:link w:val="listawypunktowana"/>
    <w:locked/>
    <w:rsid w:val="00E06AF2"/>
    <w:rPr>
      <w:rFonts w:ascii="Arial" w:eastAsia="Calibri" w:hAnsi="Arial" w:cs="Arial"/>
      <w:sz w:val="24"/>
      <w:lang w:eastAsia="pl-PL"/>
    </w:rPr>
  </w:style>
  <w:style w:type="paragraph" w:customStyle="1" w:styleId="1">
    <w:name w:val="1)"/>
    <w:basedOn w:val="listawypunktowana"/>
    <w:link w:val="1Znak"/>
    <w:qFormat/>
    <w:rsid w:val="00591F3C"/>
    <w:pPr>
      <w:numPr>
        <w:numId w:val="5"/>
      </w:numPr>
    </w:pPr>
  </w:style>
  <w:style w:type="character" w:customStyle="1" w:styleId="1Znak">
    <w:name w:val="1) Znak"/>
    <w:basedOn w:val="listawypunktowanaZnak"/>
    <w:link w:val="1"/>
    <w:locked/>
    <w:rsid w:val="00591F3C"/>
    <w:rPr>
      <w:rFonts w:ascii="Arial" w:eastAsia="Calibri" w:hAnsi="Arial" w:cs="Arial"/>
      <w:sz w:val="24"/>
      <w:lang w:eastAsia="pl-PL"/>
    </w:rPr>
  </w:style>
  <w:style w:type="paragraph" w:customStyle="1" w:styleId="bodytext220">
    <w:name w:val="bodytext22"/>
    <w:basedOn w:val="Normalny"/>
    <w:rsid w:val="00591F3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591F3C"/>
    <w:pPr>
      <w:jc w:val="center"/>
    </w:pPr>
    <w:rPr>
      <w:caps/>
      <w:szCs w:val="24"/>
    </w:rPr>
  </w:style>
  <w:style w:type="character" w:customStyle="1" w:styleId="tytuSIWZZnak">
    <w:name w:val="tytuł SIWZ Znak"/>
    <w:link w:val="tytuSIWZ"/>
    <w:locked/>
    <w:rsid w:val="00591F3C"/>
    <w:rPr>
      <w:rFonts w:ascii="Arial" w:eastAsia="Calibri" w:hAnsi="Arial" w:cs="Arial"/>
      <w:b/>
      <w:caps/>
      <w:sz w:val="24"/>
      <w:szCs w:val="24"/>
      <w:lang w:eastAsia="pl-PL"/>
    </w:rPr>
  </w:style>
  <w:style w:type="paragraph" w:customStyle="1" w:styleId="Default">
    <w:name w:val="Default"/>
    <w:rsid w:val="00591F3C"/>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customStyle="1" w:styleId="Tytudokumentu">
    <w:name w:val="Tytuł dokumentu"/>
    <w:basedOn w:val="Zwykytekst"/>
    <w:link w:val="TytudokumentuZnak"/>
    <w:autoRedefine/>
    <w:qFormat/>
    <w:rsid w:val="00591F3C"/>
    <w:pPr>
      <w:spacing w:before="120" w:after="120"/>
    </w:pPr>
    <w:rPr>
      <w:rFonts w:ascii="Arial" w:eastAsia="Times New Roman" w:hAnsi="Arial" w:cs="Arial"/>
      <w:b/>
      <w:sz w:val="16"/>
      <w:szCs w:val="16"/>
    </w:rPr>
  </w:style>
  <w:style w:type="paragraph" w:styleId="Zwykytekst">
    <w:name w:val="Plain Text"/>
    <w:basedOn w:val="Normalny"/>
    <w:link w:val="ZwykytekstZnak"/>
    <w:uiPriority w:val="99"/>
    <w:semiHidden/>
    <w:unhideWhenUsed/>
    <w:rsid w:val="00591F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591F3C"/>
    <w:rPr>
      <w:rFonts w:ascii="Courier New" w:eastAsia="Calibri" w:hAnsi="Courier New" w:cs="Courier New"/>
      <w:sz w:val="20"/>
      <w:szCs w:val="20"/>
      <w:lang w:eastAsia="pl-PL"/>
    </w:rPr>
  </w:style>
  <w:style w:type="character" w:customStyle="1" w:styleId="TytudokumentuZnak">
    <w:name w:val="Tytuł dokumentu Znak"/>
    <w:link w:val="Tytudokumentu"/>
    <w:rsid w:val="00591F3C"/>
    <w:rPr>
      <w:rFonts w:ascii="Arial" w:eastAsia="Times New Roman" w:hAnsi="Arial" w:cs="Arial"/>
      <w:b/>
      <w:sz w:val="16"/>
      <w:szCs w:val="16"/>
      <w:lang w:eastAsia="pl-PL"/>
    </w:rPr>
  </w:style>
  <w:style w:type="paragraph" w:styleId="Akapitzlist">
    <w:name w:val="List Paragraph"/>
    <w:aliases w:val="BulletC,Obiekt,List Paragraph,Akapit z listą1,Wyliczanie,Akapit z listą31,normalny,Numerowanie,Wypunktowanie,normalny tekst,Akapit z listą11,test ciągły,Bullets,Akapit z listą3,Podsis rysunku,Alpha list,lp1,List Paragraph2"/>
    <w:basedOn w:val="Normalny"/>
    <w:link w:val="AkapitzlistZnak"/>
    <w:uiPriority w:val="1"/>
    <w:qFormat/>
    <w:rsid w:val="00591F3C"/>
    <w:pPr>
      <w:contextualSpacing/>
    </w:pPr>
    <w:rPr>
      <w:rFonts w:eastAsia="Times New Roman"/>
      <w:noProof/>
    </w:rPr>
  </w:style>
  <w:style w:type="character" w:customStyle="1" w:styleId="AkapitzlistZnak">
    <w:name w:val="Akapit z listą Znak"/>
    <w:aliases w:val="BulletC Znak,Obiekt Znak,List Paragraph Znak,Akapit z listą1 Znak,Wyliczanie Znak,Akapit z listą31 Znak,normalny Znak,Numerowanie Znak,Wypunktowanie Znak,normalny tekst Znak,Akapit z listą11 Znak,test ciągły Znak,Bullets Znak"/>
    <w:link w:val="Akapitzlist"/>
    <w:uiPriority w:val="1"/>
    <w:rsid w:val="00591F3C"/>
    <w:rPr>
      <w:rFonts w:ascii="Arial" w:eastAsia="Times New Roman" w:hAnsi="Arial" w:cs="Arial"/>
      <w:noProof/>
      <w:sz w:val="24"/>
      <w:lang w:eastAsia="pl-PL"/>
    </w:rPr>
  </w:style>
  <w:style w:type="character" w:customStyle="1" w:styleId="akapitdomyslny1">
    <w:name w:val="akapitdomyslny1"/>
    <w:rsid w:val="00591F3C"/>
  </w:style>
  <w:style w:type="character" w:customStyle="1" w:styleId="h2">
    <w:name w:val="h2"/>
    <w:rsid w:val="00591F3C"/>
  </w:style>
  <w:style w:type="character" w:customStyle="1" w:styleId="Bodytext">
    <w:name w:val="Body text_"/>
    <w:link w:val="Tekstpodstawowy1"/>
    <w:rsid w:val="00591F3C"/>
    <w:rPr>
      <w:shd w:val="clear" w:color="auto" w:fill="FFFFFF"/>
    </w:rPr>
  </w:style>
  <w:style w:type="paragraph" w:customStyle="1" w:styleId="Tekstpodstawowy1">
    <w:name w:val="Tekst podstawowy1"/>
    <w:basedOn w:val="Normalny"/>
    <w:link w:val="Bodytext"/>
    <w:rsid w:val="00591F3C"/>
    <w:pPr>
      <w:widowControl w:val="0"/>
      <w:shd w:val="clear" w:color="auto" w:fill="FFFFFF"/>
      <w:spacing w:after="1020" w:line="0" w:lineRule="atLeast"/>
      <w:ind w:hanging="2720"/>
      <w:jc w:val="center"/>
    </w:pPr>
    <w:rPr>
      <w:rFonts w:asciiTheme="minorHAnsi" w:eastAsiaTheme="minorHAnsi" w:hAnsiTheme="minorHAnsi" w:cstheme="minorBidi"/>
      <w:sz w:val="22"/>
      <w:lang w:eastAsia="en-US"/>
    </w:rPr>
  </w:style>
  <w:style w:type="paragraph" w:styleId="Nagwekspisutreci">
    <w:name w:val="TOC Heading"/>
    <w:basedOn w:val="Nagwek1"/>
    <w:next w:val="Normalny"/>
    <w:uiPriority w:val="39"/>
    <w:unhideWhenUsed/>
    <w:qFormat/>
    <w:rsid w:val="00591F3C"/>
    <w:pPr>
      <w:keepLines/>
      <w:spacing w:after="0" w:line="259" w:lineRule="auto"/>
      <w:ind w:left="0" w:firstLine="0"/>
      <w:outlineLvl w:val="9"/>
    </w:pPr>
    <w:rPr>
      <w:rFonts w:asciiTheme="majorHAnsi" w:eastAsiaTheme="majorEastAsia" w:hAnsiTheme="majorHAnsi" w:cstheme="majorBidi"/>
      <w:b w:val="0"/>
      <w:caps/>
      <w:color w:val="2F5496" w:themeColor="accent1" w:themeShade="BF"/>
      <w:sz w:val="32"/>
      <w:szCs w:val="32"/>
    </w:rPr>
  </w:style>
  <w:style w:type="character" w:styleId="Tytuksiki">
    <w:name w:val="Book Title"/>
    <w:basedOn w:val="Domylnaczcionkaakapitu"/>
    <w:uiPriority w:val="33"/>
    <w:qFormat/>
    <w:rsid w:val="00591F3C"/>
    <w:rPr>
      <w:b/>
      <w:bCs/>
      <w:i/>
      <w:iCs/>
      <w:spacing w:val="5"/>
    </w:rPr>
  </w:style>
  <w:style w:type="paragraph" w:customStyle="1" w:styleId="Style2">
    <w:name w:val="Style2"/>
    <w:basedOn w:val="Normalny"/>
    <w:uiPriority w:val="99"/>
    <w:rsid w:val="00591F3C"/>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591F3C"/>
    <w:rPr>
      <w:rFonts w:ascii="Arial" w:hAnsi="Arial" w:cs="Arial"/>
      <w:color w:val="000000"/>
      <w:sz w:val="16"/>
      <w:szCs w:val="16"/>
    </w:rPr>
  </w:style>
  <w:style w:type="paragraph" w:customStyle="1" w:styleId="Style3">
    <w:name w:val="Style3"/>
    <w:basedOn w:val="Normalny"/>
    <w:uiPriority w:val="99"/>
    <w:rsid w:val="00591F3C"/>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591F3C"/>
    <w:rPr>
      <w:rFonts w:ascii="Arial" w:hAnsi="Arial" w:cs="Arial"/>
      <w:i/>
      <w:iCs/>
      <w:color w:val="000000"/>
      <w:sz w:val="16"/>
      <w:szCs w:val="16"/>
    </w:rPr>
  </w:style>
  <w:style w:type="paragraph" w:customStyle="1" w:styleId="mylnik">
    <w:name w:val="myślnik"/>
    <w:basedOn w:val="Akapitzlist"/>
    <w:link w:val="mylnikZnak"/>
    <w:autoRedefine/>
    <w:qFormat/>
    <w:rsid w:val="00591F3C"/>
    <w:pPr>
      <w:numPr>
        <w:numId w:val="36"/>
      </w:numPr>
      <w:overflowPunct w:val="0"/>
      <w:autoSpaceDE w:val="0"/>
      <w:autoSpaceDN w:val="0"/>
      <w:adjustRightInd w:val="0"/>
      <w:spacing w:after="120"/>
      <w:ind w:left="1418" w:hanging="851"/>
      <w:contextualSpacing w:val="0"/>
      <w:textAlignment w:val="baseline"/>
    </w:pPr>
  </w:style>
  <w:style w:type="character" w:customStyle="1" w:styleId="mylnikZnak">
    <w:name w:val="myślnik Znak"/>
    <w:basedOn w:val="AkapitzlistZnak"/>
    <w:link w:val="mylnik"/>
    <w:rsid w:val="00591F3C"/>
    <w:rPr>
      <w:rFonts w:ascii="Arial" w:eastAsia="Times New Roman" w:hAnsi="Arial" w:cs="Arial"/>
      <w:noProof/>
      <w:sz w:val="24"/>
      <w:lang w:eastAsia="pl-PL"/>
    </w:rPr>
  </w:style>
  <w:style w:type="paragraph" w:customStyle="1" w:styleId="apunkt">
    <w:name w:val="a) punkt"/>
    <w:basedOn w:val="Akapitzlist"/>
    <w:link w:val="apunktZnak"/>
    <w:autoRedefine/>
    <w:qFormat/>
    <w:rsid w:val="00591F3C"/>
    <w:pPr>
      <w:tabs>
        <w:tab w:val="left" w:pos="0"/>
      </w:tabs>
      <w:overflowPunct w:val="0"/>
      <w:autoSpaceDE w:val="0"/>
      <w:autoSpaceDN w:val="0"/>
      <w:adjustRightInd w:val="0"/>
      <w:spacing w:before="40" w:afterLines="40"/>
      <w:contextualSpacing w:val="0"/>
      <w:textAlignment w:val="baseline"/>
    </w:pPr>
    <w:rPr>
      <w:i/>
      <w:color w:val="44546A" w:themeColor="text2"/>
      <w:sz w:val="20"/>
      <w:szCs w:val="20"/>
    </w:rPr>
  </w:style>
  <w:style w:type="character" w:customStyle="1" w:styleId="apunktZnak">
    <w:name w:val="a) punkt Znak"/>
    <w:basedOn w:val="AkapitzlistZnak"/>
    <w:link w:val="apunkt"/>
    <w:rsid w:val="00591F3C"/>
    <w:rPr>
      <w:rFonts w:ascii="Arial" w:eastAsia="Times New Roman" w:hAnsi="Arial" w:cs="Arial"/>
      <w:i/>
      <w:noProof/>
      <w:color w:val="44546A" w:themeColor="text2"/>
      <w:sz w:val="20"/>
      <w:szCs w:val="20"/>
      <w:lang w:eastAsia="pl-PL"/>
    </w:rPr>
  </w:style>
  <w:style w:type="paragraph" w:customStyle="1" w:styleId="1punkt">
    <w:name w:val="1. punkt"/>
    <w:basedOn w:val="Akapitzlist"/>
    <w:link w:val="1punktZnak"/>
    <w:qFormat/>
    <w:rsid w:val="00591F3C"/>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1punktZnak">
    <w:name w:val="1. punkt Znak"/>
    <w:basedOn w:val="Domylnaczcionkaakapitu"/>
    <w:link w:val="1punkt"/>
    <w:rsid w:val="00591F3C"/>
    <w:rPr>
      <w:rFonts w:ascii="Arial" w:eastAsia="Calibri" w:hAnsi="Arial" w:cs="Arial"/>
      <w:lang w:eastAsia="pl-PL"/>
    </w:rPr>
  </w:style>
  <w:style w:type="character" w:customStyle="1" w:styleId="Teksttreci">
    <w:name w:val="Tekst treści_"/>
    <w:basedOn w:val="Domylnaczcionkaakapitu"/>
    <w:link w:val="Teksttreci0"/>
    <w:rsid w:val="00591F3C"/>
    <w:rPr>
      <w:rFonts w:ascii="Arial" w:eastAsia="Arial" w:hAnsi="Arial" w:cs="Arial"/>
      <w:shd w:val="clear" w:color="auto" w:fill="FFFFFF"/>
    </w:rPr>
  </w:style>
  <w:style w:type="paragraph" w:customStyle="1" w:styleId="Teksttreci0">
    <w:name w:val="Tekst treści"/>
    <w:basedOn w:val="Normalny"/>
    <w:link w:val="Teksttreci"/>
    <w:rsid w:val="00591F3C"/>
    <w:pPr>
      <w:widowControl w:val="0"/>
      <w:shd w:val="clear" w:color="auto" w:fill="FFFFFF"/>
      <w:spacing w:before="40" w:after="0" w:line="288" w:lineRule="exact"/>
      <w:ind w:firstLine="720"/>
    </w:pPr>
    <w:rPr>
      <w:rFonts w:eastAsia="Arial"/>
      <w:sz w:val="22"/>
      <w:lang w:eastAsia="en-US"/>
    </w:rPr>
  </w:style>
  <w:style w:type="character" w:customStyle="1" w:styleId="Nagwek10">
    <w:name w:val="Nagłówek #1_"/>
    <w:basedOn w:val="Domylnaczcionkaakapitu"/>
    <w:link w:val="Nagwek11"/>
    <w:rsid w:val="00591F3C"/>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591F3C"/>
    <w:pPr>
      <w:widowControl w:val="0"/>
      <w:shd w:val="clear" w:color="auto" w:fill="FFFFFF"/>
      <w:spacing w:before="40" w:after="0" w:line="797" w:lineRule="exact"/>
      <w:ind w:firstLine="980"/>
      <w:outlineLvl w:val="0"/>
    </w:pPr>
    <w:rPr>
      <w:rFonts w:eastAsia="Arial"/>
      <w:spacing w:val="-10"/>
      <w:sz w:val="76"/>
      <w:szCs w:val="76"/>
      <w:lang w:eastAsia="en-US"/>
    </w:rPr>
  </w:style>
  <w:style w:type="character" w:customStyle="1" w:styleId="TeksttreciExact">
    <w:name w:val="Tekst treści Exact"/>
    <w:basedOn w:val="Domylnaczcionkaakapitu"/>
    <w:rsid w:val="00591F3C"/>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591F3C"/>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591F3C"/>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591F3C"/>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591F3C"/>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591F3C"/>
    <w:pPr>
      <w:numPr>
        <w:numId w:val="12"/>
      </w:numPr>
      <w:spacing w:after="120"/>
    </w:pPr>
    <w:rPr>
      <w:b w:val="0"/>
    </w:rPr>
  </w:style>
  <w:style w:type="character" w:customStyle="1" w:styleId="paragrafZnak">
    <w:name w:val="paragraf Znak"/>
    <w:basedOn w:val="Znak"/>
    <w:link w:val="paragraf"/>
    <w:rsid w:val="00591F3C"/>
    <w:rPr>
      <w:rFonts w:ascii="Arial" w:eastAsia="Calibri" w:hAnsi="Arial" w:cs="Arial"/>
      <w:b w:val="0"/>
      <w:sz w:val="24"/>
      <w:lang w:eastAsia="pl-PL"/>
    </w:rPr>
  </w:style>
  <w:style w:type="paragraph" w:customStyle="1" w:styleId="usuniciesubklauzuli">
    <w:name w:val="usunięcie subklauzuli"/>
    <w:basedOn w:val="Normalny"/>
    <w:link w:val="usuniciesubklauzuliZnak"/>
    <w:qFormat/>
    <w:rsid w:val="00591F3C"/>
    <w:pPr>
      <w:spacing w:before="120" w:after="120"/>
    </w:pPr>
    <w:rPr>
      <w:sz w:val="22"/>
    </w:rPr>
  </w:style>
  <w:style w:type="character" w:customStyle="1" w:styleId="usuniciesubklauzuliZnak">
    <w:name w:val="usunięcie subklauzuli Znak"/>
    <w:basedOn w:val="Domylnaczcionkaakapitu"/>
    <w:link w:val="usuniciesubklauzuli"/>
    <w:rsid w:val="00591F3C"/>
    <w:rPr>
      <w:rFonts w:ascii="Arial" w:eastAsia="Calibri" w:hAnsi="Arial" w:cs="Arial"/>
      <w:lang w:eastAsia="pl-PL"/>
    </w:rPr>
  </w:style>
  <w:style w:type="paragraph" w:styleId="Bezodstpw">
    <w:name w:val="No Spacing"/>
    <w:link w:val="BezodstpwZnak"/>
    <w:uiPriority w:val="1"/>
    <w:qFormat/>
    <w:rsid w:val="00591F3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91F3C"/>
    <w:rPr>
      <w:rFonts w:eastAsiaTheme="minorEastAsia"/>
      <w:lang w:eastAsia="pl-PL"/>
    </w:rPr>
  </w:style>
  <w:style w:type="character" w:styleId="Wyrnieniedelikatne">
    <w:name w:val="Subtle Emphasis"/>
    <w:basedOn w:val="Domylnaczcionkaakapitu"/>
    <w:uiPriority w:val="19"/>
    <w:qFormat/>
    <w:rsid w:val="00591F3C"/>
    <w:rPr>
      <w:i/>
      <w:iCs/>
      <w:color w:val="404040" w:themeColor="text1" w:themeTint="BF"/>
    </w:rPr>
  </w:style>
  <w:style w:type="paragraph" w:customStyle="1" w:styleId="Akapit">
    <w:name w:val="Akapit"/>
    <w:basedOn w:val="Normalny"/>
    <w:link w:val="AkapitZnak"/>
    <w:qFormat/>
    <w:rsid w:val="00591F3C"/>
    <w:pPr>
      <w:spacing w:after="120"/>
    </w:pPr>
    <w:rPr>
      <w:sz w:val="22"/>
    </w:rPr>
  </w:style>
  <w:style w:type="character" w:customStyle="1" w:styleId="AkapitZnak">
    <w:name w:val="Akapit Znak"/>
    <w:basedOn w:val="Domylnaczcionkaakapitu"/>
    <w:link w:val="Akapit"/>
    <w:rsid w:val="00591F3C"/>
    <w:rPr>
      <w:rFonts w:ascii="Arial" w:eastAsia="Calibri" w:hAnsi="Arial" w:cs="Arial"/>
      <w:lang w:eastAsia="pl-PL"/>
    </w:rPr>
  </w:style>
  <w:style w:type="paragraph" w:customStyle="1" w:styleId="punktz">
    <w:name w:val="punkt z )"/>
    <w:basedOn w:val="Akapitzlist"/>
    <w:link w:val="punktzZnak"/>
    <w:qFormat/>
    <w:rsid w:val="00591F3C"/>
    <w:pPr>
      <w:numPr>
        <w:ilvl w:val="2"/>
        <w:numId w:val="8"/>
      </w:numPr>
      <w:tabs>
        <w:tab w:val="left" w:pos="1134"/>
      </w:tabs>
    </w:pPr>
  </w:style>
  <w:style w:type="character" w:customStyle="1" w:styleId="punktzZnak">
    <w:name w:val="punkt z ) Znak"/>
    <w:basedOn w:val="AkapitzlistZnak"/>
    <w:link w:val="punktz"/>
    <w:rsid w:val="00591F3C"/>
    <w:rPr>
      <w:rFonts w:ascii="Arial" w:eastAsia="Times New Roman" w:hAnsi="Arial" w:cs="Arial"/>
      <w:noProof/>
      <w:sz w:val="24"/>
      <w:lang w:eastAsia="pl-PL"/>
    </w:rPr>
  </w:style>
  <w:style w:type="paragraph" w:customStyle="1" w:styleId="danka1">
    <w:name w:val="danka1"/>
    <w:basedOn w:val="Normalny"/>
    <w:rsid w:val="00591F3C"/>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591F3C"/>
    <w:pPr>
      <w:numPr>
        <w:numId w:val="35"/>
      </w:numPr>
    </w:pPr>
  </w:style>
  <w:style w:type="character" w:customStyle="1" w:styleId="numerowanyZnak">
    <w:name w:val="numerowany Znak"/>
    <w:basedOn w:val="apunktZnak"/>
    <w:link w:val="numerowany"/>
    <w:rsid w:val="00591F3C"/>
    <w:rPr>
      <w:rFonts w:ascii="Arial" w:eastAsia="Times New Roman" w:hAnsi="Arial" w:cs="Arial"/>
      <w:i/>
      <w:noProof/>
      <w:color w:val="44546A" w:themeColor="text2"/>
      <w:sz w:val="20"/>
      <w:szCs w:val="20"/>
      <w:lang w:eastAsia="pl-PL"/>
    </w:rPr>
  </w:style>
  <w:style w:type="character" w:customStyle="1" w:styleId="ZnakZnak17">
    <w:name w:val="Znak Znak17"/>
    <w:locked/>
    <w:rsid w:val="00591F3C"/>
    <w:rPr>
      <w:rFonts w:ascii="Times New Roman" w:hAnsi="Times New Roman" w:cs="Times New Roman"/>
      <w:sz w:val="20"/>
      <w:szCs w:val="20"/>
      <w:lang w:eastAsia="pl-PL"/>
    </w:rPr>
  </w:style>
  <w:style w:type="paragraph" w:customStyle="1" w:styleId="pkt12">
    <w:name w:val="pkt 12"/>
    <w:basedOn w:val="Nagwek2"/>
    <w:qFormat/>
    <w:rsid w:val="00591F3C"/>
    <w:pPr>
      <w:keepNext w:val="0"/>
      <w:keepLines w:val="0"/>
      <w:spacing w:before="240" w:line="240" w:lineRule="auto"/>
      <w:jc w:val="center"/>
    </w:pPr>
    <w:rPr>
      <w:rFonts w:eastAsia="Times New Roman"/>
      <w:sz w:val="22"/>
      <w:szCs w:val="22"/>
    </w:rPr>
  </w:style>
  <w:style w:type="paragraph" w:customStyle="1" w:styleId="numerowanie">
    <w:name w:val="numerowanie"/>
    <w:basedOn w:val="Normalny"/>
    <w:autoRedefine/>
    <w:rsid w:val="00591F3C"/>
    <w:pPr>
      <w:spacing w:after="0" w:line="240" w:lineRule="auto"/>
    </w:pPr>
    <w:rPr>
      <w:rFonts w:eastAsia="Times New Roman"/>
      <w:iCs/>
      <w:spacing w:val="4"/>
      <w:sz w:val="22"/>
    </w:rPr>
  </w:style>
  <w:style w:type="paragraph" w:customStyle="1" w:styleId="Lista2">
    <w:name w:val="Lista_2"/>
    <w:basedOn w:val="Normalny"/>
    <w:qFormat/>
    <w:rsid w:val="00591F3C"/>
    <w:pPr>
      <w:numPr>
        <w:ilvl w:val="1"/>
        <w:numId w:val="90"/>
      </w:numPr>
      <w:spacing w:before="40" w:after="40" w:line="264" w:lineRule="auto"/>
      <w:ind w:left="1440" w:hanging="360"/>
      <w:contextualSpacing/>
    </w:pPr>
    <w:rPr>
      <w:rFonts w:ascii="Calibri" w:eastAsia="SimSun" w:hAnsi="Calibri" w:cstheme="minorBidi"/>
      <w:sz w:val="22"/>
      <w:lang w:eastAsia="ja-JP"/>
    </w:rPr>
  </w:style>
  <w:style w:type="paragraph" w:customStyle="1" w:styleId="Lista1">
    <w:name w:val="Lista_1"/>
    <w:basedOn w:val="Normalny"/>
    <w:qFormat/>
    <w:rsid w:val="00591F3C"/>
    <w:pPr>
      <w:numPr>
        <w:numId w:val="91"/>
      </w:numPr>
      <w:spacing w:before="40" w:after="40" w:line="264" w:lineRule="auto"/>
      <w:contextualSpacing/>
    </w:pPr>
    <w:rPr>
      <w:rFonts w:ascii="Calibri" w:eastAsiaTheme="minorHAnsi" w:hAnsi="Calibri" w:cstheme="minorBidi"/>
      <w:sz w:val="22"/>
      <w:lang w:eastAsia="ja-JP"/>
    </w:rPr>
  </w:style>
  <w:style w:type="character" w:styleId="Odwoanieprzypisukocowego">
    <w:name w:val="endnote reference"/>
    <w:basedOn w:val="Domylnaczcionkaakapitu"/>
    <w:semiHidden/>
    <w:unhideWhenUsed/>
    <w:rsid w:val="00D64093"/>
    <w:rPr>
      <w:vertAlign w:val="superscript"/>
    </w:rPr>
  </w:style>
  <w:style w:type="character" w:customStyle="1" w:styleId="Nierozpoznanawzmianka1">
    <w:name w:val="Nierozpoznana wzmianka1"/>
    <w:basedOn w:val="Domylnaczcionkaakapitu"/>
    <w:uiPriority w:val="99"/>
    <w:semiHidden/>
    <w:unhideWhenUsed/>
    <w:rsid w:val="00FF1BC6"/>
    <w:rPr>
      <w:color w:val="605E5C"/>
      <w:shd w:val="clear" w:color="auto" w:fill="E1DFDD"/>
    </w:rPr>
  </w:style>
  <w:style w:type="character" w:styleId="Tekstzastpczy">
    <w:name w:val="Placeholder Text"/>
    <w:basedOn w:val="Domylnaczcionkaakapitu"/>
    <w:uiPriority w:val="99"/>
    <w:semiHidden/>
    <w:rsid w:val="00244C00"/>
    <w:rPr>
      <w:color w:val="808080"/>
    </w:rPr>
  </w:style>
  <w:style w:type="character" w:styleId="UyteHipercze">
    <w:name w:val="FollowedHyperlink"/>
    <w:basedOn w:val="Domylnaczcionkaakapitu"/>
    <w:uiPriority w:val="99"/>
    <w:semiHidden/>
    <w:unhideWhenUsed/>
    <w:rsid w:val="00DB2016"/>
    <w:rPr>
      <w:color w:val="954F72" w:themeColor="followedHyperlink"/>
      <w:u w:val="single"/>
    </w:rPr>
  </w:style>
  <w:style w:type="paragraph" w:styleId="Poprawka">
    <w:name w:val="Revision"/>
    <w:hidden/>
    <w:uiPriority w:val="99"/>
    <w:semiHidden/>
    <w:rsid w:val="00A20A28"/>
    <w:pPr>
      <w:spacing w:after="0" w:line="240" w:lineRule="auto"/>
    </w:pPr>
    <w:rPr>
      <w:rFonts w:ascii="Arial" w:eastAsia="Calibri" w:hAnsi="Arial" w:cs="Arial"/>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252">
      <w:bodyDiv w:val="1"/>
      <w:marLeft w:val="0"/>
      <w:marRight w:val="0"/>
      <w:marTop w:val="0"/>
      <w:marBottom w:val="0"/>
      <w:divBdr>
        <w:top w:val="none" w:sz="0" w:space="0" w:color="auto"/>
        <w:left w:val="none" w:sz="0" w:space="0" w:color="auto"/>
        <w:bottom w:val="none" w:sz="0" w:space="0" w:color="auto"/>
        <w:right w:val="none" w:sz="0" w:space="0" w:color="auto"/>
      </w:divBdr>
    </w:div>
    <w:div w:id="11780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kd.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kd@wkd.com.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45.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A0C4-9E10-41E3-AAC9-1B04A48E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38104</Words>
  <Characters>228626</Characters>
  <Application>Microsoft Office Word</Application>
  <DocSecurity>0</DocSecurity>
  <Lines>1905</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Jaskólska</dc:creator>
  <cp:keywords/>
  <dc:description/>
  <cp:lastModifiedBy>Joanna Grabska</cp:lastModifiedBy>
  <cp:revision>2</cp:revision>
  <cp:lastPrinted>2021-08-20T05:47:00Z</cp:lastPrinted>
  <dcterms:created xsi:type="dcterms:W3CDTF">2021-10-01T13:55:00Z</dcterms:created>
  <dcterms:modified xsi:type="dcterms:W3CDTF">2021-10-01T13:55:00Z</dcterms:modified>
</cp:coreProperties>
</file>